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77" w:rsidRDefault="007F6D77" w:rsidP="007F6D77">
      <w:pPr>
        <w:ind w:rightChars="-3" w:right="-6" w:firstLine="964"/>
        <w:jc w:val="left"/>
        <w:rPr>
          <w:b/>
          <w:kern w:val="2"/>
          <w:sz w:val="48"/>
          <w:szCs w:val="48"/>
          <w:lang w:val="en-US"/>
        </w:rPr>
      </w:pPr>
    </w:p>
    <w:p w:rsidR="007F6D77" w:rsidRDefault="007F6D77" w:rsidP="007F6D77">
      <w:pPr>
        <w:ind w:rightChars="-3" w:right="-6" w:firstLine="964"/>
        <w:jc w:val="left"/>
        <w:rPr>
          <w:b/>
          <w:kern w:val="2"/>
          <w:sz w:val="48"/>
          <w:szCs w:val="48"/>
          <w:lang w:val="en-US"/>
        </w:rPr>
      </w:pPr>
      <w:r w:rsidRPr="006162E2">
        <w:rPr>
          <w:rFonts w:hint="eastAsia"/>
          <w:b/>
          <w:kern w:val="2"/>
          <w:sz w:val="48"/>
          <w:szCs w:val="48"/>
          <w:lang w:val="en-US"/>
        </w:rPr>
        <w:t>博时平衡配置混合型证券投资基金</w:t>
      </w:r>
    </w:p>
    <w:p w:rsidR="007F6D77" w:rsidRDefault="007F6D77" w:rsidP="007F6D77">
      <w:pPr>
        <w:ind w:rightChars="-3" w:right="-6" w:firstLineChars="0" w:firstLine="0"/>
        <w:jc w:val="center"/>
        <w:rPr>
          <w:b/>
          <w:kern w:val="2"/>
          <w:sz w:val="48"/>
          <w:szCs w:val="48"/>
          <w:lang w:val="en-US"/>
        </w:rPr>
      </w:pPr>
      <w:r w:rsidRPr="006162E2">
        <w:rPr>
          <w:rFonts w:hint="eastAsia"/>
          <w:b/>
          <w:kern w:val="2"/>
          <w:sz w:val="48"/>
          <w:szCs w:val="48"/>
          <w:lang w:val="en-US"/>
        </w:rPr>
        <w:t>更新招募说明书</w:t>
      </w:r>
      <w:r>
        <w:rPr>
          <w:rFonts w:hint="eastAsia"/>
          <w:b/>
          <w:kern w:val="2"/>
          <w:sz w:val="48"/>
          <w:szCs w:val="48"/>
          <w:lang w:val="en-US"/>
        </w:rPr>
        <w:t>摘要</w:t>
      </w:r>
    </w:p>
    <w:p w:rsidR="007F6D77" w:rsidRDefault="00CF62D4" w:rsidP="007F6D77">
      <w:pPr>
        <w:ind w:rightChars="-3" w:right="-6" w:firstLineChars="0" w:firstLine="0"/>
        <w:jc w:val="center"/>
        <w:rPr>
          <w:b/>
          <w:kern w:val="2"/>
          <w:sz w:val="48"/>
          <w:szCs w:val="48"/>
          <w:lang w:val="en-US"/>
        </w:rPr>
      </w:pPr>
      <w:r>
        <w:rPr>
          <w:rFonts w:hint="eastAsia"/>
          <w:b/>
          <w:kern w:val="2"/>
          <w:sz w:val="48"/>
          <w:szCs w:val="48"/>
          <w:lang w:val="en-US"/>
        </w:rPr>
        <w:t>2018</w:t>
      </w:r>
      <w:r w:rsidR="007F6D77">
        <w:rPr>
          <w:rFonts w:hint="eastAsia"/>
          <w:b/>
          <w:kern w:val="2"/>
          <w:sz w:val="48"/>
          <w:szCs w:val="48"/>
          <w:lang w:val="en-US"/>
        </w:rPr>
        <w:t>年第</w:t>
      </w:r>
      <w:r>
        <w:rPr>
          <w:rFonts w:hint="eastAsia"/>
          <w:b/>
          <w:kern w:val="2"/>
          <w:sz w:val="48"/>
          <w:szCs w:val="48"/>
          <w:lang w:val="en-US"/>
        </w:rPr>
        <w:t>1</w:t>
      </w:r>
      <w:r w:rsidR="007F6D77">
        <w:rPr>
          <w:rFonts w:hint="eastAsia"/>
          <w:b/>
          <w:kern w:val="2"/>
          <w:sz w:val="48"/>
          <w:szCs w:val="48"/>
          <w:lang w:val="en-US"/>
        </w:rPr>
        <w:t>号</w:t>
      </w:r>
    </w:p>
    <w:p w:rsidR="007F6D77" w:rsidRPr="006162E2" w:rsidRDefault="007F6D77" w:rsidP="007F6D77">
      <w:pPr>
        <w:ind w:rightChars="-3" w:right="-6" w:firstLineChars="0" w:firstLine="0"/>
        <w:jc w:val="center"/>
        <w:rPr>
          <w:b/>
          <w:kern w:val="2"/>
          <w:sz w:val="48"/>
          <w:szCs w:val="48"/>
          <w:lang w:val="en-US"/>
        </w:rPr>
      </w:pPr>
    </w:p>
    <w:p w:rsidR="007F6D77" w:rsidRPr="00C26C06" w:rsidRDefault="007F6D77" w:rsidP="007F6D77">
      <w:pPr>
        <w:pStyle w:val="a1"/>
        <w:ind w:firstLine="420"/>
      </w:pPr>
      <w:r w:rsidRPr="00C26C06">
        <w:t>博时平衡配置混合型证券投资基金（以下简称“本基金”）的发行已获中国证监会证监基金字【2006】68 号文批准。自2006年4 月18 日起至</w:t>
      </w:r>
      <w:smartTag w:uri="urn:schemas-microsoft-com:office:smarttags" w:element="chsdate">
        <w:smartTagPr>
          <w:attr w:name="IsROCDate" w:val="False"/>
          <w:attr w:name="IsLunarDate" w:val="False"/>
          <w:attr w:name="Day" w:val="26"/>
          <w:attr w:name="Month" w:val="5"/>
          <w:attr w:name="Year" w:val="2006"/>
        </w:smartTagPr>
        <w:r w:rsidRPr="00C26C06">
          <w:t>2006年5月26日</w:t>
        </w:r>
      </w:smartTag>
      <w:r w:rsidRPr="00C26C06">
        <w:t>通过销售机构公开发售</w:t>
      </w:r>
      <w:r w:rsidRPr="00C26C06">
        <w:rPr>
          <w:rFonts w:hint="eastAsia"/>
        </w:rPr>
        <w:t>。本基金为契约型开放式基金。本基金的基金合同于</w:t>
      </w:r>
      <w:smartTag w:uri="urn:schemas-microsoft-com:office:smarttags" w:element="chsdate">
        <w:smartTagPr>
          <w:attr w:name="IsROCDate" w:val="False"/>
          <w:attr w:name="IsLunarDate" w:val="False"/>
          <w:attr w:name="Day" w:val="31"/>
          <w:attr w:name="Month" w:val="5"/>
          <w:attr w:name="Year" w:val="2006"/>
        </w:smartTagPr>
        <w:r w:rsidRPr="00C26C06">
          <w:rPr>
            <w:rFonts w:hint="eastAsia"/>
          </w:rPr>
          <w:t>2006年5月31日</w:t>
        </w:r>
      </w:smartTag>
      <w:r w:rsidRPr="00C26C06">
        <w:rPr>
          <w:rFonts w:hint="eastAsia"/>
        </w:rPr>
        <w:t>正式生效。</w:t>
      </w:r>
    </w:p>
    <w:p w:rsidR="007F6D77" w:rsidRDefault="007F6D77" w:rsidP="007F6D77">
      <w:pPr>
        <w:autoSpaceDE w:val="0"/>
        <w:autoSpaceDN w:val="0"/>
        <w:ind w:firstLine="562"/>
        <w:jc w:val="center"/>
        <w:rPr>
          <w:rFonts w:ascii="Arial" w:hAnsi="Arial"/>
          <w:b/>
          <w:bCs/>
          <w:sz w:val="28"/>
          <w:szCs w:val="28"/>
        </w:rPr>
      </w:pPr>
    </w:p>
    <w:p w:rsidR="007F6D77" w:rsidRPr="00C11A1B" w:rsidRDefault="007F6D77" w:rsidP="007F6D77">
      <w:pPr>
        <w:autoSpaceDE w:val="0"/>
        <w:autoSpaceDN w:val="0"/>
        <w:ind w:firstLine="562"/>
        <w:jc w:val="center"/>
        <w:rPr>
          <w:rFonts w:ascii="Arial" w:hAnsi="Arial"/>
          <w:b/>
          <w:bCs/>
          <w:sz w:val="28"/>
          <w:szCs w:val="28"/>
        </w:rPr>
      </w:pPr>
      <w:r w:rsidRPr="00C11A1B">
        <w:rPr>
          <w:rFonts w:ascii="Arial" w:hAnsi="Arial"/>
          <w:b/>
          <w:bCs/>
          <w:sz w:val="28"/>
          <w:szCs w:val="28"/>
        </w:rPr>
        <w:t>【重要提示】</w:t>
      </w:r>
    </w:p>
    <w:p w:rsidR="007F6D77" w:rsidRPr="00216706" w:rsidRDefault="007F6D77" w:rsidP="007F6D77">
      <w:pPr>
        <w:ind w:right="-7" w:firstLine="420"/>
      </w:pPr>
      <w:r w:rsidRPr="00216706">
        <w:t>本基金</w:t>
      </w:r>
      <w:r w:rsidRPr="00216706">
        <w:rPr>
          <w:rFonts w:hint="eastAsia"/>
        </w:rPr>
        <w:t>经</w:t>
      </w:r>
      <w:smartTag w:uri="urn:schemas-microsoft-com:office:smarttags" w:element="chsdate">
        <w:smartTagPr>
          <w:attr w:name="Year" w:val="2006"/>
          <w:attr w:name="Month" w:val="4"/>
          <w:attr w:name="Day" w:val="10"/>
          <w:attr w:name="IsLunarDate" w:val="False"/>
          <w:attr w:name="IsROCDate" w:val="False"/>
        </w:smartTagPr>
        <w:r w:rsidRPr="00216706">
          <w:rPr>
            <w:rFonts w:hint="eastAsia"/>
          </w:rPr>
          <w:t>2006年4月10日</w:t>
        </w:r>
      </w:smartTag>
      <w:r w:rsidRPr="00216706">
        <w:t>中国证券监督管理委员会</w:t>
      </w:r>
      <w:r w:rsidRPr="00216706">
        <w:rPr>
          <w:rFonts w:hint="eastAsia"/>
        </w:rPr>
        <w:t>证监基金字【2006】68 号文</w:t>
      </w:r>
      <w:r w:rsidRPr="00216706">
        <w:t>核准募集</w:t>
      </w:r>
      <w:r w:rsidRPr="00216706">
        <w:rPr>
          <w:rFonts w:hint="eastAsia"/>
        </w:rPr>
        <w:t>。</w:t>
      </w:r>
    </w:p>
    <w:p w:rsidR="007F6D77" w:rsidRPr="00216706" w:rsidRDefault="007F6D77" w:rsidP="007F6D77">
      <w:pPr>
        <w:ind w:right="-7" w:firstLine="420"/>
      </w:pPr>
      <w:r w:rsidRPr="00216706">
        <w:rPr>
          <w:rFonts w:hint="eastAsia"/>
        </w:rPr>
        <w:t>基金管理人保证招募说明书的内容真实、准确、完整。本招募说明书经中国证监会审核同意，但中国证监会对本基金作出的任何决定，均不表明其对本基金的价值和收益作出实质性判断或保证，也不表明投资于本基金没有风险。</w:t>
      </w:r>
    </w:p>
    <w:p w:rsidR="007F6D77" w:rsidRPr="00216706" w:rsidRDefault="007F6D77" w:rsidP="007F6D77">
      <w:pPr>
        <w:ind w:right="-7" w:firstLine="420"/>
      </w:pPr>
      <w:r w:rsidRPr="00216706">
        <w:rPr>
          <w:rFonts w:hint="eastAsia"/>
        </w:rPr>
        <w:t>基金管理人承诺以诚实信用、勤勉尽责的原则管理和运用基金资产，但不保证基金一定盈利，也不保证最低收益。</w:t>
      </w:r>
    </w:p>
    <w:p w:rsidR="007F6D77" w:rsidRPr="00205121" w:rsidRDefault="007F6D77" w:rsidP="007F6D77">
      <w:pPr>
        <w:ind w:right="-7" w:firstLine="420"/>
      </w:pPr>
      <w:r w:rsidRPr="00216706">
        <w:rPr>
          <w:rFonts w:hint="eastAsia"/>
        </w:rPr>
        <w:t>投资有风险，过往业绩并不代表将来业绩。基金管理人管理的其他基金的业绩并不构成新基金业绩表现的保证。投资</w:t>
      </w:r>
      <w:r>
        <w:rPr>
          <w:rFonts w:hint="eastAsia"/>
        </w:rPr>
        <w:t>人</w:t>
      </w:r>
      <w:r w:rsidRPr="00216706">
        <w:rPr>
          <w:rFonts w:hint="eastAsia"/>
        </w:rPr>
        <w:t>在办理基金业务时提交的资料信息须真实、有效。于交易日（</w:t>
      </w:r>
      <w:r w:rsidRPr="00216706">
        <w:t>T</w:t>
      </w:r>
      <w:r w:rsidRPr="00216706">
        <w:rPr>
          <w:rFonts w:hint="eastAsia"/>
        </w:rPr>
        <w:t>日）提交的申请，投资</w:t>
      </w:r>
      <w:r>
        <w:rPr>
          <w:rFonts w:hint="eastAsia"/>
        </w:rPr>
        <w:t>人</w:t>
      </w:r>
      <w:r w:rsidRPr="00216706">
        <w:rPr>
          <w:rFonts w:hint="eastAsia"/>
        </w:rPr>
        <w:t>应在</w:t>
      </w:r>
      <w:r w:rsidRPr="00216706">
        <w:t>T+2</w:t>
      </w:r>
      <w:r w:rsidRPr="00216706">
        <w:rPr>
          <w:rFonts w:hint="eastAsia"/>
        </w:rPr>
        <w:t>日到销售网点柜台或销售机构规定的其他方式查询申请的确认情况，投资</w:t>
      </w:r>
      <w:r>
        <w:rPr>
          <w:rFonts w:hint="eastAsia"/>
        </w:rPr>
        <w:t>人</w:t>
      </w:r>
      <w:r w:rsidRPr="00216706">
        <w:rPr>
          <w:rFonts w:hint="eastAsia"/>
        </w:rPr>
        <w:t>提交的申请经</w:t>
      </w:r>
      <w:r>
        <w:rPr>
          <w:rFonts w:hint="eastAsia"/>
        </w:rPr>
        <w:t>登记机构</w:t>
      </w:r>
      <w:r w:rsidRPr="00216706">
        <w:rPr>
          <w:rFonts w:hint="eastAsia"/>
        </w:rPr>
        <w:t>确认（或不被确认）的后果由投资</w:t>
      </w:r>
      <w:r>
        <w:rPr>
          <w:rFonts w:hint="eastAsia"/>
        </w:rPr>
        <w:t>人</w:t>
      </w:r>
      <w:r w:rsidRPr="00216706">
        <w:rPr>
          <w:rFonts w:hint="eastAsia"/>
        </w:rPr>
        <w:t>承担。</w:t>
      </w:r>
    </w:p>
    <w:p w:rsidR="007F6D77" w:rsidRPr="00205121" w:rsidRDefault="007F6D77" w:rsidP="007F6D77">
      <w:pPr>
        <w:ind w:right="-7" w:firstLine="420"/>
      </w:pPr>
      <w:r w:rsidRPr="00205121">
        <w:rPr>
          <w:rFonts w:hint="eastAsia"/>
        </w:rPr>
        <w:t>投资</w:t>
      </w:r>
      <w:r>
        <w:rPr>
          <w:rFonts w:hint="eastAsia"/>
        </w:rPr>
        <w:t>人</w:t>
      </w:r>
      <w:r w:rsidRPr="00205121">
        <w:rPr>
          <w:rFonts w:hint="eastAsia"/>
        </w:rPr>
        <w:t>在认购（或申购）本基金前应认真阅读本招募说明书。</w:t>
      </w:r>
    </w:p>
    <w:p w:rsidR="007F6D77" w:rsidRDefault="007F6D77" w:rsidP="007F6D77">
      <w:pPr>
        <w:ind w:right="-7" w:firstLine="420"/>
      </w:pPr>
      <w:r w:rsidRPr="00205121">
        <w:rPr>
          <w:rFonts w:hint="eastAsia"/>
        </w:rPr>
        <w:t>基金招募说明书自基金合同生效日起，每6个月更新一次，并于每6个月结束之日后的45日内公告，更新内容截至每6个月的最后1日。</w:t>
      </w:r>
    </w:p>
    <w:p w:rsidR="007F6D77" w:rsidRPr="003275A2" w:rsidRDefault="007F6D77" w:rsidP="007F6D77">
      <w:pPr>
        <w:ind w:right="-7" w:firstLine="420"/>
        <w:rPr>
          <w:color w:val="auto"/>
        </w:rPr>
      </w:pPr>
      <w:r w:rsidRPr="003275A2">
        <w:rPr>
          <w:rFonts w:hint="eastAsia"/>
          <w:color w:val="auto"/>
        </w:rPr>
        <w:t>本招募说明书(更新)所载内容截止日为</w:t>
      </w:r>
      <w:r w:rsidR="004660B6">
        <w:rPr>
          <w:rFonts w:hint="eastAsia"/>
          <w:color w:val="auto"/>
        </w:rPr>
        <w:t>2017</w:t>
      </w:r>
      <w:r w:rsidRPr="003275A2">
        <w:rPr>
          <w:rFonts w:hint="eastAsia"/>
          <w:color w:val="auto"/>
        </w:rPr>
        <w:t>年</w:t>
      </w:r>
      <w:r w:rsidR="00CF62D4">
        <w:rPr>
          <w:rFonts w:hint="eastAsia"/>
          <w:color w:val="auto"/>
        </w:rPr>
        <w:t>11</w:t>
      </w:r>
      <w:r w:rsidRPr="003275A2">
        <w:rPr>
          <w:rFonts w:hint="eastAsia"/>
          <w:color w:val="auto"/>
        </w:rPr>
        <w:t>月30日，有关财务数据和净值表现截止日为201</w:t>
      </w:r>
      <w:r w:rsidR="00CF62D4">
        <w:rPr>
          <w:rFonts w:hint="eastAsia"/>
          <w:color w:val="auto"/>
        </w:rPr>
        <w:t>7</w:t>
      </w:r>
      <w:r w:rsidRPr="003275A2">
        <w:rPr>
          <w:rFonts w:hint="eastAsia"/>
          <w:color w:val="auto"/>
        </w:rPr>
        <w:t>年</w:t>
      </w:r>
      <w:r w:rsidR="00CF62D4">
        <w:rPr>
          <w:rFonts w:hint="eastAsia"/>
          <w:color w:val="auto"/>
        </w:rPr>
        <w:t>9</w:t>
      </w:r>
      <w:r w:rsidRPr="003275A2">
        <w:rPr>
          <w:rFonts w:hint="eastAsia"/>
          <w:color w:val="auto"/>
        </w:rPr>
        <w:t>月</w:t>
      </w:r>
      <w:r w:rsidR="00CF62D4">
        <w:rPr>
          <w:rFonts w:hint="eastAsia"/>
          <w:color w:val="auto"/>
        </w:rPr>
        <w:t>30</w:t>
      </w:r>
      <w:r w:rsidRPr="003275A2">
        <w:rPr>
          <w:rFonts w:hint="eastAsia"/>
          <w:color w:val="auto"/>
        </w:rPr>
        <w:t>日(财务数据未经审计)。</w:t>
      </w:r>
    </w:p>
    <w:p w:rsidR="009C0B1D" w:rsidRDefault="00EB5CC1" w:rsidP="007F6D77">
      <w:pPr>
        <w:ind w:firstLine="420"/>
      </w:pPr>
    </w:p>
    <w:p w:rsidR="007F6D77" w:rsidRPr="003275A2" w:rsidRDefault="007F6D77" w:rsidP="007F6D77">
      <w:pPr>
        <w:pStyle w:val="1"/>
        <w:spacing w:before="120" w:after="120"/>
        <w:ind w:firstLine="883"/>
        <w:jc w:val="center"/>
        <w:rPr>
          <w:color w:val="auto"/>
        </w:rPr>
      </w:pPr>
      <w:bookmarkStart w:id="0" w:name="_Toc470026951"/>
      <w:r>
        <w:rPr>
          <w:rFonts w:hint="eastAsia"/>
          <w:color w:val="auto"/>
          <w:lang w:eastAsia="zh-CN"/>
        </w:rPr>
        <w:lastRenderedPageBreak/>
        <w:t>一</w:t>
      </w:r>
      <w:r w:rsidRPr="003275A2">
        <w:rPr>
          <w:rFonts w:hint="eastAsia"/>
          <w:color w:val="auto"/>
        </w:rPr>
        <w:t>、基金管理人</w:t>
      </w:r>
      <w:bookmarkEnd w:id="0"/>
    </w:p>
    <w:p w:rsidR="00CF62D4" w:rsidRPr="008015D7" w:rsidRDefault="00CF62D4" w:rsidP="00CF62D4">
      <w:pPr>
        <w:ind w:firstLine="422"/>
        <w:rPr>
          <w:rFonts w:cs="Times New Roman"/>
          <w:b/>
        </w:rPr>
      </w:pPr>
      <w:bookmarkStart w:id="1" w:name="_Toc36897788"/>
      <w:r w:rsidRPr="008015D7">
        <w:rPr>
          <w:rFonts w:cs="Times New Roman" w:hint="eastAsia"/>
          <w:b/>
        </w:rPr>
        <w:t>一、基金管理人概况</w:t>
      </w:r>
    </w:p>
    <w:p w:rsidR="00CF62D4" w:rsidRPr="008015D7" w:rsidRDefault="00CF62D4" w:rsidP="00CF62D4">
      <w:pPr>
        <w:ind w:firstLine="420"/>
        <w:rPr>
          <w:rFonts w:cs="Times New Roman"/>
        </w:rPr>
      </w:pPr>
      <w:r w:rsidRPr="008015D7">
        <w:rPr>
          <w:rFonts w:cs="Times New Roman" w:hint="eastAsia"/>
        </w:rPr>
        <w:t>名称：</w:t>
      </w:r>
      <w:r w:rsidRPr="008015D7">
        <w:rPr>
          <w:rFonts w:cs="Times New Roman" w:hint="eastAsia"/>
        </w:rPr>
        <w:tab/>
        <w:t>博时基金管理有限公司</w:t>
      </w:r>
    </w:p>
    <w:p w:rsidR="00CF62D4" w:rsidRPr="008015D7" w:rsidRDefault="00CF62D4" w:rsidP="00CF62D4">
      <w:pPr>
        <w:ind w:firstLine="420"/>
        <w:rPr>
          <w:rFonts w:cs="Times New Roman"/>
        </w:rPr>
      </w:pPr>
      <w:r w:rsidRPr="008015D7">
        <w:rPr>
          <w:rFonts w:cs="Times New Roman" w:hint="eastAsia"/>
        </w:rPr>
        <w:t>住所：</w:t>
      </w:r>
      <w:r w:rsidRPr="008015D7">
        <w:rPr>
          <w:rFonts w:cs="Times New Roman" w:hint="eastAsia"/>
        </w:rPr>
        <w:tab/>
        <w:t>广东省深圳市福田区深南大道7088号招商银行大厦29层</w:t>
      </w:r>
    </w:p>
    <w:p w:rsidR="00CF62D4" w:rsidRPr="008015D7" w:rsidRDefault="00CF62D4" w:rsidP="00CF62D4">
      <w:pPr>
        <w:ind w:firstLine="420"/>
        <w:rPr>
          <w:rFonts w:cs="Times New Roman"/>
        </w:rPr>
      </w:pPr>
      <w:r w:rsidRPr="008015D7">
        <w:rPr>
          <w:rFonts w:cs="Times New Roman" w:hint="eastAsia"/>
        </w:rPr>
        <w:t>办公地址：</w:t>
      </w:r>
      <w:r w:rsidRPr="008015D7">
        <w:rPr>
          <w:rFonts w:cs="Times New Roman" w:hint="eastAsia"/>
        </w:rPr>
        <w:tab/>
        <w:t>广东省深圳市福田区深南大道7088号招商银行大厦29层</w:t>
      </w:r>
    </w:p>
    <w:p w:rsidR="00CF62D4" w:rsidRPr="008015D7" w:rsidRDefault="00CF62D4" w:rsidP="00CF62D4">
      <w:pPr>
        <w:ind w:firstLine="420"/>
        <w:rPr>
          <w:rFonts w:cs="Times New Roman"/>
        </w:rPr>
      </w:pPr>
      <w:r w:rsidRPr="008015D7">
        <w:rPr>
          <w:rFonts w:cs="Times New Roman" w:hint="eastAsia"/>
        </w:rPr>
        <w:t>法定代表人：张光华</w:t>
      </w:r>
    </w:p>
    <w:p w:rsidR="00CF62D4" w:rsidRPr="008015D7" w:rsidRDefault="00CF62D4" w:rsidP="00CF62D4">
      <w:pPr>
        <w:ind w:firstLine="420"/>
        <w:rPr>
          <w:rFonts w:cs="Times New Roman"/>
        </w:rPr>
      </w:pPr>
      <w:r w:rsidRPr="008015D7">
        <w:rPr>
          <w:rFonts w:cs="Times New Roman" w:hint="eastAsia"/>
        </w:rPr>
        <w:t>成立时间：</w:t>
      </w:r>
      <w:r w:rsidRPr="008015D7">
        <w:rPr>
          <w:rFonts w:cs="Times New Roman" w:hint="eastAsia"/>
        </w:rPr>
        <w:tab/>
        <w:t>1998年7月13日</w:t>
      </w:r>
    </w:p>
    <w:p w:rsidR="00CF62D4" w:rsidRPr="008015D7" w:rsidRDefault="00CF62D4" w:rsidP="00CF62D4">
      <w:pPr>
        <w:ind w:firstLine="420"/>
        <w:rPr>
          <w:rFonts w:cs="Times New Roman"/>
        </w:rPr>
      </w:pPr>
      <w:r w:rsidRPr="008015D7">
        <w:rPr>
          <w:rFonts w:cs="Times New Roman" w:hint="eastAsia"/>
        </w:rPr>
        <w:t>注册资本：</w:t>
      </w:r>
      <w:r w:rsidRPr="008015D7">
        <w:rPr>
          <w:rFonts w:cs="Times New Roman" w:hint="eastAsia"/>
        </w:rPr>
        <w:tab/>
        <w:t>2.5亿元人民币</w:t>
      </w:r>
    </w:p>
    <w:p w:rsidR="00CF62D4" w:rsidRPr="008015D7" w:rsidRDefault="00CF62D4" w:rsidP="00CF62D4">
      <w:pPr>
        <w:ind w:firstLine="420"/>
        <w:rPr>
          <w:rFonts w:cs="Times New Roman"/>
        </w:rPr>
      </w:pPr>
      <w:r w:rsidRPr="008015D7">
        <w:rPr>
          <w:rFonts w:cs="Times New Roman" w:hint="eastAsia"/>
        </w:rPr>
        <w:t>存续期间：</w:t>
      </w:r>
      <w:r w:rsidRPr="008015D7">
        <w:rPr>
          <w:rFonts w:cs="Times New Roman" w:hint="eastAsia"/>
        </w:rPr>
        <w:tab/>
        <w:t>持续经营</w:t>
      </w:r>
    </w:p>
    <w:p w:rsidR="00CF62D4" w:rsidRPr="008015D7" w:rsidRDefault="00CF62D4" w:rsidP="00CF62D4">
      <w:pPr>
        <w:ind w:firstLine="420"/>
        <w:rPr>
          <w:rFonts w:cs="Times New Roman"/>
        </w:rPr>
      </w:pPr>
      <w:r w:rsidRPr="008015D7">
        <w:rPr>
          <w:rFonts w:cs="Times New Roman" w:hint="eastAsia"/>
        </w:rPr>
        <w:t>联系人：    韩强</w:t>
      </w:r>
    </w:p>
    <w:p w:rsidR="00CF62D4" w:rsidRPr="008015D7" w:rsidRDefault="00CF62D4" w:rsidP="00CF62D4">
      <w:pPr>
        <w:ind w:firstLine="420"/>
        <w:rPr>
          <w:rFonts w:cs="Times New Roman"/>
        </w:rPr>
      </w:pPr>
      <w:r w:rsidRPr="008015D7">
        <w:rPr>
          <w:rFonts w:cs="Times New Roman" w:hint="eastAsia"/>
        </w:rPr>
        <w:t>联系电话：  （0755）8316 9999</w:t>
      </w:r>
    </w:p>
    <w:p w:rsidR="00CF62D4" w:rsidRPr="008015D7" w:rsidRDefault="00CF62D4" w:rsidP="00CF62D4">
      <w:pPr>
        <w:ind w:firstLine="420"/>
        <w:rPr>
          <w:rFonts w:cs="Times New Roman"/>
        </w:rPr>
      </w:pPr>
      <w:r w:rsidRPr="008015D7">
        <w:rPr>
          <w:rFonts w:cs="Times New Roman" w:hint="eastAsia"/>
        </w:rPr>
        <w:t>博时基金管理有限公司（以下简称“公司”）经中国证监会</w:t>
      </w:r>
      <w:proofErr w:type="gramStart"/>
      <w:r w:rsidRPr="008015D7">
        <w:rPr>
          <w:rFonts w:cs="Times New Roman" w:hint="eastAsia"/>
        </w:rPr>
        <w:t>证监基字</w:t>
      </w:r>
      <w:proofErr w:type="gramEnd"/>
      <w:r w:rsidRPr="008015D7">
        <w:rPr>
          <w:rFonts w:cs="Times New Roman" w:hint="eastAsia"/>
        </w:rPr>
        <w:t>[1998]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rsidR="00CF62D4" w:rsidRPr="008015D7" w:rsidRDefault="00CF62D4" w:rsidP="00CF62D4">
      <w:pPr>
        <w:ind w:firstLine="420"/>
        <w:rPr>
          <w:rFonts w:cs="Times New Roman"/>
        </w:rPr>
      </w:pPr>
      <w:r w:rsidRPr="008015D7">
        <w:rPr>
          <w:rFonts w:cs="Times New Roman" w:hint="eastAsia"/>
        </w:rPr>
        <w:t>公司设立了投资决策委员会。投资决策委员会负责指导基金资产的运作、确定基本的投资策略和投资组合的原则。</w:t>
      </w:r>
    </w:p>
    <w:p w:rsidR="00CF62D4" w:rsidRPr="008015D7" w:rsidRDefault="00CF62D4" w:rsidP="00CF62D4">
      <w:pPr>
        <w:ind w:firstLine="420"/>
        <w:rPr>
          <w:rFonts w:cs="Times New Roman"/>
        </w:rPr>
      </w:pPr>
      <w:r w:rsidRPr="008015D7">
        <w:rPr>
          <w:rFonts w:cs="Times New Roman" w:hint="eastAsia"/>
        </w:rPr>
        <w:t>公司下设两大总部和二十八个直属部门，分别是：权益投资总部、固定收益总部以及宏观策略部、交易部、指数与量化投资部、特定资产管理部、多元资产管理部、年金投资部、产品规划部、营销服务部、客户服务中心、市场部、养老金业务中心、战略客户部、机构-上海、机构-南方、券商业务部、零售-北京、零售-上海、零售-南方、</w:t>
      </w:r>
      <w:proofErr w:type="gramStart"/>
      <w:r w:rsidRPr="008015D7">
        <w:rPr>
          <w:rFonts w:cs="Times New Roman" w:hint="eastAsia"/>
        </w:rPr>
        <w:t>央企业务部</w:t>
      </w:r>
      <w:proofErr w:type="gramEnd"/>
      <w:r w:rsidRPr="008015D7">
        <w:rPr>
          <w:rFonts w:cs="Times New Roman" w:hint="eastAsia"/>
        </w:rPr>
        <w:t>、互联网金融部、董事会办公室、办公室、人力资源部、财务部、信息技术部、基金运作部、风险管理部和监察法律部。</w:t>
      </w:r>
    </w:p>
    <w:p w:rsidR="00CF62D4" w:rsidRPr="008015D7" w:rsidRDefault="00CF62D4" w:rsidP="00CF62D4">
      <w:pPr>
        <w:ind w:firstLine="420"/>
        <w:rPr>
          <w:rFonts w:cs="Times New Roman"/>
        </w:rPr>
      </w:pPr>
      <w:r w:rsidRPr="008015D7">
        <w:rPr>
          <w:rFonts w:cs="Times New Roman" w:hint="eastAsia"/>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w:t>
      </w:r>
      <w:proofErr w:type="gramStart"/>
      <w:r w:rsidRPr="008015D7">
        <w:rPr>
          <w:rFonts w:cs="Times New Roman" w:hint="eastAsia"/>
        </w:rPr>
        <w:t>募基金</w:t>
      </w:r>
      <w:proofErr w:type="gramEnd"/>
      <w:r w:rsidRPr="008015D7">
        <w:rPr>
          <w:rFonts w:cs="Times New Roman" w:hint="eastAsia"/>
        </w:rPr>
        <w:t>组、专户组、国际组和研究组，分别负责各类固定收益资产的研究和投资工作。</w:t>
      </w:r>
    </w:p>
    <w:p w:rsidR="00CF62D4" w:rsidRPr="008015D7" w:rsidRDefault="00CF62D4" w:rsidP="00CF62D4">
      <w:pPr>
        <w:ind w:firstLine="420"/>
        <w:rPr>
          <w:rFonts w:cs="Times New Roman"/>
        </w:rPr>
      </w:pPr>
      <w:r w:rsidRPr="008015D7">
        <w:rPr>
          <w:rFonts w:cs="Times New Roman" w:hint="eastAsia"/>
        </w:rPr>
        <w:t>市场部负责公司市场和销售管理、销售组织、目标和费用管理、销售督导与营销培训管理、公司零售渠道银行总行管理与维护、推动金融同业业务合作与拓展、国际业务的推动与协作等工作。战略客户部负责北方地区由国资委和财政部直接管辖企业以及该区域机构客户的销售与服务工作。机构-上海和机构-南方分别主要负责华东地区、华南地区以及其他指定</w:t>
      </w:r>
      <w:r w:rsidRPr="008015D7">
        <w:rPr>
          <w:rFonts w:cs="Times New Roman" w:hint="eastAsia"/>
        </w:rPr>
        <w:lastRenderedPageBreak/>
        <w:t>区域的机构客户销售与服务工作。养老金业务中心负责公司社保基金、企业年金、基本养老金及职业年金的客户拓展、销售与服务、养老金研究与政策咨询、养老金销售支持与中</w:t>
      </w:r>
      <w:proofErr w:type="gramStart"/>
      <w:r w:rsidRPr="008015D7">
        <w:rPr>
          <w:rFonts w:cs="Times New Roman" w:hint="eastAsia"/>
        </w:rPr>
        <w:t>台运作</w:t>
      </w:r>
      <w:proofErr w:type="gramEnd"/>
      <w:r w:rsidRPr="008015D7">
        <w:rPr>
          <w:rFonts w:cs="Times New Roman" w:hint="eastAsia"/>
        </w:rPr>
        <w:t>协调、相关信息服务等工作。券商业务部</w:t>
      </w:r>
      <w:r w:rsidRPr="00B612E7">
        <w:rPr>
          <w:rFonts w:hint="eastAsia"/>
        </w:rPr>
        <w:t>负责券商渠道的开拓和销售服务。</w:t>
      </w:r>
      <w:r w:rsidRPr="008015D7">
        <w:rPr>
          <w:rFonts w:cs="Times New Roman" w:hint="eastAsia"/>
        </w:rPr>
        <w:t>零售-北京、零售-上海、零售-南方负责公司全国范围内零售客户的渠道销售和服务。</w:t>
      </w:r>
      <w:proofErr w:type="gramStart"/>
      <w:r w:rsidRPr="008015D7">
        <w:rPr>
          <w:rFonts w:cs="Times New Roman" w:hint="eastAsia"/>
        </w:rPr>
        <w:t>央企业务部负责招商局集团</w:t>
      </w:r>
      <w:proofErr w:type="gramEnd"/>
      <w:r w:rsidRPr="008015D7">
        <w:rPr>
          <w:rFonts w:cs="Times New Roman" w:hint="eastAsia"/>
        </w:rPr>
        <w:t>签约机构客户、重要中央企业及其财务公司等客户的拓展、合作业务落地与服务等工作。营销服务部负责营销策划、销售支持、品牌传播、对外媒体宣传等工作。</w:t>
      </w:r>
    </w:p>
    <w:p w:rsidR="00CF62D4" w:rsidRPr="008015D7" w:rsidRDefault="00CF62D4" w:rsidP="00CF62D4">
      <w:pPr>
        <w:ind w:firstLine="420"/>
        <w:rPr>
          <w:rFonts w:cs="Times New Roman"/>
        </w:rPr>
      </w:pPr>
      <w:r w:rsidRPr="008015D7">
        <w:rPr>
          <w:rFonts w:cs="Times New Roman" w:hint="eastAsia"/>
        </w:rPr>
        <w:t>宏观策略部负责</w:t>
      </w:r>
      <w:proofErr w:type="gramStart"/>
      <w:r w:rsidRPr="008015D7">
        <w:rPr>
          <w:rFonts w:cs="Times New Roman" w:hint="eastAsia"/>
        </w:rPr>
        <w:t>为投委会</w:t>
      </w:r>
      <w:proofErr w:type="gramEnd"/>
      <w:r w:rsidRPr="008015D7">
        <w:rPr>
          <w:rFonts w:cs="Times New Roman" w:hint="eastAsia"/>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产品</w:t>
      </w:r>
      <w:proofErr w:type="gramStart"/>
      <w:r w:rsidRPr="008015D7">
        <w:rPr>
          <w:rFonts w:cs="Times New Roman" w:hint="eastAsia"/>
        </w:rPr>
        <w:t>规划部</w:t>
      </w:r>
      <w:proofErr w:type="gramEnd"/>
      <w:r w:rsidRPr="008015D7">
        <w:rPr>
          <w:rFonts w:cs="Times New Roman" w:hint="eastAsia"/>
        </w:rPr>
        <w:t>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零售客户的服务和咨询工作。</w:t>
      </w:r>
    </w:p>
    <w:p w:rsidR="00CF62D4" w:rsidRPr="008015D7" w:rsidRDefault="00CF62D4" w:rsidP="00CF62D4">
      <w:pPr>
        <w:ind w:firstLine="420"/>
        <w:rPr>
          <w:rFonts w:cs="Times New Roman"/>
        </w:rPr>
      </w:pPr>
      <w:r w:rsidRPr="008015D7">
        <w:rPr>
          <w:rFonts w:cs="Times New Roman" w:hint="eastAsia"/>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rsidR="00CF62D4" w:rsidRPr="008015D7" w:rsidRDefault="00CF62D4" w:rsidP="00CF62D4">
      <w:pPr>
        <w:ind w:firstLine="420"/>
        <w:rPr>
          <w:rFonts w:cs="Times New Roman"/>
        </w:rPr>
      </w:pPr>
      <w:r w:rsidRPr="008015D7">
        <w:rPr>
          <w:rFonts w:cs="Times New Roman" w:hint="eastAsia"/>
        </w:rPr>
        <w:t>另设北京分公司、上海分公司、沈阳分公司、郑州分公司和成都分公司，分别负责对驻京、沪、沈阳、郑州和成都人员日常行政管理和对赴京、沪、沈阳和郑州处理公务人员给予协助。此外，还设有全资子公司博时资本管理有限公司，以及境外子公司博时基金（国际）有限公司。</w:t>
      </w:r>
    </w:p>
    <w:p w:rsidR="00CF62D4" w:rsidRPr="008015D7" w:rsidRDefault="00CF62D4" w:rsidP="00CF62D4">
      <w:pPr>
        <w:ind w:firstLine="420"/>
        <w:rPr>
          <w:rFonts w:cs="Times New Roman"/>
        </w:rPr>
      </w:pPr>
      <w:r w:rsidRPr="008015D7">
        <w:rPr>
          <w:rFonts w:cs="Times New Roman" w:hint="eastAsia"/>
        </w:rPr>
        <w:t>截止到2017年9月30日，公司总人数为526人，其中研究员和基金经理超过86%拥有硕士及以上学位。</w:t>
      </w:r>
    </w:p>
    <w:p w:rsidR="00CF62D4" w:rsidRPr="008015D7" w:rsidRDefault="00CF62D4" w:rsidP="00CF62D4">
      <w:pPr>
        <w:ind w:firstLine="420"/>
        <w:rPr>
          <w:rFonts w:cs="Times New Roman"/>
        </w:rPr>
      </w:pPr>
      <w:r w:rsidRPr="008015D7">
        <w:rPr>
          <w:rFonts w:cs="Times New Roman" w:hint="eastAsia"/>
        </w:rPr>
        <w:t>公司已经建立健全投资管理制度、风险控制制度、内部监察制度、财务管理制度、人事</w:t>
      </w:r>
      <w:r w:rsidRPr="008015D7">
        <w:rPr>
          <w:rFonts w:cs="Times New Roman" w:hint="eastAsia"/>
        </w:rPr>
        <w:lastRenderedPageBreak/>
        <w:t>管理制度、信息披露制度和员工行为准则等公司管理制度体系。</w:t>
      </w:r>
    </w:p>
    <w:p w:rsidR="00CF62D4" w:rsidRPr="008015D7" w:rsidRDefault="00CF62D4" w:rsidP="00CF62D4">
      <w:pPr>
        <w:ind w:firstLine="422"/>
        <w:rPr>
          <w:rFonts w:cs="Times New Roman"/>
          <w:b/>
        </w:rPr>
      </w:pPr>
      <w:r w:rsidRPr="008015D7">
        <w:rPr>
          <w:rFonts w:cs="Times New Roman" w:hint="eastAsia"/>
          <w:b/>
        </w:rPr>
        <w:t>二、主要成员情况</w:t>
      </w:r>
    </w:p>
    <w:p w:rsidR="00CF62D4" w:rsidRPr="008015D7" w:rsidRDefault="00CF62D4" w:rsidP="00CF62D4">
      <w:pPr>
        <w:ind w:firstLine="420"/>
        <w:rPr>
          <w:rFonts w:cs="Times New Roman"/>
        </w:rPr>
      </w:pPr>
      <w:r w:rsidRPr="008015D7">
        <w:rPr>
          <w:rFonts w:cs="Times New Roman" w:hint="eastAsia"/>
        </w:rPr>
        <w:t>1、基金管理人董事会成员</w:t>
      </w:r>
    </w:p>
    <w:p w:rsidR="00CF62D4" w:rsidRPr="008015D7" w:rsidRDefault="00CF62D4" w:rsidP="00CF62D4">
      <w:pPr>
        <w:ind w:firstLine="420"/>
        <w:rPr>
          <w:rFonts w:cs="Times New Roman"/>
        </w:rPr>
      </w:pPr>
      <w:r w:rsidRPr="008015D7">
        <w:rPr>
          <w:rFonts w:cs="Times New Roman" w:hint="eastAsia"/>
        </w:rPr>
        <w:t>张光华先生，1957年生，中共党员，西南财经大学经济学博士，高级经济师。1986年至1992年，任国家外汇管理局政研室副主任、计划处处长；1992年至2002年，任中国人民银行海南省分行行长助理、中国人民银行海南省分行副行长兼国家外汇管理局海南分局副局长、中国人民银行广州分行副行长；2002年9月至2007年4月，任广东发展银行行长；2007年4月至2015年7月，历任招商银行执行董事、副行长、副董事长，期间兼任永隆银行副董事长、</w:t>
      </w:r>
      <w:proofErr w:type="gramStart"/>
      <w:r w:rsidRPr="008015D7">
        <w:rPr>
          <w:rFonts w:cs="Times New Roman" w:hint="eastAsia"/>
        </w:rPr>
        <w:t>招商信</w:t>
      </w:r>
      <w:proofErr w:type="gramEnd"/>
      <w:r w:rsidRPr="008015D7">
        <w:rPr>
          <w:rFonts w:cs="Times New Roman" w:hint="eastAsia"/>
        </w:rPr>
        <w:t>诺人寿保险有限公司董事长、招商基金管理有限公司董事长、招银国际金融有限公司董事长、招银金融租赁有限公司董事长；2015年7月起，</w:t>
      </w:r>
      <w:proofErr w:type="gramStart"/>
      <w:r w:rsidRPr="008015D7">
        <w:rPr>
          <w:rFonts w:cs="Times New Roman" w:hint="eastAsia"/>
        </w:rPr>
        <w:t>任博时</w:t>
      </w:r>
      <w:proofErr w:type="gramEnd"/>
      <w:r w:rsidRPr="008015D7">
        <w:rPr>
          <w:rFonts w:cs="Times New Roman" w:hint="eastAsia"/>
        </w:rPr>
        <w:t>基金管理有限公司第六届董事会董事长。</w:t>
      </w:r>
    </w:p>
    <w:p w:rsidR="00CF62D4" w:rsidRPr="008015D7" w:rsidRDefault="00CF62D4" w:rsidP="00CF62D4">
      <w:pPr>
        <w:ind w:firstLine="420"/>
        <w:rPr>
          <w:rFonts w:cs="Times New Roman"/>
        </w:rPr>
      </w:pPr>
      <w:r w:rsidRPr="008015D7">
        <w:rPr>
          <w:rFonts w:cs="Times New Roman" w:hint="eastAsia"/>
        </w:rPr>
        <w:t>江向阳先生，董事。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历任中国证监会办公厅、党办副主任兼新闻办（</w:t>
      </w:r>
      <w:proofErr w:type="gramStart"/>
      <w:r w:rsidRPr="008015D7">
        <w:rPr>
          <w:rFonts w:cs="Times New Roman" w:hint="eastAsia"/>
        </w:rPr>
        <w:t>网信办</w:t>
      </w:r>
      <w:proofErr w:type="gramEnd"/>
      <w:r w:rsidRPr="008015D7">
        <w:rPr>
          <w:rFonts w:cs="Times New Roman" w:hint="eastAsia"/>
        </w:rPr>
        <w:t>）主任；中国证监会办公厅副巡视员；中国证监会深圳专员办处长、副专员；中国证监会期货</w:t>
      </w:r>
      <w:proofErr w:type="gramStart"/>
      <w:r w:rsidRPr="008015D7">
        <w:rPr>
          <w:rFonts w:cs="Times New Roman" w:hint="eastAsia"/>
        </w:rPr>
        <w:t>监管部</w:t>
      </w:r>
      <w:proofErr w:type="gramEnd"/>
      <w:r w:rsidRPr="008015D7">
        <w:rPr>
          <w:rFonts w:cs="Times New Roman" w:hint="eastAsia"/>
        </w:rPr>
        <w:t>副处长、处长；中国农业工程研究设计院情报室干部。2015年1月至7月，任招商局金融集团副总经理、博时基金管理有限公司党委副书记；2015年7月起，</w:t>
      </w:r>
      <w:proofErr w:type="gramStart"/>
      <w:r w:rsidRPr="008015D7">
        <w:rPr>
          <w:rFonts w:cs="Times New Roman" w:hint="eastAsia"/>
        </w:rPr>
        <w:t>任博时</w:t>
      </w:r>
      <w:proofErr w:type="gramEnd"/>
      <w:r w:rsidRPr="008015D7">
        <w:rPr>
          <w:rFonts w:cs="Times New Roman" w:hint="eastAsia"/>
        </w:rPr>
        <w:t>基金管理有限公司总经理、第六届董事会董事。</w:t>
      </w:r>
    </w:p>
    <w:p w:rsidR="00CF62D4" w:rsidRPr="008015D7" w:rsidRDefault="00CF62D4" w:rsidP="00CF62D4">
      <w:pPr>
        <w:ind w:firstLine="420"/>
        <w:rPr>
          <w:rFonts w:cs="Times New Roman"/>
        </w:rPr>
      </w:pPr>
      <w:r w:rsidRPr="008015D7">
        <w:rPr>
          <w:rFonts w:cs="Times New Roman" w:hint="eastAsia"/>
        </w:rPr>
        <w:t xml:space="preserve">彭磊女士，分别于 1994年 7 月及 2010 年 7 </w:t>
      </w:r>
      <w:proofErr w:type="gramStart"/>
      <w:r w:rsidRPr="008015D7">
        <w:rPr>
          <w:rFonts w:cs="Times New Roman" w:hint="eastAsia"/>
        </w:rPr>
        <w:t>月获得</w:t>
      </w:r>
      <w:proofErr w:type="gramEnd"/>
      <w:r w:rsidRPr="008015D7">
        <w:rPr>
          <w:rFonts w:cs="Times New Roman" w:hint="eastAsia"/>
        </w:rPr>
        <w:t>西南财经大学企业管理专业经济学学士学位，以及北京大学金融学专业经济学硕士学位。曾在不同证券和金融类公司担任管理或行政职位，拥有相关管理和从业经验。于 2002 年 5 月至 2003 年 10 月兼任友</w:t>
      </w:r>
      <w:proofErr w:type="gramStart"/>
      <w:r w:rsidRPr="008015D7">
        <w:rPr>
          <w:rFonts w:cs="Times New Roman" w:hint="eastAsia"/>
        </w:rPr>
        <w:t>联资产</w:t>
      </w:r>
      <w:proofErr w:type="gramEnd"/>
      <w:r w:rsidRPr="008015D7">
        <w:rPr>
          <w:rFonts w:cs="Times New Roman" w:hint="eastAsia"/>
        </w:rPr>
        <w:t xml:space="preserve">管理公司执行董事。于 2002 年 5 </w:t>
      </w:r>
      <w:proofErr w:type="gramStart"/>
      <w:r w:rsidRPr="008015D7">
        <w:rPr>
          <w:rFonts w:cs="Times New Roman" w:hint="eastAsia"/>
        </w:rPr>
        <w:t>月加入</w:t>
      </w:r>
      <w:proofErr w:type="gramEnd"/>
      <w:r w:rsidRPr="008015D7">
        <w:rPr>
          <w:rFonts w:cs="Times New Roman" w:hint="eastAsia"/>
        </w:rPr>
        <w:t>招商局金融集团有限公司，历任综合管理部副总经理、审计稽核部总经理、中国业务部总经理、证券部总经理、总经理助理。自 2011 年 6 月起担任长城证券股份有限公司董事；自 2015 年 3 月起担任摩根士丹利华</w:t>
      </w:r>
      <w:proofErr w:type="gramStart"/>
      <w:r w:rsidRPr="008015D7">
        <w:rPr>
          <w:rFonts w:cs="Times New Roman" w:hint="eastAsia"/>
        </w:rPr>
        <w:t>鑫</w:t>
      </w:r>
      <w:proofErr w:type="gramEnd"/>
      <w:r w:rsidRPr="008015D7">
        <w:rPr>
          <w:rFonts w:cs="Times New Roman" w:hint="eastAsia"/>
        </w:rPr>
        <w:t>基金管理有限公司董事；自 2016年 4 月起担任招商局金融集团有限公司副总经理。</w:t>
      </w:r>
    </w:p>
    <w:p w:rsidR="00CF62D4" w:rsidRPr="008015D7" w:rsidRDefault="00CF62D4" w:rsidP="00CF62D4">
      <w:pPr>
        <w:ind w:firstLine="420"/>
        <w:rPr>
          <w:rFonts w:cs="Times New Roman"/>
        </w:rPr>
      </w:pPr>
      <w:r w:rsidRPr="008015D7">
        <w:rPr>
          <w:rFonts w:cs="Times New Roman" w:hint="eastAsia"/>
        </w:rPr>
        <w:t>王金宝先生，1964年生，硕士。1981年至1985年在复旦大学数学系学习，获学士学位。1985年至1988年在复旦大学数理统计系学习，获硕士学位。1988年7月至1995年4月在上海同济大学数学系工作，任教师。1995年4月进入招商证券，1996年5月任招商证券上海澳门路营业部总经理；2001年9月任招商证券上海地区总部副总经理（主持工作）；2002年10月任招商证券投资部总经理； 2005年1月任招商证券投资部总经理</w:t>
      </w:r>
      <w:proofErr w:type="gramStart"/>
      <w:r w:rsidRPr="008015D7">
        <w:rPr>
          <w:rFonts w:cs="Times New Roman" w:hint="eastAsia"/>
        </w:rPr>
        <w:t>兼固定</w:t>
      </w:r>
      <w:proofErr w:type="gramEnd"/>
      <w:r w:rsidRPr="008015D7">
        <w:rPr>
          <w:rFonts w:cs="Times New Roman" w:hint="eastAsia"/>
        </w:rPr>
        <w:t>收益部总经理；2005年8月任招商证券股票销售交易部总经理（现更名为机构业务总部）；2008年4月任招商证券机构客户业务董事总经理；2012年4月任招商证券股票销售交易部联席总经理（现更名为机构业务总部）；2012年9月任招商证券股票销售交易部总经理（现更名为</w:t>
      </w:r>
      <w:r w:rsidRPr="008015D7">
        <w:rPr>
          <w:rFonts w:cs="Times New Roman" w:hint="eastAsia"/>
        </w:rPr>
        <w:lastRenderedPageBreak/>
        <w:t>机构业务总部）；2017年8月任招商证券机构业务总部总经理兼任机构业务一部总经理。2002年10月至2008年7月，</w:t>
      </w:r>
      <w:proofErr w:type="gramStart"/>
      <w:r w:rsidRPr="008015D7">
        <w:rPr>
          <w:rFonts w:cs="Times New Roman" w:hint="eastAsia"/>
        </w:rPr>
        <w:t>任博时</w:t>
      </w:r>
      <w:proofErr w:type="gramEnd"/>
      <w:r w:rsidRPr="008015D7">
        <w:rPr>
          <w:rFonts w:cs="Times New Roman" w:hint="eastAsia"/>
        </w:rPr>
        <w:t>基金管理有限公司第二届、第三届监事会监事；2008年7月起，</w:t>
      </w:r>
      <w:proofErr w:type="gramStart"/>
      <w:r w:rsidRPr="008015D7">
        <w:rPr>
          <w:rFonts w:cs="Times New Roman" w:hint="eastAsia"/>
        </w:rPr>
        <w:t>任博时</w:t>
      </w:r>
      <w:proofErr w:type="gramEnd"/>
      <w:r w:rsidRPr="008015D7">
        <w:rPr>
          <w:rFonts w:cs="Times New Roman" w:hint="eastAsia"/>
        </w:rPr>
        <w:t>基金管理有限公司第四届至第六届董事会董事。</w:t>
      </w:r>
    </w:p>
    <w:p w:rsidR="00CF62D4" w:rsidRPr="008015D7" w:rsidRDefault="00CF62D4" w:rsidP="00CF62D4">
      <w:pPr>
        <w:ind w:firstLine="420"/>
        <w:rPr>
          <w:rFonts w:cs="Times New Roman"/>
        </w:rPr>
      </w:pPr>
      <w:r w:rsidRPr="008015D7">
        <w:rPr>
          <w:rFonts w:cs="Times New Roman" w:hint="eastAsia"/>
        </w:rPr>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8015D7">
        <w:rPr>
          <w:rFonts w:cs="Times New Roman" w:hint="eastAsia"/>
        </w:rPr>
        <w:t>行事业</w:t>
      </w:r>
      <w:proofErr w:type="gramEnd"/>
      <w:r w:rsidRPr="008015D7">
        <w:rPr>
          <w:rFonts w:cs="Times New Roman" w:hint="eastAsia"/>
        </w:rPr>
        <w:t>部副总经理。2016年1月起，</w:t>
      </w:r>
      <w:proofErr w:type="gramStart"/>
      <w:r w:rsidRPr="008015D7">
        <w:rPr>
          <w:rFonts w:cs="Times New Roman" w:hint="eastAsia"/>
        </w:rPr>
        <w:t>任博时</w:t>
      </w:r>
      <w:proofErr w:type="gramEnd"/>
      <w:r w:rsidRPr="008015D7">
        <w:rPr>
          <w:rFonts w:cs="Times New Roman" w:hint="eastAsia"/>
        </w:rPr>
        <w:t>基金管理有限公司第六届董事会董事。</w:t>
      </w:r>
    </w:p>
    <w:p w:rsidR="00CF62D4" w:rsidRPr="008015D7" w:rsidRDefault="00CF62D4" w:rsidP="00CF62D4">
      <w:pPr>
        <w:ind w:firstLine="420"/>
        <w:rPr>
          <w:rFonts w:cs="Times New Roman"/>
        </w:rPr>
      </w:pPr>
      <w:r w:rsidRPr="008015D7">
        <w:rPr>
          <w:rFonts w:cs="Times New Roman" w:hint="eastAsia"/>
        </w:rPr>
        <w:t>张灏先生，1978年生，学士。2000年毕业于美国麻省理工学院，获得数学学士学位和经济学学士学位。2000年起，任职于瑞士信贷（CSFB）纽约办公室并加入企业并购部门担任经理，负责全球电讯及消费零售行业的并购项目；2005年，加入摩根大通（JP Morgan）香港办公室担任副总裁，负责大中华区的企业并购项目；2008年，加入著名基金公司德</w:t>
      </w:r>
      <w:proofErr w:type="gramStart"/>
      <w:r w:rsidRPr="008015D7">
        <w:rPr>
          <w:rFonts w:cs="Times New Roman" w:hint="eastAsia"/>
        </w:rPr>
        <w:t>劭</w:t>
      </w:r>
      <w:proofErr w:type="gramEnd"/>
      <w:r w:rsidRPr="008015D7">
        <w:rPr>
          <w:rFonts w:cs="Times New Roman" w:hint="eastAsia"/>
        </w:rPr>
        <w:t>集团（DE Shaw&amp; Co.）之大中华</w:t>
      </w:r>
      <w:proofErr w:type="gramStart"/>
      <w:r w:rsidRPr="008015D7">
        <w:rPr>
          <w:rFonts w:cs="Times New Roman" w:hint="eastAsia"/>
        </w:rPr>
        <w:t>区私募股权投资</w:t>
      </w:r>
      <w:proofErr w:type="gramEnd"/>
      <w:r w:rsidRPr="008015D7">
        <w:rPr>
          <w:rFonts w:cs="Times New Roman" w:hint="eastAsia"/>
        </w:rPr>
        <w:t>部门担任执行董事。2013年至今，加入上海信利股权投资基金管理有限公司担任董事及上海汇华实业有限公司担任投资总监，并负责股权投资项目管理。</w:t>
      </w:r>
    </w:p>
    <w:p w:rsidR="00CF62D4" w:rsidRPr="008015D7" w:rsidRDefault="00CF62D4" w:rsidP="00CF62D4">
      <w:pPr>
        <w:ind w:firstLine="420"/>
        <w:rPr>
          <w:rFonts w:cs="Times New Roman"/>
        </w:rPr>
      </w:pPr>
      <w:r w:rsidRPr="008015D7">
        <w:rPr>
          <w:rFonts w:cs="Times New Roman" w:hint="eastAsia"/>
        </w:rPr>
        <w:t>顾立基先生，1948年生，硕士。1982年毕业于清华大学，获学士学位；1996年毕业于中国科技大学，获工学硕士学位。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2008年2月至今，任清华大学深圳研究生院兼职教授；2009年6月至今，兼任中国平安保险（集团）股份有限公司外部监事、监事会主席；2011年3月至今，</w:t>
      </w:r>
      <w:proofErr w:type="gramStart"/>
      <w:r w:rsidRPr="008015D7">
        <w:rPr>
          <w:rFonts w:cs="Times New Roman" w:hint="eastAsia"/>
        </w:rPr>
        <w:t>兼任湘电集团</w:t>
      </w:r>
      <w:proofErr w:type="gramEnd"/>
      <w:r w:rsidRPr="008015D7">
        <w:rPr>
          <w:rFonts w:cs="Times New Roman" w:hint="eastAsia"/>
        </w:rPr>
        <w:t>有限公司外部董事；2013年5月至2014年8月，兼任德华安顾人寿保险有限公司（ECNL）董事；2013年6月至今，兼任深圳市昌</w:t>
      </w:r>
      <w:proofErr w:type="gramStart"/>
      <w:r w:rsidRPr="008015D7">
        <w:rPr>
          <w:rFonts w:cs="Times New Roman" w:hint="eastAsia"/>
        </w:rPr>
        <w:t>红科技</w:t>
      </w:r>
      <w:proofErr w:type="gramEnd"/>
      <w:r w:rsidRPr="008015D7">
        <w:rPr>
          <w:rFonts w:cs="Times New Roman" w:hint="eastAsia"/>
        </w:rPr>
        <w:t>股份有限公司独立董事。2014年11月起，</w:t>
      </w:r>
      <w:proofErr w:type="gramStart"/>
      <w:r w:rsidRPr="008015D7">
        <w:rPr>
          <w:rFonts w:cs="Times New Roman" w:hint="eastAsia"/>
        </w:rPr>
        <w:t>任博时</w:t>
      </w:r>
      <w:proofErr w:type="gramEnd"/>
      <w:r w:rsidRPr="008015D7">
        <w:rPr>
          <w:rFonts w:cs="Times New Roman" w:hint="eastAsia"/>
        </w:rPr>
        <w:t>基金管理有限公司第六届董事会独立董事。</w:t>
      </w:r>
    </w:p>
    <w:p w:rsidR="00CF62D4" w:rsidRPr="008015D7" w:rsidRDefault="00CF62D4" w:rsidP="00CF62D4">
      <w:pPr>
        <w:ind w:firstLine="420"/>
        <w:rPr>
          <w:rFonts w:cs="Times New Roman"/>
        </w:rPr>
      </w:pPr>
      <w:r w:rsidRPr="008015D7">
        <w:rPr>
          <w:rFonts w:cs="Times New Roman" w:hint="eastAsia"/>
        </w:rPr>
        <w:t>姜立军先生，1955年生，会计师，工商管理硕士（MBA）。1974年12月参加工作，历任中国远洋运输总公司财务处科员、中国-坦桑尼亚联合海运服务公司财务部经理、</w:t>
      </w:r>
      <w:proofErr w:type="gramStart"/>
      <w:r w:rsidRPr="008015D7">
        <w:rPr>
          <w:rFonts w:cs="Times New Roman" w:hint="eastAsia"/>
        </w:rPr>
        <w:t>日本中铃海运</w:t>
      </w:r>
      <w:proofErr w:type="gramEnd"/>
      <w:r w:rsidRPr="008015D7">
        <w:rPr>
          <w:rFonts w:cs="Times New Roman" w:hint="eastAsia"/>
        </w:rPr>
        <w:t>服务公司财务部经理、中远（英国）公司财务部经理、香港益丰船务公司财务部经理、香港-佛</w:t>
      </w:r>
      <w:proofErr w:type="gramStart"/>
      <w:r w:rsidRPr="008015D7">
        <w:rPr>
          <w:rFonts w:cs="Times New Roman" w:hint="eastAsia"/>
        </w:rPr>
        <w:t>罗伦租箱</w:t>
      </w:r>
      <w:proofErr w:type="gramEnd"/>
      <w:r w:rsidRPr="008015D7">
        <w:rPr>
          <w:rFonts w:cs="Times New Roman" w:hint="eastAsia"/>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8015D7">
        <w:rPr>
          <w:rFonts w:cs="Times New Roman" w:hint="eastAsia"/>
        </w:rPr>
        <w:lastRenderedPageBreak/>
        <w:t>中国远洋控股股份有限公司执行（A+H上市公司）执行董事、总经理。2012.2-2015.12，兼任中国上市公司协会副监事长、天津上市公司协会副会长；2014.9-2015.12，兼任中国上市公司协会监事会专业委员会副主任委员。</w:t>
      </w:r>
    </w:p>
    <w:p w:rsidR="00CF62D4" w:rsidRDefault="00CF62D4" w:rsidP="00CF62D4">
      <w:pPr>
        <w:ind w:firstLine="420"/>
        <w:rPr>
          <w:rFonts w:cs="Times New Roman"/>
        </w:rPr>
      </w:pPr>
      <w:r w:rsidRPr="008015D7">
        <w:rPr>
          <w:rFonts w:cs="Times New Roman" w:hint="eastAsia"/>
        </w:rPr>
        <w:t>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w:t>
      </w:r>
    </w:p>
    <w:p w:rsidR="00CF62D4" w:rsidRPr="008015D7" w:rsidRDefault="00CF62D4" w:rsidP="00CF62D4">
      <w:pPr>
        <w:ind w:firstLine="420"/>
        <w:rPr>
          <w:rFonts w:cs="Times New Roman"/>
        </w:rPr>
      </w:pPr>
      <w:r w:rsidRPr="008015D7">
        <w:rPr>
          <w:rFonts w:cs="Times New Roman" w:hint="eastAsia"/>
        </w:rPr>
        <w:t>2、基金管理人监事会成员</w:t>
      </w:r>
    </w:p>
    <w:p w:rsidR="00CF62D4" w:rsidRPr="008015D7" w:rsidRDefault="00CF62D4" w:rsidP="00CF62D4">
      <w:pPr>
        <w:ind w:firstLine="420"/>
        <w:rPr>
          <w:rFonts w:cs="Times New Roman"/>
        </w:rPr>
      </w:pPr>
      <w:r w:rsidRPr="008015D7">
        <w:rPr>
          <w:rFonts w:cs="Times New Roman" w:hint="eastAsia"/>
        </w:rPr>
        <w:t>车晓昕女士，硕士，监事。1983年起历任郑州航空工业管理学院助教、讲师、珠海证券有限公司经理、招商证券股份有限公司投资银行总部总经理。现任招商证券股份有限公司财务管理董事总经理。2008年7月起，</w:t>
      </w:r>
      <w:proofErr w:type="gramStart"/>
      <w:r w:rsidRPr="008015D7">
        <w:rPr>
          <w:rFonts w:cs="Times New Roman" w:hint="eastAsia"/>
        </w:rPr>
        <w:t>任博时</w:t>
      </w:r>
      <w:proofErr w:type="gramEnd"/>
      <w:r w:rsidRPr="008015D7">
        <w:rPr>
          <w:rFonts w:cs="Times New Roman" w:hint="eastAsia"/>
        </w:rPr>
        <w:t>基金管理有限公司第四至六届监事会监事。</w:t>
      </w:r>
    </w:p>
    <w:p w:rsidR="00CF62D4" w:rsidRPr="008015D7" w:rsidRDefault="00CF62D4" w:rsidP="00CF62D4">
      <w:pPr>
        <w:ind w:firstLine="420"/>
        <w:rPr>
          <w:rFonts w:cs="Times New Roman"/>
        </w:rPr>
      </w:pPr>
      <w:r w:rsidRPr="008015D7">
        <w:rPr>
          <w:rFonts w:cs="Times New Roman" w:hint="eastAsia"/>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8015D7">
        <w:rPr>
          <w:rFonts w:cs="Times New Roman" w:hint="eastAsia"/>
        </w:rPr>
        <w:t>专职董</w:t>
      </w:r>
      <w:proofErr w:type="gramEnd"/>
      <w:r w:rsidRPr="008015D7">
        <w:rPr>
          <w:rFonts w:cs="Times New Roman" w:hint="eastAsia"/>
        </w:rPr>
        <w:t>监事。</w:t>
      </w:r>
      <w:proofErr w:type="gramStart"/>
      <w:r w:rsidRPr="008015D7">
        <w:rPr>
          <w:rFonts w:cs="Times New Roman" w:hint="eastAsia"/>
        </w:rPr>
        <w:t>2017年6月起任博时</w:t>
      </w:r>
      <w:proofErr w:type="gramEnd"/>
      <w:r w:rsidRPr="008015D7">
        <w:rPr>
          <w:rFonts w:cs="Times New Roman" w:hint="eastAsia"/>
        </w:rPr>
        <w:t>基金管理有限公司监事。</w:t>
      </w:r>
    </w:p>
    <w:p w:rsidR="00CF62D4" w:rsidRPr="008015D7" w:rsidRDefault="00CF62D4" w:rsidP="00CF62D4">
      <w:pPr>
        <w:ind w:firstLine="420"/>
        <w:rPr>
          <w:rFonts w:cs="Times New Roman"/>
        </w:rPr>
      </w:pPr>
      <w:r w:rsidRPr="008015D7">
        <w:rPr>
          <w:rFonts w:cs="Times New Roman" w:hint="eastAsia"/>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w:t>
      </w:r>
      <w:proofErr w:type="gramStart"/>
      <w:r w:rsidRPr="008015D7">
        <w:rPr>
          <w:rFonts w:cs="Times New Roman" w:hint="eastAsia"/>
        </w:rPr>
        <w:t>任博时</w:t>
      </w:r>
      <w:proofErr w:type="gramEnd"/>
      <w:r w:rsidRPr="008015D7">
        <w:rPr>
          <w:rFonts w:cs="Times New Roman" w:hint="eastAsia"/>
        </w:rPr>
        <w:t>基金管理有限公司第五至六届监事会监事。</w:t>
      </w:r>
    </w:p>
    <w:p w:rsidR="00CF62D4" w:rsidRPr="008015D7" w:rsidRDefault="00CF62D4" w:rsidP="00CF62D4">
      <w:pPr>
        <w:ind w:firstLine="420"/>
        <w:rPr>
          <w:rFonts w:cs="Times New Roman"/>
        </w:rPr>
      </w:pPr>
      <w:r w:rsidRPr="008015D7">
        <w:rPr>
          <w:rFonts w:cs="Times New Roman" w:hint="eastAsia"/>
        </w:rPr>
        <w:t>郑波先生，博士，监事。2001年起先后在中国平安保险公司总公司、博时基金管理有限公司工作。现任博时基金管理有限公司人力资源部总经理。2008年7月起，</w:t>
      </w:r>
      <w:proofErr w:type="gramStart"/>
      <w:r w:rsidRPr="008015D7">
        <w:rPr>
          <w:rFonts w:cs="Times New Roman" w:hint="eastAsia"/>
        </w:rPr>
        <w:t>任博时</w:t>
      </w:r>
      <w:proofErr w:type="gramEnd"/>
      <w:r w:rsidRPr="008015D7">
        <w:rPr>
          <w:rFonts w:cs="Times New Roman" w:hint="eastAsia"/>
        </w:rPr>
        <w:t>基金管理有限公司第四至六届监事会监事。</w:t>
      </w:r>
    </w:p>
    <w:p w:rsidR="00CF62D4" w:rsidRPr="008015D7" w:rsidRDefault="00CF62D4" w:rsidP="00CF62D4">
      <w:pPr>
        <w:ind w:firstLine="420"/>
        <w:rPr>
          <w:rFonts w:cs="Times New Roman"/>
        </w:rPr>
      </w:pPr>
      <w:r w:rsidRPr="008015D7">
        <w:rPr>
          <w:rFonts w:cs="Times New Roman" w:hint="eastAsia"/>
        </w:rPr>
        <w:t>黄健斌先生，工商管理硕士。1995年起先后在广发证券有限公司、广发基金管理有限责任公司投资管理部、中银国际基金管理有限公司基金管理部工作。2005年加入博时基金</w:t>
      </w:r>
      <w:r w:rsidRPr="008015D7">
        <w:rPr>
          <w:rFonts w:cs="Times New Roman" w:hint="eastAsia"/>
        </w:rPr>
        <w:lastRenderedPageBreak/>
        <w:t>管理公司，历任固定收益</w:t>
      </w:r>
      <w:proofErr w:type="gramStart"/>
      <w:r w:rsidRPr="008015D7">
        <w:rPr>
          <w:rFonts w:cs="Times New Roman" w:hint="eastAsia"/>
        </w:rPr>
        <w:t>部基金</w:t>
      </w:r>
      <w:proofErr w:type="gramEnd"/>
      <w:r w:rsidRPr="008015D7">
        <w:rPr>
          <w:rFonts w:cs="Times New Roman" w:hint="eastAsia"/>
        </w:rPr>
        <w:t>经理、博时平衡配置混合型</w:t>
      </w:r>
      <w:proofErr w:type="gramStart"/>
      <w:r w:rsidRPr="008015D7">
        <w:rPr>
          <w:rFonts w:cs="Times New Roman" w:hint="eastAsia"/>
        </w:rPr>
        <w:t>基金基金</w:t>
      </w:r>
      <w:proofErr w:type="gramEnd"/>
      <w:r w:rsidRPr="008015D7">
        <w:rPr>
          <w:rFonts w:cs="Times New Roman" w:hint="eastAsia"/>
        </w:rPr>
        <w:t>经理、固定收益部副总经理、社保组合投资经理、固定收益部总经理。现任公司总经理助理</w:t>
      </w:r>
      <w:proofErr w:type="gramStart"/>
      <w:r w:rsidRPr="008015D7">
        <w:rPr>
          <w:rFonts w:cs="Times New Roman" w:hint="eastAsia"/>
        </w:rPr>
        <w:t>兼固定</w:t>
      </w:r>
      <w:proofErr w:type="gramEnd"/>
      <w:r w:rsidRPr="008015D7">
        <w:rPr>
          <w:rFonts w:cs="Times New Roman" w:hint="eastAsia"/>
        </w:rPr>
        <w:t>收益总部董事总经理、年金投资部总经理、社保组合投资经理、高级投资经理、兼任博时资本管理有限公司董事。2016年3月18日至今担任博时基金管理有限公司监事会员工监事。</w:t>
      </w:r>
    </w:p>
    <w:p w:rsidR="00CF62D4" w:rsidRPr="008015D7" w:rsidRDefault="00CF62D4" w:rsidP="00CF62D4">
      <w:pPr>
        <w:ind w:firstLine="420"/>
        <w:rPr>
          <w:rFonts w:cs="Times New Roman"/>
        </w:rPr>
      </w:pPr>
      <w:r w:rsidRPr="008015D7">
        <w:rPr>
          <w:rFonts w:cs="Times New Roman" w:hint="eastAsia"/>
        </w:rPr>
        <w:t>严斌先生，硕士，监事。1997年7月起先后在华侨城集团公司、博时基金管理有限公司工作。现任博时基金管理有限公司财务部总经理。2015年5月起，</w:t>
      </w:r>
      <w:proofErr w:type="gramStart"/>
      <w:r w:rsidRPr="008015D7">
        <w:rPr>
          <w:rFonts w:cs="Times New Roman" w:hint="eastAsia"/>
        </w:rPr>
        <w:t>任博时</w:t>
      </w:r>
      <w:proofErr w:type="gramEnd"/>
      <w:r w:rsidRPr="008015D7">
        <w:rPr>
          <w:rFonts w:cs="Times New Roman" w:hint="eastAsia"/>
        </w:rPr>
        <w:t>基金管理有限公司第六届监事会监事。</w:t>
      </w:r>
    </w:p>
    <w:p w:rsidR="00CF62D4" w:rsidRPr="008015D7" w:rsidRDefault="00CF62D4" w:rsidP="00CF62D4">
      <w:pPr>
        <w:ind w:firstLine="420"/>
        <w:rPr>
          <w:rFonts w:cs="Times New Roman"/>
        </w:rPr>
      </w:pPr>
      <w:r w:rsidRPr="008015D7">
        <w:rPr>
          <w:rFonts w:cs="Times New Roman" w:hint="eastAsia"/>
        </w:rPr>
        <w:t>3、高级管理人员</w:t>
      </w:r>
    </w:p>
    <w:p w:rsidR="00CF62D4" w:rsidRPr="008015D7" w:rsidRDefault="00CF62D4" w:rsidP="00CF62D4">
      <w:pPr>
        <w:ind w:firstLine="420"/>
        <w:rPr>
          <w:rFonts w:cs="Times New Roman"/>
        </w:rPr>
      </w:pPr>
      <w:r w:rsidRPr="008015D7">
        <w:rPr>
          <w:rFonts w:cs="Times New Roman" w:hint="eastAsia"/>
        </w:rPr>
        <w:t>张光华先生，简历同上。</w:t>
      </w:r>
    </w:p>
    <w:p w:rsidR="00CF62D4" w:rsidRPr="008015D7" w:rsidRDefault="00CF62D4" w:rsidP="00CF62D4">
      <w:pPr>
        <w:ind w:firstLine="420"/>
        <w:rPr>
          <w:rFonts w:cs="Times New Roman"/>
        </w:rPr>
      </w:pPr>
      <w:r w:rsidRPr="008015D7">
        <w:rPr>
          <w:rFonts w:cs="Times New Roman" w:hint="eastAsia"/>
        </w:rPr>
        <w:t>江向阳先生，简历同上。</w:t>
      </w:r>
    </w:p>
    <w:p w:rsidR="00CF62D4" w:rsidRPr="008015D7" w:rsidRDefault="00CF62D4" w:rsidP="00CF62D4">
      <w:pPr>
        <w:ind w:firstLine="420"/>
        <w:rPr>
          <w:rFonts w:cs="Times New Roman"/>
        </w:rPr>
      </w:pPr>
      <w:r w:rsidRPr="008015D7">
        <w:rPr>
          <w:rFonts w:cs="Times New Roman" w:hint="eastAsia"/>
        </w:rPr>
        <w:t>王德英先生，硕士，副总经理。1995年起先后在北京清华计算机公司</w:t>
      </w:r>
      <w:proofErr w:type="gramStart"/>
      <w:r w:rsidRPr="008015D7">
        <w:rPr>
          <w:rFonts w:cs="Times New Roman" w:hint="eastAsia"/>
        </w:rPr>
        <w:t>任开发</w:t>
      </w:r>
      <w:proofErr w:type="gramEnd"/>
      <w:r w:rsidRPr="008015D7">
        <w:rPr>
          <w:rFonts w:cs="Times New Roman" w:hint="eastAsia"/>
        </w:rPr>
        <w:t>部经理、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w:t>
      </w:r>
    </w:p>
    <w:p w:rsidR="00CF62D4" w:rsidRPr="008015D7" w:rsidRDefault="00CF62D4" w:rsidP="00CF62D4">
      <w:pPr>
        <w:ind w:firstLine="420"/>
        <w:rPr>
          <w:rFonts w:cs="Times New Roman"/>
        </w:rPr>
      </w:pPr>
      <w:r w:rsidRPr="008015D7">
        <w:rPr>
          <w:rFonts w:cs="Times New Roman" w:hint="eastAsia"/>
        </w:rPr>
        <w:t>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w:t>
      </w:r>
    </w:p>
    <w:p w:rsidR="00CF62D4" w:rsidRPr="008015D7" w:rsidRDefault="00CF62D4" w:rsidP="00CF62D4">
      <w:pPr>
        <w:ind w:firstLine="420"/>
        <w:rPr>
          <w:rFonts w:cs="Times New Roman"/>
        </w:rPr>
      </w:pPr>
      <w:r w:rsidRPr="008015D7">
        <w:rPr>
          <w:rFonts w:cs="Times New Roman" w:hint="eastAsia"/>
        </w:rPr>
        <w:t>邵凯先生，经济学硕士，副总经理。1997年至1999年在河北省经济开发投资公司从事投资管理工作。2000年8月加入博时基金管理有限公司，历任债券组合经理助理、债券组合经理、社保债券</w:t>
      </w:r>
      <w:proofErr w:type="gramStart"/>
      <w:r w:rsidRPr="008015D7">
        <w:rPr>
          <w:rFonts w:cs="Times New Roman" w:hint="eastAsia"/>
        </w:rPr>
        <w:t>基金基金</w:t>
      </w:r>
      <w:proofErr w:type="gramEnd"/>
      <w:r w:rsidRPr="008015D7">
        <w:rPr>
          <w:rFonts w:cs="Times New Roman" w:hint="eastAsia"/>
        </w:rPr>
        <w:t>经理、固定收益部副总经理兼社保债券</w:t>
      </w:r>
      <w:proofErr w:type="gramStart"/>
      <w:r w:rsidRPr="008015D7">
        <w:rPr>
          <w:rFonts w:cs="Times New Roman" w:hint="eastAsia"/>
        </w:rPr>
        <w:t>基金基金</w:t>
      </w:r>
      <w:proofErr w:type="gramEnd"/>
      <w:r w:rsidRPr="008015D7">
        <w:rPr>
          <w:rFonts w:cs="Times New Roman" w:hint="eastAsia"/>
        </w:rPr>
        <w:t>经理、固定收益部总经理、固定收益投资总监、社保组合投资经理。现任公司副总经理、兼任博时基金（国际）有限公司董事、博时资本管理有限公司董事。</w:t>
      </w:r>
    </w:p>
    <w:p w:rsidR="00CF62D4" w:rsidRPr="008015D7" w:rsidRDefault="00CF62D4" w:rsidP="00CF62D4">
      <w:pPr>
        <w:ind w:firstLine="420"/>
        <w:rPr>
          <w:rFonts w:cs="Times New Roman"/>
        </w:rPr>
      </w:pPr>
      <w:r w:rsidRPr="008015D7">
        <w:rPr>
          <w:rFonts w:cs="Times New Roman" w:hint="eastAsia"/>
        </w:rPr>
        <w:t>徐卫先生，硕士，副总经理。1993年起先后在深圳市证券管理办公室、中国证监会、摩根士丹利华</w:t>
      </w:r>
      <w:proofErr w:type="gramStart"/>
      <w:r w:rsidRPr="008015D7">
        <w:rPr>
          <w:rFonts w:cs="Times New Roman" w:hint="eastAsia"/>
        </w:rPr>
        <w:t>鑫</w:t>
      </w:r>
      <w:proofErr w:type="gramEnd"/>
      <w:r w:rsidRPr="008015D7">
        <w:rPr>
          <w:rFonts w:cs="Times New Roman" w:hint="eastAsia"/>
        </w:rPr>
        <w:t>基金工作。2015年6月加入博时基金管理有限公司，现任公司副总</w:t>
      </w:r>
      <w:proofErr w:type="gramStart"/>
      <w:r w:rsidRPr="008015D7">
        <w:rPr>
          <w:rFonts w:cs="Times New Roman" w:hint="eastAsia"/>
        </w:rPr>
        <w:t>经理兼博时</w:t>
      </w:r>
      <w:proofErr w:type="gramEnd"/>
      <w:r w:rsidRPr="008015D7">
        <w:rPr>
          <w:rFonts w:cs="Times New Roman" w:hint="eastAsia"/>
        </w:rPr>
        <w:t xml:space="preserve">资本管理有限公司董事、博时基金(国际)有限公司董事。  </w:t>
      </w:r>
    </w:p>
    <w:p w:rsidR="00CF62D4" w:rsidRPr="008015D7" w:rsidRDefault="00CF62D4" w:rsidP="00CF62D4">
      <w:pPr>
        <w:ind w:firstLine="420"/>
        <w:rPr>
          <w:rFonts w:cs="Times New Roman"/>
        </w:rPr>
      </w:pPr>
      <w:r w:rsidRPr="008015D7">
        <w:rPr>
          <w:rFonts w:cs="Times New Roman" w:hint="eastAsia"/>
        </w:rPr>
        <w:t>孙麒清女士，</w:t>
      </w:r>
      <w:proofErr w:type="gramStart"/>
      <w:r w:rsidRPr="008015D7">
        <w:rPr>
          <w:rFonts w:cs="Times New Roman" w:hint="eastAsia"/>
        </w:rPr>
        <w:t>商法学</w:t>
      </w:r>
      <w:proofErr w:type="gramEnd"/>
      <w:r w:rsidRPr="008015D7">
        <w:rPr>
          <w:rFonts w:cs="Times New Roman" w:hint="eastAsia"/>
        </w:rPr>
        <w:t>硕士，督察长。曾供职于广东深港律师事务所。2002年加入博时基金管理有限公司，历任监察法律部法律顾问、监察法律部总经理。现任公司督察长，兼任博时基金（国际）有限公司董事、博时资本管理有限公司副董事长。</w:t>
      </w:r>
    </w:p>
    <w:p w:rsidR="00CF62D4" w:rsidRPr="00126F7E" w:rsidRDefault="00CF62D4" w:rsidP="00CF62D4">
      <w:pPr>
        <w:ind w:firstLine="420"/>
        <w:rPr>
          <w:rFonts w:cs="Times New Roman"/>
        </w:rPr>
      </w:pPr>
      <w:r w:rsidRPr="00126F7E">
        <w:rPr>
          <w:rFonts w:cs="Times New Roman" w:hint="eastAsia"/>
        </w:rPr>
        <w:t>4、本</w:t>
      </w:r>
      <w:proofErr w:type="gramStart"/>
      <w:r w:rsidRPr="00126F7E">
        <w:rPr>
          <w:rFonts w:cs="Times New Roman" w:hint="eastAsia"/>
        </w:rPr>
        <w:t>基金基金</w:t>
      </w:r>
      <w:proofErr w:type="gramEnd"/>
      <w:r w:rsidRPr="00126F7E">
        <w:rPr>
          <w:rFonts w:cs="Times New Roman" w:hint="eastAsia"/>
        </w:rPr>
        <w:t>经理</w:t>
      </w:r>
    </w:p>
    <w:p w:rsidR="00CF62D4" w:rsidRDefault="00CF62D4" w:rsidP="00CF62D4">
      <w:pPr>
        <w:ind w:right="-7" w:firstLine="420"/>
        <w:rPr>
          <w:color w:val="auto"/>
          <w:lang w:val="en-US"/>
        </w:rPr>
      </w:pPr>
      <w:r w:rsidRPr="001372E6">
        <w:rPr>
          <w:rFonts w:hint="eastAsia"/>
          <w:color w:val="auto"/>
          <w:lang w:val="en-US"/>
        </w:rPr>
        <w:t>张李陵先生，硕士。</w:t>
      </w:r>
      <w:r w:rsidRPr="001372E6">
        <w:rPr>
          <w:color w:val="auto"/>
          <w:lang w:val="en-US"/>
        </w:rPr>
        <w:t>2006年起先后在招商银行、融通基金工作。2014年加入博时基金</w:t>
      </w:r>
      <w:r w:rsidRPr="001372E6">
        <w:rPr>
          <w:color w:val="auto"/>
          <w:lang w:val="en-US"/>
        </w:rPr>
        <w:lastRenderedPageBreak/>
        <w:t>管理有限公司，历任投资经理、投资经理</w:t>
      </w:r>
      <w:proofErr w:type="gramStart"/>
      <w:r w:rsidRPr="001372E6">
        <w:rPr>
          <w:color w:val="auto"/>
          <w:lang w:val="en-US"/>
        </w:rPr>
        <w:t>兼基金</w:t>
      </w:r>
      <w:proofErr w:type="gramEnd"/>
      <w:r w:rsidRPr="001372E6">
        <w:rPr>
          <w:color w:val="auto"/>
          <w:lang w:val="en-US"/>
        </w:rPr>
        <w:t>经理助理、博时招财一号保本基金（2016年8月1日—2017年4月22日）基金经理。现任博时稳定价值债券基金（2015年5月22日至今）、博时信用</w:t>
      </w:r>
      <w:proofErr w:type="gramStart"/>
      <w:r w:rsidRPr="001372E6">
        <w:rPr>
          <w:color w:val="auto"/>
          <w:lang w:val="en-US"/>
        </w:rPr>
        <w:t>债纯债</w:t>
      </w:r>
      <w:proofErr w:type="gramEnd"/>
      <w:r w:rsidRPr="001372E6">
        <w:rPr>
          <w:color w:val="auto"/>
          <w:lang w:val="en-US"/>
        </w:rPr>
        <w:t>债券基金（2015年7月16日至今）、博时平衡配置混合基金（2015年7月16日至今）、博时泰和债券基金（2016年7月13日至今）、博时天颐债券基金（2016年8月1</w:t>
      </w:r>
      <w:r>
        <w:rPr>
          <w:color w:val="auto"/>
          <w:lang w:val="en-US"/>
        </w:rPr>
        <w:t>日至今）、</w:t>
      </w:r>
      <w:r w:rsidRPr="001372E6">
        <w:rPr>
          <w:color w:val="auto"/>
          <w:lang w:val="en-US"/>
        </w:rPr>
        <w:t>博时泰安债券基金（2016年12月27日至今）、博</w:t>
      </w:r>
      <w:proofErr w:type="gramStart"/>
      <w:r w:rsidRPr="001372E6">
        <w:rPr>
          <w:color w:val="auto"/>
          <w:lang w:val="en-US"/>
        </w:rPr>
        <w:t>时富鑫</w:t>
      </w:r>
      <w:r w:rsidRPr="001372E6">
        <w:rPr>
          <w:rFonts w:hint="eastAsia"/>
          <w:color w:val="auto"/>
          <w:lang w:val="en-US"/>
        </w:rPr>
        <w:t>纯债债券</w:t>
      </w:r>
      <w:proofErr w:type="gramEnd"/>
      <w:r w:rsidRPr="001372E6">
        <w:rPr>
          <w:rFonts w:hint="eastAsia"/>
          <w:color w:val="auto"/>
          <w:lang w:val="en-US"/>
        </w:rPr>
        <w:t>基金（</w:t>
      </w:r>
      <w:r w:rsidRPr="001372E6">
        <w:rPr>
          <w:color w:val="auto"/>
          <w:lang w:val="en-US"/>
        </w:rPr>
        <w:t>2017年2月10日至今）的基金经理。</w:t>
      </w:r>
    </w:p>
    <w:p w:rsidR="00CF62D4" w:rsidRPr="007E5671" w:rsidRDefault="00CF62D4" w:rsidP="00CF62D4">
      <w:pPr>
        <w:ind w:right="-7" w:firstLine="420"/>
        <w:rPr>
          <w:color w:val="auto"/>
          <w:lang w:val="en-US"/>
        </w:rPr>
      </w:pPr>
      <w:r w:rsidRPr="000446AF">
        <w:rPr>
          <w:color w:val="auto"/>
          <w:lang w:val="en-US"/>
        </w:rPr>
        <w:t>刘思</w:t>
      </w:r>
      <w:proofErr w:type="gramStart"/>
      <w:r w:rsidRPr="000446AF">
        <w:rPr>
          <w:color w:val="auto"/>
          <w:lang w:val="en-US"/>
        </w:rPr>
        <w:t>甸</w:t>
      </w:r>
      <w:proofErr w:type="gramEnd"/>
      <w:r w:rsidRPr="000446AF">
        <w:rPr>
          <w:color w:val="auto"/>
          <w:lang w:val="en-US"/>
        </w:rPr>
        <w:t>先生，博士，CFA。2010年从北京大学博士研究生毕业后加入博时基金管理有限公司。历任研究员、宏观研究员、高级宏观分析师、投资经理助理、投资经理。现任博时平衡配置混合型证券投资基金</w:t>
      </w:r>
      <w:r>
        <w:rPr>
          <w:rFonts w:hint="eastAsia"/>
          <w:color w:val="auto"/>
          <w:lang w:val="en-US"/>
        </w:rPr>
        <w:t>（2016年4月20日至今）、</w:t>
      </w:r>
      <w:proofErr w:type="gramStart"/>
      <w:r w:rsidRPr="006E07BF">
        <w:rPr>
          <w:color w:val="auto"/>
          <w:lang w:val="en-US"/>
        </w:rPr>
        <w:t>博时抗通胀</w:t>
      </w:r>
      <w:proofErr w:type="gramEnd"/>
      <w:r w:rsidRPr="006E07BF">
        <w:rPr>
          <w:color w:val="auto"/>
          <w:lang w:val="en-US"/>
        </w:rPr>
        <w:t>增强回报证券投资基金</w:t>
      </w:r>
      <w:r>
        <w:rPr>
          <w:rFonts w:hint="eastAsia"/>
          <w:color w:val="auto"/>
          <w:lang w:val="en-US"/>
        </w:rPr>
        <w:t>（2016年4月20日至今）</w:t>
      </w:r>
      <w:r w:rsidRPr="000446AF">
        <w:rPr>
          <w:color w:val="auto"/>
          <w:lang w:val="en-US"/>
        </w:rPr>
        <w:t>的基金经理。</w:t>
      </w:r>
    </w:p>
    <w:p w:rsidR="00CF62D4" w:rsidRDefault="00CF62D4" w:rsidP="00CF62D4">
      <w:pPr>
        <w:ind w:right="-7" w:firstLine="420"/>
        <w:rPr>
          <w:color w:val="auto"/>
        </w:rPr>
      </w:pPr>
      <w:r w:rsidRPr="003275A2">
        <w:rPr>
          <w:rFonts w:hint="eastAsia"/>
          <w:color w:val="auto"/>
        </w:rPr>
        <w:t>本基金历任基金经理：</w:t>
      </w:r>
    </w:p>
    <w:p w:rsidR="00CF62D4" w:rsidRDefault="00CF62D4" w:rsidP="00CF62D4">
      <w:pPr>
        <w:ind w:right="-7" w:firstLine="420"/>
        <w:rPr>
          <w:color w:val="auto"/>
        </w:rPr>
      </w:pPr>
      <w:r w:rsidRPr="00454C78">
        <w:rPr>
          <w:rFonts w:hint="eastAsia"/>
          <w:color w:val="auto"/>
          <w:lang w:val="en-US"/>
        </w:rPr>
        <w:t>魏凤春先生，</w:t>
      </w:r>
      <w:r w:rsidRPr="00C94DEB">
        <w:rPr>
          <w:color w:val="auto"/>
        </w:rPr>
        <w:t>2015年</w:t>
      </w:r>
      <w:r>
        <w:rPr>
          <w:rFonts w:hint="eastAsia"/>
          <w:color w:val="auto"/>
        </w:rPr>
        <w:t>11</w:t>
      </w:r>
      <w:r w:rsidRPr="00C94DEB">
        <w:rPr>
          <w:color w:val="auto"/>
        </w:rPr>
        <w:t>月</w:t>
      </w:r>
      <w:r>
        <w:rPr>
          <w:rFonts w:hint="eastAsia"/>
          <w:color w:val="auto"/>
        </w:rPr>
        <w:t>30</w:t>
      </w:r>
      <w:r w:rsidRPr="00C94DEB">
        <w:rPr>
          <w:color w:val="auto"/>
        </w:rPr>
        <w:t>日</w:t>
      </w:r>
      <w:r>
        <w:rPr>
          <w:rFonts w:hint="eastAsia"/>
          <w:color w:val="auto"/>
        </w:rPr>
        <w:t>至2016年12月19日担任本基金的基金经理；</w:t>
      </w:r>
    </w:p>
    <w:p w:rsidR="00CF62D4" w:rsidRDefault="00CF62D4" w:rsidP="00CF62D4">
      <w:pPr>
        <w:ind w:right="-7" w:firstLine="420"/>
        <w:rPr>
          <w:color w:val="auto"/>
        </w:rPr>
      </w:pPr>
      <w:r>
        <w:rPr>
          <w:rFonts w:hint="eastAsia"/>
          <w:color w:val="auto"/>
        </w:rPr>
        <w:t>陈雷先生，</w:t>
      </w:r>
      <w:r w:rsidRPr="00C94DEB">
        <w:rPr>
          <w:color w:val="auto"/>
        </w:rPr>
        <w:t>2015年2月13日</w:t>
      </w:r>
      <w:r>
        <w:rPr>
          <w:rFonts w:hint="eastAsia"/>
          <w:color w:val="auto"/>
        </w:rPr>
        <w:t>至2016年4月20日担任本基金的基金经理；</w:t>
      </w:r>
    </w:p>
    <w:p w:rsidR="00CF62D4" w:rsidRPr="003275A2" w:rsidRDefault="00CF62D4" w:rsidP="00CF62D4">
      <w:pPr>
        <w:ind w:right="-7" w:firstLine="420"/>
        <w:rPr>
          <w:color w:val="auto"/>
        </w:rPr>
      </w:pPr>
      <w:r>
        <w:rPr>
          <w:rFonts w:hint="eastAsia"/>
          <w:color w:val="auto"/>
        </w:rPr>
        <w:t>皮敏先生，2009年12月8日至2015年7月16日担任本基金的基金经理；</w:t>
      </w:r>
    </w:p>
    <w:p w:rsidR="00CF62D4" w:rsidRPr="00B62F81" w:rsidRDefault="00CF62D4" w:rsidP="00CF62D4">
      <w:pPr>
        <w:ind w:right="-7" w:firstLine="420"/>
        <w:rPr>
          <w:color w:val="auto"/>
        </w:rPr>
      </w:pPr>
      <w:r w:rsidRPr="00B62F81">
        <w:rPr>
          <w:rFonts w:hint="eastAsia"/>
          <w:color w:val="auto"/>
        </w:rPr>
        <w:t>杨锐先生，</w:t>
      </w:r>
      <w:r w:rsidRPr="006F1956">
        <w:rPr>
          <w:rFonts w:hint="eastAsia"/>
          <w:color w:val="auto"/>
        </w:rPr>
        <w:t>2006年5月至2012年8月担任本基金的基金经理；</w:t>
      </w:r>
    </w:p>
    <w:p w:rsidR="00CF62D4" w:rsidRPr="006F1956" w:rsidRDefault="00CF62D4" w:rsidP="00CF62D4">
      <w:pPr>
        <w:ind w:right="-7" w:firstLine="420"/>
        <w:rPr>
          <w:color w:val="auto"/>
        </w:rPr>
      </w:pPr>
      <w:r w:rsidRPr="00B62F81">
        <w:rPr>
          <w:rFonts w:hint="eastAsia"/>
          <w:color w:val="auto"/>
        </w:rPr>
        <w:t>黄建斌先生，</w:t>
      </w:r>
      <w:r w:rsidRPr="006F1956">
        <w:rPr>
          <w:rFonts w:hint="eastAsia"/>
          <w:color w:val="auto"/>
        </w:rPr>
        <w:t>2006年6月至2009年12月担任本基金的基金经理；</w:t>
      </w:r>
    </w:p>
    <w:p w:rsidR="00CF62D4" w:rsidRPr="00B62F81" w:rsidRDefault="00CF62D4" w:rsidP="00CF62D4">
      <w:pPr>
        <w:ind w:right="-7" w:firstLine="420"/>
        <w:rPr>
          <w:color w:val="auto"/>
        </w:rPr>
      </w:pPr>
      <w:r w:rsidRPr="00B62F81">
        <w:rPr>
          <w:rFonts w:hint="eastAsia"/>
          <w:color w:val="auto"/>
        </w:rPr>
        <w:t>姜文涛先生，</w:t>
      </w:r>
      <w:r w:rsidRPr="00B62F81">
        <w:rPr>
          <w:color w:val="auto"/>
        </w:rPr>
        <w:t>2012</w:t>
      </w:r>
      <w:r w:rsidRPr="006F1956">
        <w:rPr>
          <w:color w:val="auto"/>
        </w:rPr>
        <w:t>年7月</w:t>
      </w:r>
      <w:r w:rsidRPr="006F1956">
        <w:rPr>
          <w:rFonts w:hint="eastAsia"/>
          <w:color w:val="auto"/>
        </w:rPr>
        <w:t>至2015年2月担任本基金的基金经理；</w:t>
      </w:r>
    </w:p>
    <w:p w:rsidR="00CF62D4" w:rsidRPr="006E07BF" w:rsidRDefault="00CF62D4" w:rsidP="00CF62D4">
      <w:pPr>
        <w:ind w:right="-7" w:firstLine="420"/>
        <w:rPr>
          <w:color w:val="auto"/>
        </w:rPr>
      </w:pPr>
      <w:r w:rsidRPr="00B62F81">
        <w:rPr>
          <w:rFonts w:hint="eastAsia"/>
          <w:color w:val="auto"/>
          <w:lang w:val="en-US"/>
        </w:rPr>
        <w:t>曾升先生，</w:t>
      </w:r>
      <w:r w:rsidRPr="006F1956">
        <w:rPr>
          <w:color w:val="auto"/>
        </w:rPr>
        <w:t>2013年11月</w:t>
      </w:r>
      <w:r w:rsidRPr="006F1956">
        <w:rPr>
          <w:rFonts w:hint="eastAsia"/>
          <w:color w:val="auto"/>
        </w:rPr>
        <w:t>至2015年2月担任本基金的基金经理。</w:t>
      </w:r>
    </w:p>
    <w:p w:rsidR="00CF62D4" w:rsidRPr="008015D7" w:rsidRDefault="00CF62D4" w:rsidP="00CF62D4">
      <w:pPr>
        <w:ind w:firstLine="420"/>
        <w:rPr>
          <w:rFonts w:cs="Times New Roman"/>
        </w:rPr>
      </w:pPr>
      <w:r w:rsidRPr="008015D7">
        <w:rPr>
          <w:rFonts w:cs="Times New Roman" w:hint="eastAsia"/>
        </w:rPr>
        <w:t>5、投资决策委员会成员</w:t>
      </w:r>
    </w:p>
    <w:p w:rsidR="00CF62D4" w:rsidRPr="008015D7" w:rsidRDefault="00CF62D4" w:rsidP="00CF62D4">
      <w:pPr>
        <w:ind w:firstLine="420"/>
        <w:rPr>
          <w:rFonts w:cs="Times New Roman"/>
        </w:rPr>
      </w:pPr>
      <w:r w:rsidRPr="008015D7">
        <w:rPr>
          <w:rFonts w:cs="Times New Roman" w:hint="eastAsia"/>
        </w:rPr>
        <w:t>委员：江向阳、邵凯、黄健斌、李权胜、欧阳凡、魏凤春、王俊、过钧、白仲光</w:t>
      </w:r>
    </w:p>
    <w:p w:rsidR="00CF62D4" w:rsidRPr="008015D7" w:rsidRDefault="00CF62D4" w:rsidP="00CF62D4">
      <w:pPr>
        <w:ind w:firstLine="420"/>
        <w:rPr>
          <w:rFonts w:cs="Times New Roman"/>
        </w:rPr>
      </w:pPr>
      <w:r w:rsidRPr="008015D7">
        <w:rPr>
          <w:rFonts w:cs="Times New Roman" w:hint="eastAsia"/>
        </w:rPr>
        <w:t>江向阳先生，简历同上。</w:t>
      </w:r>
    </w:p>
    <w:p w:rsidR="00CF62D4" w:rsidRPr="008015D7" w:rsidRDefault="00CF62D4" w:rsidP="00CF62D4">
      <w:pPr>
        <w:ind w:firstLine="420"/>
        <w:rPr>
          <w:rFonts w:cs="Times New Roman"/>
        </w:rPr>
      </w:pPr>
      <w:r w:rsidRPr="008015D7">
        <w:rPr>
          <w:rFonts w:cs="Times New Roman" w:hint="eastAsia"/>
        </w:rPr>
        <w:t>邵凯先生，简历同上。</w:t>
      </w:r>
    </w:p>
    <w:p w:rsidR="00CF62D4" w:rsidRPr="008015D7" w:rsidRDefault="00CF62D4" w:rsidP="00CF62D4">
      <w:pPr>
        <w:ind w:firstLine="420"/>
        <w:rPr>
          <w:rFonts w:cs="Times New Roman"/>
        </w:rPr>
      </w:pPr>
      <w:r w:rsidRPr="008015D7">
        <w:rPr>
          <w:rFonts w:cs="Times New Roman" w:hint="eastAsia"/>
        </w:rPr>
        <w:t>黄健斌先生，简历同上。</w:t>
      </w:r>
    </w:p>
    <w:p w:rsidR="00CF62D4" w:rsidRPr="008015D7" w:rsidRDefault="00CF62D4" w:rsidP="00CF62D4">
      <w:pPr>
        <w:ind w:firstLine="420"/>
        <w:rPr>
          <w:rFonts w:cs="Times New Roman"/>
        </w:rPr>
      </w:pPr>
      <w:r w:rsidRPr="008015D7">
        <w:rPr>
          <w:rFonts w:cs="Times New Roman" w:hint="eastAsia"/>
        </w:rPr>
        <w:t>李权胜先生，硕士。2001年起先后在招商证券、银华基金工作。2006年加入博时基金管理有限公司，历任研究员、研究员</w:t>
      </w:r>
      <w:proofErr w:type="gramStart"/>
      <w:r w:rsidRPr="008015D7">
        <w:rPr>
          <w:rFonts w:cs="Times New Roman" w:hint="eastAsia"/>
        </w:rPr>
        <w:t>兼基金</w:t>
      </w:r>
      <w:proofErr w:type="gramEnd"/>
      <w:r w:rsidRPr="008015D7">
        <w:rPr>
          <w:rFonts w:cs="Times New Roman" w:hint="eastAsia"/>
        </w:rPr>
        <w:t>经理助理、特定资产投资经理、特定资产管理部副总经理、博时医疗保健行业股票</w:t>
      </w:r>
      <w:proofErr w:type="gramStart"/>
      <w:r w:rsidRPr="008015D7">
        <w:rPr>
          <w:rFonts w:cs="Times New Roman" w:hint="eastAsia"/>
        </w:rPr>
        <w:t>基金基金</w:t>
      </w:r>
      <w:proofErr w:type="gramEnd"/>
      <w:r w:rsidRPr="008015D7">
        <w:rPr>
          <w:rFonts w:cs="Times New Roman" w:hint="eastAsia"/>
        </w:rPr>
        <w:t>经理、股票投资部副总经理、股票投资</w:t>
      </w:r>
      <w:proofErr w:type="gramStart"/>
      <w:r w:rsidRPr="008015D7">
        <w:rPr>
          <w:rFonts w:cs="Times New Roman" w:hint="eastAsia"/>
        </w:rPr>
        <w:t>部成长组投资</w:t>
      </w:r>
      <w:proofErr w:type="gramEnd"/>
      <w:r w:rsidRPr="008015D7">
        <w:rPr>
          <w:rFonts w:cs="Times New Roman" w:hint="eastAsia"/>
        </w:rPr>
        <w:t>总监。现任董事总经理</w:t>
      </w:r>
      <w:proofErr w:type="gramStart"/>
      <w:r w:rsidRPr="008015D7">
        <w:rPr>
          <w:rFonts w:cs="Times New Roman" w:hint="eastAsia"/>
        </w:rPr>
        <w:t>兼股票</w:t>
      </w:r>
      <w:proofErr w:type="gramEnd"/>
      <w:r w:rsidRPr="008015D7">
        <w:rPr>
          <w:rFonts w:cs="Times New Roman" w:hint="eastAsia"/>
        </w:rPr>
        <w:t>投资部总经理</w:t>
      </w:r>
      <w:proofErr w:type="gramStart"/>
      <w:r w:rsidRPr="008015D7">
        <w:rPr>
          <w:rFonts w:cs="Times New Roman" w:hint="eastAsia"/>
        </w:rPr>
        <w:t>兼价值组投资</w:t>
      </w:r>
      <w:proofErr w:type="gramEnd"/>
      <w:r w:rsidRPr="008015D7">
        <w:rPr>
          <w:rFonts w:cs="Times New Roman" w:hint="eastAsia"/>
        </w:rPr>
        <w:t>总监、博时精选混合基金、博时新趋势混合基金的基金经理。</w:t>
      </w:r>
    </w:p>
    <w:p w:rsidR="00CF62D4" w:rsidRPr="008015D7" w:rsidRDefault="00CF62D4" w:rsidP="00CF62D4">
      <w:pPr>
        <w:ind w:firstLine="420"/>
        <w:rPr>
          <w:rFonts w:cs="Times New Roman"/>
        </w:rPr>
      </w:pPr>
      <w:r w:rsidRPr="008015D7">
        <w:rPr>
          <w:rFonts w:cs="Times New Roman" w:hint="eastAsia"/>
        </w:rPr>
        <w:t>欧阳凡先生，硕士。2003年起先后在衡阳市金杯电缆厂、南方基金工作。2011年加入博时基金管理有限公司，曾任特定资产管理部副总经理、社保组合投资经理助理。现任特定资产管理部总经理兼社保组合投资经理。</w:t>
      </w:r>
    </w:p>
    <w:p w:rsidR="00CF62D4" w:rsidRPr="008015D7" w:rsidRDefault="00CF62D4" w:rsidP="00CF62D4">
      <w:pPr>
        <w:ind w:firstLine="420"/>
        <w:rPr>
          <w:rFonts w:cs="Times New Roman"/>
        </w:rPr>
      </w:pPr>
      <w:r w:rsidRPr="008015D7">
        <w:rPr>
          <w:rFonts w:cs="Times New Roman" w:hint="eastAsia"/>
        </w:rPr>
        <w:t>魏凤春先生，经济学博士。1993年起先后在山东经济学院、江南证券、清华大学、江南证券、中</w:t>
      </w:r>
      <w:proofErr w:type="gramStart"/>
      <w:r w:rsidRPr="008015D7">
        <w:rPr>
          <w:rFonts w:cs="Times New Roman" w:hint="eastAsia"/>
        </w:rPr>
        <w:t>信建投证券公司</w:t>
      </w:r>
      <w:proofErr w:type="gramEnd"/>
      <w:r w:rsidRPr="008015D7">
        <w:rPr>
          <w:rFonts w:cs="Times New Roman" w:hint="eastAsia"/>
        </w:rPr>
        <w:t>工作。2011年加入博时基金管理有限公司，历任投资经理、</w:t>
      </w:r>
      <w:proofErr w:type="gramStart"/>
      <w:r w:rsidRPr="008015D7">
        <w:rPr>
          <w:rFonts w:cs="Times New Roman" w:hint="eastAsia"/>
        </w:rPr>
        <w:t>博时抗通胀</w:t>
      </w:r>
      <w:proofErr w:type="gramEnd"/>
      <w:r w:rsidRPr="008015D7">
        <w:rPr>
          <w:rFonts w:cs="Times New Roman" w:hint="eastAsia"/>
        </w:rPr>
        <w:t>增强回报（QDII-FOF）基金、博时平衡配置混合基金的基金经理。现任首席宏观策</w:t>
      </w:r>
      <w:r w:rsidRPr="008015D7">
        <w:rPr>
          <w:rFonts w:cs="Times New Roman" w:hint="eastAsia"/>
        </w:rPr>
        <w:lastRenderedPageBreak/>
        <w:t>略分析师兼宏观策略部总经理、多元资产管理部总经理。</w:t>
      </w:r>
    </w:p>
    <w:p w:rsidR="00CF62D4" w:rsidRPr="008015D7" w:rsidRDefault="00CF62D4" w:rsidP="00CF62D4">
      <w:pPr>
        <w:ind w:firstLine="420"/>
        <w:rPr>
          <w:rFonts w:cs="Times New Roman"/>
        </w:rPr>
      </w:pPr>
      <w:r w:rsidRPr="008015D7">
        <w:rPr>
          <w:rFonts w:cs="Times New Roman" w:hint="eastAsia"/>
        </w:rPr>
        <w:t>王俊先生，硕士，CFA。2008年从上海交通大学硕士研究生毕业后加入博时基金管理有限公司。历任研究员、金融地产与公用事业组组长、研究部副总经理、博时国企改革股票基金、博时丝路主题股票基金的基金经理。现任研究部总经理</w:t>
      </w:r>
      <w:proofErr w:type="gramStart"/>
      <w:r w:rsidRPr="008015D7">
        <w:rPr>
          <w:rFonts w:cs="Times New Roman" w:hint="eastAsia"/>
        </w:rPr>
        <w:t>兼博时主题</w:t>
      </w:r>
      <w:proofErr w:type="gramEnd"/>
      <w:r w:rsidRPr="008015D7">
        <w:rPr>
          <w:rFonts w:cs="Times New Roman" w:hint="eastAsia"/>
        </w:rPr>
        <w:t>行业混合(LOF)基金、博时沪港深优质企业混合基金、博时沪港</w:t>
      </w:r>
      <w:proofErr w:type="gramStart"/>
      <w:r w:rsidRPr="008015D7">
        <w:rPr>
          <w:rFonts w:cs="Times New Roman" w:hint="eastAsia"/>
        </w:rPr>
        <w:t>深成长</w:t>
      </w:r>
      <w:proofErr w:type="gramEnd"/>
      <w:r w:rsidRPr="008015D7">
        <w:rPr>
          <w:rFonts w:cs="Times New Roman" w:hint="eastAsia"/>
        </w:rPr>
        <w:t>企业混合基金、博时沪港</w:t>
      </w:r>
      <w:proofErr w:type="gramStart"/>
      <w:r w:rsidRPr="008015D7">
        <w:rPr>
          <w:rFonts w:cs="Times New Roman" w:hint="eastAsia"/>
        </w:rPr>
        <w:t>深价值</w:t>
      </w:r>
      <w:proofErr w:type="gramEnd"/>
      <w:r w:rsidRPr="008015D7">
        <w:rPr>
          <w:rFonts w:cs="Times New Roman" w:hint="eastAsia"/>
        </w:rPr>
        <w:t>优选混合基金、</w:t>
      </w:r>
      <w:r w:rsidRPr="008015D7">
        <w:rPr>
          <w:rFonts w:cs="Times New Roman"/>
        </w:rPr>
        <w:t>博时新兴消费主题混合基金</w:t>
      </w:r>
      <w:r w:rsidRPr="008015D7">
        <w:rPr>
          <w:rFonts w:cs="Times New Roman" w:hint="eastAsia"/>
        </w:rPr>
        <w:t>的基金经理。</w:t>
      </w:r>
    </w:p>
    <w:p w:rsidR="00CF62D4" w:rsidRPr="008015D7" w:rsidRDefault="00CF62D4" w:rsidP="00CF62D4">
      <w:pPr>
        <w:ind w:firstLine="420"/>
        <w:rPr>
          <w:rFonts w:cs="Times New Roman"/>
        </w:rPr>
      </w:pPr>
      <w:proofErr w:type="gramStart"/>
      <w:r w:rsidRPr="008015D7">
        <w:rPr>
          <w:rFonts w:cs="Times New Roman" w:hint="eastAsia"/>
        </w:rPr>
        <w:t>过钧先生</w:t>
      </w:r>
      <w:proofErr w:type="gramEnd"/>
      <w:r w:rsidRPr="008015D7">
        <w:rPr>
          <w:rFonts w:cs="Times New Roman" w:hint="eastAsia"/>
        </w:rPr>
        <w:t>，硕士，CFA。1995年起先后在上海工艺品进出口公司、德国德累斯顿银行上海分行、美国Lowes食品有限公司、美国通用电气公司、华夏基金固定收益部工作。2005年加入博时基金管理有限公司，历任基金经理、博时稳定价值债券投资基金的基金经理、固定收益部副总经理、博时转</w:t>
      </w:r>
      <w:proofErr w:type="gramStart"/>
      <w:r w:rsidRPr="008015D7">
        <w:rPr>
          <w:rFonts w:cs="Times New Roman" w:hint="eastAsia"/>
        </w:rPr>
        <w:t>债增强</w:t>
      </w:r>
      <w:proofErr w:type="gramEnd"/>
      <w:r w:rsidRPr="008015D7">
        <w:rPr>
          <w:rFonts w:cs="Times New Roman" w:hint="eastAsia"/>
        </w:rPr>
        <w:t>债券型证券投资基金、博时亚洲票息收益债券型证券投资基金、博时裕祥分级债券型证券投资基金、博时</w:t>
      </w:r>
      <w:proofErr w:type="gramStart"/>
      <w:r w:rsidRPr="008015D7">
        <w:rPr>
          <w:rFonts w:cs="Times New Roman" w:hint="eastAsia"/>
        </w:rPr>
        <w:t>双债增强</w:t>
      </w:r>
      <w:proofErr w:type="gramEnd"/>
      <w:r w:rsidRPr="008015D7">
        <w:rPr>
          <w:rFonts w:cs="Times New Roman" w:hint="eastAsia"/>
        </w:rPr>
        <w:t>债券型证券投资基金、博时新财富混合型证券投资基金的基金经理。现任董事总经理</w:t>
      </w:r>
      <w:proofErr w:type="gramStart"/>
      <w:r w:rsidRPr="008015D7">
        <w:rPr>
          <w:rFonts w:cs="Times New Roman" w:hint="eastAsia"/>
        </w:rPr>
        <w:t>兼固定</w:t>
      </w:r>
      <w:proofErr w:type="gramEnd"/>
      <w:r w:rsidRPr="008015D7">
        <w:rPr>
          <w:rFonts w:cs="Times New Roman" w:hint="eastAsia"/>
        </w:rPr>
        <w:t>收益总部公</w:t>
      </w:r>
      <w:proofErr w:type="gramStart"/>
      <w:r w:rsidRPr="008015D7">
        <w:rPr>
          <w:rFonts w:cs="Times New Roman" w:hint="eastAsia"/>
        </w:rPr>
        <w:t>募基金组投资</w:t>
      </w:r>
      <w:proofErr w:type="gramEnd"/>
      <w:r w:rsidRPr="008015D7">
        <w:rPr>
          <w:rFonts w:cs="Times New Roman" w:hint="eastAsia"/>
        </w:rPr>
        <w:t>总监、博时信用债券投资基金、博时稳健回报债券型证券投资基金（LOF）、博时新收益灵活配置混合型证券投资基金、博时新机遇混合型证券投资基金、博时新价值灵活配置混合型证券投资基金、博时新策略灵活配置混合型证券投资基金、博时鑫源灵活配置混合型证券投资基金、博时乐</w:t>
      </w:r>
      <w:proofErr w:type="gramStart"/>
      <w:r w:rsidRPr="008015D7">
        <w:rPr>
          <w:rFonts w:cs="Times New Roman" w:hint="eastAsia"/>
        </w:rPr>
        <w:t>臻</w:t>
      </w:r>
      <w:proofErr w:type="gramEnd"/>
      <w:r w:rsidRPr="008015D7">
        <w:rPr>
          <w:rFonts w:cs="Times New Roman" w:hint="eastAsia"/>
        </w:rPr>
        <w:t>定期开放混合型证券投资基金、博时新起点灵活配置混合型证券投资基金、博时</w:t>
      </w:r>
      <w:proofErr w:type="gramStart"/>
      <w:r w:rsidRPr="008015D7">
        <w:rPr>
          <w:rFonts w:cs="Times New Roman" w:hint="eastAsia"/>
        </w:rPr>
        <w:t>双债增强</w:t>
      </w:r>
      <w:proofErr w:type="gramEnd"/>
      <w:r w:rsidRPr="008015D7">
        <w:rPr>
          <w:rFonts w:cs="Times New Roman" w:hint="eastAsia"/>
        </w:rPr>
        <w:t>债券型证券投资基金、博时鑫惠灵活配置混合型证券投资基金、</w:t>
      </w:r>
      <w:r w:rsidRPr="008015D7">
        <w:rPr>
          <w:rFonts w:hint="eastAsia"/>
        </w:rPr>
        <w:t>博时鑫瑞灵活配置混合型证券投资基金、博时鑫润灵活配置混合型证券投资基金</w:t>
      </w:r>
      <w:r w:rsidRPr="008015D7">
        <w:rPr>
          <w:rFonts w:cs="Times New Roman" w:hint="eastAsia"/>
        </w:rPr>
        <w:t>的基金经理。</w:t>
      </w:r>
    </w:p>
    <w:p w:rsidR="00CF62D4" w:rsidRPr="008015D7" w:rsidRDefault="00CF62D4" w:rsidP="00CF62D4">
      <w:pPr>
        <w:ind w:firstLine="420"/>
        <w:rPr>
          <w:rFonts w:cs="Times New Roman"/>
        </w:rPr>
      </w:pPr>
      <w:r w:rsidRPr="008015D7">
        <w:rPr>
          <w:rFonts w:cs="Times New Roman" w:hint="eastAsia"/>
        </w:rPr>
        <w:t>白仲光先生，博士。1991年起先后在石家庄无线电九厂、石家庄经济学院、长盛基金、德邦基金、上海金珀资产管理公司工作。2015年加入博时基金管理有限公司，现任董事总经理兼年金投资部投资总监、股票投资部绝对收益</w:t>
      </w:r>
      <w:proofErr w:type="gramStart"/>
      <w:r w:rsidRPr="008015D7">
        <w:rPr>
          <w:rFonts w:cs="Times New Roman" w:hint="eastAsia"/>
        </w:rPr>
        <w:t>组投资</w:t>
      </w:r>
      <w:proofErr w:type="gramEnd"/>
      <w:r w:rsidRPr="008015D7">
        <w:rPr>
          <w:rFonts w:cs="Times New Roman" w:hint="eastAsia"/>
        </w:rPr>
        <w:t>总监。</w:t>
      </w:r>
    </w:p>
    <w:p w:rsidR="00CF62D4" w:rsidRPr="00C03C3C" w:rsidRDefault="00CF62D4" w:rsidP="00CF62D4">
      <w:pPr>
        <w:ind w:firstLine="420"/>
        <w:rPr>
          <w:rFonts w:cs="Times New Roman"/>
        </w:rPr>
      </w:pPr>
      <w:r w:rsidRPr="008015D7">
        <w:rPr>
          <w:rFonts w:cs="Times New Roman" w:hint="eastAsia"/>
        </w:rPr>
        <w:t>6、上述人员之间均不存在近亲属关系。</w:t>
      </w:r>
    </w:p>
    <w:p w:rsidR="007F6D77" w:rsidRPr="003275A2" w:rsidRDefault="007F6D77" w:rsidP="007F6D77">
      <w:pPr>
        <w:pStyle w:val="1"/>
        <w:ind w:firstLine="883"/>
        <w:jc w:val="center"/>
        <w:rPr>
          <w:color w:val="auto"/>
        </w:rPr>
      </w:pPr>
      <w:bookmarkStart w:id="2" w:name="_Toc524923150"/>
      <w:bookmarkStart w:id="3" w:name="_Toc26692055"/>
      <w:bookmarkStart w:id="4" w:name="_Toc27123409"/>
      <w:bookmarkStart w:id="5" w:name="_Toc36897803"/>
      <w:bookmarkStart w:id="6" w:name="_Toc470026952"/>
      <w:bookmarkEnd w:id="1"/>
      <w:r>
        <w:rPr>
          <w:rFonts w:hint="eastAsia"/>
          <w:color w:val="auto"/>
          <w:lang w:eastAsia="zh-CN"/>
        </w:rPr>
        <w:t>二</w:t>
      </w:r>
      <w:r w:rsidRPr="003275A2">
        <w:rPr>
          <w:rFonts w:hint="eastAsia"/>
          <w:color w:val="auto"/>
        </w:rPr>
        <w:t>、基金托管</w:t>
      </w:r>
      <w:bookmarkEnd w:id="2"/>
      <w:r w:rsidRPr="003275A2">
        <w:rPr>
          <w:rFonts w:hint="eastAsia"/>
          <w:color w:val="auto"/>
        </w:rPr>
        <w:t>人</w:t>
      </w:r>
      <w:bookmarkEnd w:id="3"/>
      <w:bookmarkEnd w:id="4"/>
      <w:bookmarkEnd w:id="5"/>
      <w:bookmarkEnd w:id="6"/>
    </w:p>
    <w:p w:rsidR="00CF62D4" w:rsidRDefault="00CF62D4" w:rsidP="00CF62D4">
      <w:pPr>
        <w:autoSpaceDE w:val="0"/>
        <w:autoSpaceDN w:val="0"/>
        <w:spacing w:beforeLines="35" w:before="109" w:afterLines="35" w:after="109"/>
        <w:ind w:firstLine="422"/>
        <w:jc w:val="left"/>
        <w:rPr>
          <w:b/>
        </w:rPr>
      </w:pPr>
      <w:r>
        <w:rPr>
          <w:rFonts w:hint="eastAsia"/>
          <w:b/>
        </w:rPr>
        <w:t xml:space="preserve">一、基金托管人基本情况 </w:t>
      </w:r>
    </w:p>
    <w:p w:rsidR="00CF62D4" w:rsidRDefault="00CF62D4" w:rsidP="00CF62D4">
      <w:pPr>
        <w:spacing w:before="50" w:after="50"/>
        <w:ind w:firstLine="444"/>
        <w:rPr>
          <w:spacing w:val="6"/>
        </w:rPr>
      </w:pPr>
      <w:r>
        <w:rPr>
          <w:rFonts w:hint="eastAsia"/>
          <w:spacing w:val="6"/>
        </w:rPr>
        <w:t>名称：中国工商银行股份有限公司</w:t>
      </w:r>
    </w:p>
    <w:p w:rsidR="00CF62D4" w:rsidRDefault="00CF62D4" w:rsidP="00CF62D4">
      <w:pPr>
        <w:spacing w:before="50" w:after="50"/>
        <w:ind w:firstLine="444"/>
        <w:rPr>
          <w:spacing w:val="6"/>
        </w:rPr>
      </w:pPr>
      <w:r>
        <w:rPr>
          <w:rFonts w:hint="eastAsia"/>
          <w:spacing w:val="6"/>
        </w:rPr>
        <w:t>注册地址：北京市西城区复兴门内大街55号</w:t>
      </w:r>
    </w:p>
    <w:p w:rsidR="00CF62D4" w:rsidRDefault="00CF62D4" w:rsidP="00CF62D4">
      <w:pPr>
        <w:spacing w:before="50" w:after="50"/>
        <w:ind w:firstLine="444"/>
        <w:rPr>
          <w:spacing w:val="6"/>
        </w:rPr>
      </w:pPr>
      <w:r>
        <w:rPr>
          <w:spacing w:val="6"/>
        </w:rPr>
        <w:t>成立时间：198</w:t>
      </w:r>
      <w:r>
        <w:rPr>
          <w:rFonts w:hint="eastAsia"/>
          <w:spacing w:val="6"/>
        </w:rPr>
        <w:t>4</w:t>
      </w:r>
      <w:r>
        <w:rPr>
          <w:spacing w:val="6"/>
        </w:rPr>
        <w:t>年1月</w:t>
      </w:r>
      <w:r>
        <w:rPr>
          <w:rFonts w:hint="eastAsia"/>
          <w:spacing w:val="6"/>
        </w:rPr>
        <w:t>1</w:t>
      </w:r>
      <w:r>
        <w:rPr>
          <w:spacing w:val="6"/>
        </w:rPr>
        <w:t>日</w:t>
      </w:r>
    </w:p>
    <w:p w:rsidR="00CF62D4" w:rsidRDefault="00CF62D4" w:rsidP="00CF62D4">
      <w:pPr>
        <w:spacing w:before="50" w:after="50"/>
        <w:ind w:firstLine="444"/>
        <w:rPr>
          <w:spacing w:val="6"/>
        </w:rPr>
      </w:pPr>
      <w:r>
        <w:rPr>
          <w:rFonts w:hint="eastAsia"/>
          <w:spacing w:val="6"/>
        </w:rPr>
        <w:t>法定代表人：易会满</w:t>
      </w:r>
    </w:p>
    <w:p w:rsidR="00CF62D4" w:rsidRDefault="00CF62D4" w:rsidP="00CF62D4">
      <w:pPr>
        <w:spacing w:before="50" w:after="50"/>
        <w:ind w:firstLine="444"/>
        <w:rPr>
          <w:spacing w:val="6"/>
        </w:rPr>
      </w:pPr>
      <w:r>
        <w:rPr>
          <w:rFonts w:hint="eastAsia"/>
          <w:spacing w:val="6"/>
        </w:rPr>
        <w:t>注册资本：人民币35,640,625.71万元</w:t>
      </w:r>
    </w:p>
    <w:p w:rsidR="00CF62D4" w:rsidRDefault="00CF62D4" w:rsidP="00CF62D4">
      <w:pPr>
        <w:spacing w:before="50" w:after="50"/>
        <w:ind w:firstLine="444"/>
        <w:rPr>
          <w:spacing w:val="6"/>
        </w:rPr>
      </w:pPr>
      <w:r>
        <w:rPr>
          <w:rFonts w:hint="eastAsia"/>
          <w:spacing w:val="6"/>
        </w:rPr>
        <w:t>联系电话：010-66105799</w:t>
      </w:r>
    </w:p>
    <w:p w:rsidR="00CF62D4" w:rsidRDefault="00CF62D4" w:rsidP="00CF62D4">
      <w:pPr>
        <w:spacing w:before="50" w:after="50"/>
        <w:ind w:firstLine="444"/>
        <w:rPr>
          <w:spacing w:val="6"/>
        </w:rPr>
      </w:pPr>
      <w:r>
        <w:rPr>
          <w:rFonts w:hint="eastAsia"/>
          <w:spacing w:val="6"/>
        </w:rPr>
        <w:t>联系人：郭明</w:t>
      </w:r>
    </w:p>
    <w:p w:rsidR="00CF62D4" w:rsidRDefault="00CF62D4" w:rsidP="00CF62D4">
      <w:pPr>
        <w:spacing w:before="50" w:after="50"/>
        <w:ind w:firstLine="422"/>
        <w:rPr>
          <w:b/>
          <w:bCs/>
        </w:rPr>
      </w:pPr>
      <w:r>
        <w:rPr>
          <w:rFonts w:hint="eastAsia"/>
          <w:b/>
          <w:bCs/>
        </w:rPr>
        <w:lastRenderedPageBreak/>
        <w:t>二、主要人员情况</w:t>
      </w:r>
    </w:p>
    <w:p w:rsidR="00CF62D4" w:rsidRDefault="00CF62D4" w:rsidP="00CF62D4">
      <w:pPr>
        <w:spacing w:before="50" w:after="50"/>
        <w:ind w:firstLine="444"/>
        <w:rPr>
          <w:spacing w:val="6"/>
        </w:rPr>
      </w:pPr>
      <w:r>
        <w:rPr>
          <w:rFonts w:hint="eastAsia"/>
          <w:spacing w:val="6"/>
        </w:rPr>
        <w:t>截至2017年6月末，中国工商银行资产托管部共有员工218人，平均年龄30岁，95%以上员工拥有大学本科以上学历，高管人员均拥有研究生以上学历或高级技术职称。</w:t>
      </w:r>
    </w:p>
    <w:p w:rsidR="00CF62D4" w:rsidRDefault="00CF62D4" w:rsidP="00CF62D4">
      <w:pPr>
        <w:autoSpaceDE w:val="0"/>
        <w:autoSpaceDN w:val="0"/>
        <w:spacing w:beforeLines="50" w:before="156" w:afterLines="50" w:after="156"/>
        <w:ind w:firstLine="422"/>
        <w:jc w:val="left"/>
        <w:rPr>
          <w:b/>
          <w:bCs/>
        </w:rPr>
      </w:pPr>
      <w:r>
        <w:rPr>
          <w:rFonts w:hint="eastAsia"/>
          <w:b/>
          <w:bCs/>
        </w:rPr>
        <w:t>三、基金托管业务经营情况</w:t>
      </w:r>
    </w:p>
    <w:p w:rsidR="00CF62D4" w:rsidRDefault="00CF62D4" w:rsidP="00CF62D4">
      <w:pPr>
        <w:ind w:firstLine="444"/>
        <w:rPr>
          <w:spacing w:val="6"/>
        </w:rPr>
      </w:pPr>
      <w:r>
        <w:rPr>
          <w:rFonts w:hint="eastAsia"/>
          <w:spacing w:val="6"/>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6月，中国工商银行共托管证券投资基金745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7F6D77" w:rsidRPr="001873BB" w:rsidRDefault="007F6D77" w:rsidP="007F6D77">
      <w:pPr>
        <w:ind w:firstLine="444"/>
        <w:rPr>
          <w:spacing w:val="6"/>
          <w:kern w:val="2"/>
          <w:lang w:val="en-US"/>
        </w:rPr>
      </w:pPr>
    </w:p>
    <w:p w:rsidR="007F6D77" w:rsidRPr="003275A2" w:rsidRDefault="007F6D77" w:rsidP="007F6D77">
      <w:pPr>
        <w:pStyle w:val="1"/>
        <w:spacing w:before="240" w:after="240"/>
        <w:jc w:val="center"/>
        <w:rPr>
          <w:color w:val="auto"/>
        </w:rPr>
      </w:pPr>
      <w:bookmarkStart w:id="7" w:name="_Toc470026953"/>
      <w:r>
        <w:rPr>
          <w:rFonts w:hint="eastAsia"/>
          <w:color w:val="auto"/>
          <w:lang w:eastAsia="zh-CN"/>
        </w:rPr>
        <w:t>三</w:t>
      </w:r>
      <w:r w:rsidRPr="003275A2">
        <w:rPr>
          <w:rFonts w:hint="eastAsia"/>
          <w:color w:val="auto"/>
        </w:rPr>
        <w:t>、相关服务机构</w:t>
      </w:r>
      <w:bookmarkEnd w:id="7"/>
    </w:p>
    <w:p w:rsidR="00CF62D4" w:rsidRDefault="00CF62D4" w:rsidP="00CF62D4">
      <w:pPr>
        <w:pStyle w:val="2"/>
        <w:spacing w:before="156" w:after="156"/>
        <w:ind w:firstLine="422"/>
        <w:rPr>
          <w:color w:val="auto"/>
          <w:sz w:val="21"/>
          <w:szCs w:val="21"/>
          <w:lang w:eastAsia="zh-CN"/>
        </w:rPr>
      </w:pPr>
      <w:bookmarkStart w:id="8" w:name="_Toc36897697"/>
      <w:r w:rsidRPr="003275A2">
        <w:rPr>
          <w:rFonts w:hint="eastAsia"/>
          <w:color w:val="auto"/>
          <w:sz w:val="21"/>
          <w:szCs w:val="21"/>
          <w:lang w:eastAsia="zh-CN"/>
        </w:rPr>
        <w:t>一、</w:t>
      </w:r>
      <w:r w:rsidRPr="003275A2">
        <w:rPr>
          <w:rFonts w:hint="eastAsia"/>
          <w:color w:val="auto"/>
          <w:sz w:val="21"/>
          <w:szCs w:val="21"/>
        </w:rPr>
        <w:t>基金份额发售机构</w:t>
      </w:r>
    </w:p>
    <w:p w:rsidR="00CF62D4" w:rsidRPr="003275A2" w:rsidRDefault="00CF62D4" w:rsidP="007269A3">
      <w:pPr>
        <w:ind w:right="-7" w:firstLine="420"/>
        <w:rPr>
          <w:color w:val="auto"/>
        </w:rPr>
      </w:pPr>
      <w:r w:rsidRPr="003275A2">
        <w:rPr>
          <w:rFonts w:hint="eastAsia"/>
          <w:color w:val="auto"/>
        </w:rPr>
        <w:t>（一）直销机构</w:t>
      </w:r>
    </w:p>
    <w:p w:rsidR="00CF62D4" w:rsidRPr="003275A2" w:rsidRDefault="00CF62D4" w:rsidP="00CF62D4">
      <w:pPr>
        <w:ind w:right="-7" w:firstLine="420"/>
        <w:rPr>
          <w:color w:val="auto"/>
        </w:rPr>
      </w:pPr>
      <w:r w:rsidRPr="003275A2">
        <w:rPr>
          <w:color w:val="auto"/>
        </w:rPr>
        <w:t>博时基金管理有限公司北京分公司及北京直销中心</w:t>
      </w:r>
    </w:p>
    <w:p w:rsidR="00CF62D4" w:rsidRPr="003275A2" w:rsidRDefault="00CF62D4" w:rsidP="00CF62D4">
      <w:pPr>
        <w:ind w:right="-7" w:firstLine="420"/>
        <w:rPr>
          <w:color w:val="auto"/>
        </w:rPr>
      </w:pPr>
      <w:r w:rsidRPr="003275A2">
        <w:rPr>
          <w:color w:val="auto"/>
        </w:rPr>
        <w:t>地址：北京建国门内大街18号恒基中心1座23层</w:t>
      </w:r>
    </w:p>
    <w:p w:rsidR="00CF62D4" w:rsidRPr="003275A2" w:rsidRDefault="00CF62D4" w:rsidP="00CF62D4">
      <w:pPr>
        <w:ind w:right="-7" w:firstLine="420"/>
        <w:rPr>
          <w:color w:val="auto"/>
        </w:rPr>
      </w:pPr>
      <w:r w:rsidRPr="003275A2">
        <w:rPr>
          <w:color w:val="auto"/>
        </w:rPr>
        <w:t>电话：010-65187055</w:t>
      </w:r>
    </w:p>
    <w:p w:rsidR="00CF62D4" w:rsidRPr="003275A2" w:rsidRDefault="00CF62D4" w:rsidP="00CF62D4">
      <w:pPr>
        <w:ind w:right="-7" w:firstLine="420"/>
        <w:rPr>
          <w:color w:val="auto"/>
        </w:rPr>
      </w:pPr>
      <w:r w:rsidRPr="003275A2">
        <w:rPr>
          <w:color w:val="auto"/>
        </w:rPr>
        <w:t>传真：010-65187032</w:t>
      </w:r>
    </w:p>
    <w:p w:rsidR="00CF62D4" w:rsidRPr="003275A2" w:rsidRDefault="00CF62D4" w:rsidP="00CF62D4">
      <w:pPr>
        <w:ind w:right="-7" w:firstLine="420"/>
        <w:rPr>
          <w:color w:val="auto"/>
        </w:rPr>
      </w:pPr>
      <w:r w:rsidRPr="003275A2">
        <w:rPr>
          <w:color w:val="auto"/>
        </w:rPr>
        <w:t>联系人：</w:t>
      </w:r>
      <w:r>
        <w:rPr>
          <w:rFonts w:hint="eastAsia"/>
        </w:rPr>
        <w:t>韩明亮</w:t>
      </w:r>
    </w:p>
    <w:p w:rsidR="00CF62D4" w:rsidRPr="003275A2" w:rsidRDefault="00CF62D4" w:rsidP="00CF62D4">
      <w:pPr>
        <w:ind w:right="-7" w:firstLine="420"/>
        <w:rPr>
          <w:color w:val="auto"/>
        </w:rPr>
      </w:pPr>
      <w:r w:rsidRPr="003275A2">
        <w:rPr>
          <w:color w:val="auto"/>
        </w:rPr>
        <w:t>客户服务中心电话：95105568（免长途话费）</w:t>
      </w:r>
    </w:p>
    <w:p w:rsidR="00CF62D4" w:rsidRDefault="00CF62D4" w:rsidP="00CF62D4">
      <w:pPr>
        <w:ind w:right="-7" w:firstLine="420"/>
        <w:rPr>
          <w:color w:val="auto"/>
        </w:rPr>
      </w:pPr>
      <w:bookmarkStart w:id="9" w:name="_GoBack"/>
      <w:bookmarkEnd w:id="9"/>
      <w:r w:rsidRPr="003275A2">
        <w:rPr>
          <w:rFonts w:hint="eastAsia"/>
          <w:color w:val="auto"/>
        </w:rPr>
        <w:t>（二）代销机构</w:t>
      </w:r>
    </w:p>
    <w:tbl>
      <w:tblPr>
        <w:tblW w:w="8814" w:type="dxa"/>
        <w:jc w:val="center"/>
        <w:tblCellSpacing w:w="0" w:type="dxa"/>
        <w:tblInd w:w="936" w:type="dxa"/>
        <w:shd w:val="clear" w:color="auto" w:fill="ADADAD"/>
        <w:tblCellMar>
          <w:left w:w="0" w:type="dxa"/>
          <w:right w:w="0" w:type="dxa"/>
        </w:tblCellMar>
        <w:tblLook w:val="04A0" w:firstRow="1" w:lastRow="0" w:firstColumn="1" w:lastColumn="0" w:noHBand="0" w:noVBand="1"/>
      </w:tblPr>
      <w:tblGrid>
        <w:gridCol w:w="8814"/>
      </w:tblGrid>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361"/>
              <w:jc w:val="left"/>
              <w:rPr>
                <w:rFonts w:cs="宋体"/>
                <w:color w:val="auto"/>
                <w:sz w:val="18"/>
                <w:szCs w:val="18"/>
                <w:lang w:val="en-US"/>
              </w:rPr>
            </w:pPr>
            <w:r w:rsidRPr="00C37EE9">
              <w:rPr>
                <w:rFonts w:cs="宋体"/>
                <w:b/>
                <w:bCs/>
                <w:color w:val="auto"/>
                <w:sz w:val="18"/>
                <w:szCs w:val="18"/>
                <w:lang w:val="en-US"/>
              </w:rPr>
              <w:t>(1)中国工商银行股份有限公司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北京市西城区复兴门内大街55号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北京市西城区复兴门内大街55号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易会满</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杨菲</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010－66107914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95588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http://www.icbc.com.cn/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(2)中国农业银行股份有限公司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北京市东城区建国门内大街69号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北京市东城区建国门内大街69号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蒋超良</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http://www.abchina.com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(3)中国建设银行股份有限公司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北京市西城区金融大街25号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北京市西城区闹市口大街1号院1号楼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王洪章</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张静</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010－66275654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95533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http://www.ccb.com/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(4)交通银行股份有限公司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上海市银城中路188号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上海市银城中路188号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牛锡明</w:t>
                  </w:r>
                  <w:proofErr w:type="gramEnd"/>
                  <w:r w:rsidRPr="00C37EE9">
                    <w:rPr>
                      <w:rFonts w:cs="宋体"/>
                      <w:color w:val="auto"/>
                      <w:sz w:val="18"/>
                      <w:szCs w:val="18"/>
                      <w:lang w:val="en-US"/>
                    </w:rPr>
                    <w:t xml:space="preserve">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张宏革</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021-58781234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021-58408483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95559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http://www.bankcomm.com/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(5)招商银行股份有限公司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深圳市福田区深南大道7088号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深圳市福田区深南大道7088号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李建红</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邓炯鹏</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0755－83198888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0755－83195049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95555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http://www.cmbchina.com/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(6)中信银行股份有限公司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北京市东城区朝阳门北大街8号富华大厦C座</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北京市东城区朝阳门北大街9号文化大厦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李庆萍</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廉赵峰</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010－89937369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95558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http://bank.ecitic.com/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(7)上海浦东发展银行股份有限公司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上海市中山东一路12号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上海市北京东路689号东银大厦25楼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高国富</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吴斌</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021－61618888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021－63602431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95528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http://www.spdb.com.cn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(8)中国光大银行股份有限公司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北京市西城区复兴门外大街6号光大大厦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北京市西城区太平桥大街25号光大中心</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唐双宁</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朱红</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010－63636153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010－63636157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95595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http://www.cebbank.com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(9)中国民生银行股份有限公司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北京市西城区复兴门内大街2号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北京市西城区复兴门内大街2号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洪崎</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王继伟</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010－58560666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010－57092611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95568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http://www.cmbc.com.cn/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(10)中国邮政储蓄银行股份有限公司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北京市西城区金融大街3号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北京市西城区金融大街3号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李国华</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陈春林</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010－68858117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95580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http://www.psbc.com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(11)北京银行股份有限公司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北京市西城区金融大街甲17号首层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北京市西城区金融大街丙17号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闫冰竹</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孔超</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010－66226045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95526</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http://www.bankofbeijing.com.cn/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(12)华夏银行股份有限公司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北京市东城区建国门内大街22号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北京市东城区建国门内大街22号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吴建</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郑鹏</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010－85238667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010－85238680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95577</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http://www.hxb.com.cn/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lastRenderedPageBreak/>
              <w:t>(13)广发银行股份有限公司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广州市越秀区农林下路83号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广州市越秀区农林下路83号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杨明生</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陈泾渭/刘伟</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020-38321497/020-38322566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020-38321676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4008308003</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http://www.cgbchina.com.cn/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(14)平安银行股份有限公司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深圳市深南东路5047号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深圳市深南东路5047号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谢永林</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施艺帆</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021-50979384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021-50979507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95511-3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http://bank.pingan.com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(15)宁波银行股份有限公司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宁波市</w:t>
                  </w:r>
                  <w:proofErr w:type="gramStart"/>
                  <w:r w:rsidRPr="00C37EE9">
                    <w:rPr>
                      <w:rFonts w:cs="宋体"/>
                      <w:color w:val="auto"/>
                      <w:sz w:val="18"/>
                      <w:szCs w:val="18"/>
                      <w:lang w:val="en-US"/>
                    </w:rPr>
                    <w:t>鄞</w:t>
                  </w:r>
                  <w:proofErr w:type="gramEnd"/>
                  <w:r w:rsidRPr="00C37EE9">
                    <w:rPr>
                      <w:rFonts w:cs="宋体"/>
                      <w:color w:val="auto"/>
                      <w:sz w:val="18"/>
                      <w:szCs w:val="18"/>
                      <w:lang w:val="en-US"/>
                    </w:rPr>
                    <w:t>州区宁南南路700号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宁波市</w:t>
                  </w:r>
                  <w:proofErr w:type="gramStart"/>
                  <w:r w:rsidRPr="00C37EE9">
                    <w:rPr>
                      <w:rFonts w:cs="宋体"/>
                      <w:color w:val="auto"/>
                      <w:sz w:val="18"/>
                      <w:szCs w:val="18"/>
                      <w:lang w:val="en-US"/>
                    </w:rPr>
                    <w:t>鄞</w:t>
                  </w:r>
                  <w:proofErr w:type="gramEnd"/>
                  <w:r w:rsidRPr="00C37EE9">
                    <w:rPr>
                      <w:rFonts w:cs="宋体"/>
                      <w:color w:val="auto"/>
                      <w:sz w:val="18"/>
                      <w:szCs w:val="18"/>
                      <w:lang w:val="en-US"/>
                    </w:rPr>
                    <w:t>州区宁南南路700号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陆华裕</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胡技勋</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0574-89068340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0574-87050024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95574</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http://www.nbcb.com.cn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(16)上海农村商业银行股份有限公司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w:t>
                  </w:r>
                  <w:proofErr w:type="gramStart"/>
                  <w:r w:rsidRPr="00C37EE9">
                    <w:rPr>
                      <w:rFonts w:cs="宋体"/>
                      <w:color w:val="auto"/>
                      <w:sz w:val="18"/>
                      <w:szCs w:val="18"/>
                      <w:lang w:val="en-US"/>
                    </w:rPr>
                    <w:t>新区银</w:t>
                  </w:r>
                  <w:proofErr w:type="gramEnd"/>
                  <w:r w:rsidRPr="00C37EE9">
                    <w:rPr>
                      <w:rFonts w:cs="宋体"/>
                      <w:color w:val="auto"/>
                      <w:sz w:val="18"/>
                      <w:szCs w:val="18"/>
                      <w:lang w:val="en-US"/>
                    </w:rPr>
                    <w:t>城中路8号15-20楼、22-27楼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w:t>
                  </w:r>
                  <w:proofErr w:type="gramStart"/>
                  <w:r w:rsidRPr="00C37EE9">
                    <w:rPr>
                      <w:rFonts w:cs="宋体"/>
                      <w:color w:val="auto"/>
                      <w:sz w:val="18"/>
                      <w:szCs w:val="18"/>
                      <w:lang w:val="en-US"/>
                    </w:rPr>
                    <w:t>新区银</w:t>
                  </w:r>
                  <w:proofErr w:type="gramEnd"/>
                  <w:r w:rsidRPr="00C37EE9">
                    <w:rPr>
                      <w:rFonts w:cs="宋体"/>
                      <w:color w:val="auto"/>
                      <w:sz w:val="18"/>
                      <w:szCs w:val="18"/>
                      <w:lang w:val="en-US"/>
                    </w:rPr>
                    <w:t>城中路8号15-20楼、22-27楼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冀光恒</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施传荣</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021－38576666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021－50105124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021-962999;4006962999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http://www.srcb.com/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(17)北京农村商业银行股份有限公司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北京市西城区月坛南街1号院2号楼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北京市西城区月坛南街1号院2号楼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王金山</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鲁娟</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010-89198762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96198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http://www.bjrcb.com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(18)青岛银行股份有限公司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青岛市市南区香港中路68号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青岛市市南区香港中路68号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郭少泉</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徐伟静</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0532-68629925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0532-68629939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96588（青岛） 400-669-6588（全国）</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http://www.qdccb.com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(19)徽商银行股份有限公司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合肥市安庆路79号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合肥市安庆路79号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王晓昕</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叶卓伟</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0551-2667635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0551-2667857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4008896588(安徽省外)、96588(安徽省内)</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http://www.hsbank.com.cn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(20)</w:t>
            </w:r>
            <w:proofErr w:type="gramStart"/>
            <w:r w:rsidRPr="00C37EE9">
              <w:rPr>
                <w:rFonts w:cs="宋体"/>
                <w:b/>
                <w:bCs/>
                <w:color w:val="auto"/>
                <w:sz w:val="18"/>
                <w:szCs w:val="18"/>
                <w:lang w:val="en-US"/>
              </w:rPr>
              <w:t>浙商银行</w:t>
            </w:r>
            <w:proofErr w:type="gramEnd"/>
            <w:r w:rsidRPr="00C37EE9">
              <w:rPr>
                <w:rFonts w:cs="宋体"/>
                <w:b/>
                <w:bCs/>
                <w:color w:val="auto"/>
                <w:sz w:val="18"/>
                <w:szCs w:val="18"/>
                <w:lang w:val="en-US"/>
              </w:rPr>
              <w:t>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浙江省杭州市庆春路288号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浙江省杭州市庆春路288号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张达洋</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毛真海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0571-87659546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0571-87659188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95527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http://www.czbank.com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(21)东莞银行股份有限公司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东莞市</w:t>
                  </w:r>
                  <w:proofErr w:type="gramStart"/>
                  <w:r w:rsidRPr="00C37EE9">
                    <w:rPr>
                      <w:rFonts w:cs="宋体"/>
                      <w:color w:val="auto"/>
                      <w:sz w:val="18"/>
                      <w:szCs w:val="18"/>
                      <w:lang w:val="en-US"/>
                    </w:rPr>
                    <w:t>莞</w:t>
                  </w:r>
                  <w:proofErr w:type="gramEnd"/>
                  <w:r w:rsidRPr="00C37EE9">
                    <w:rPr>
                      <w:rFonts w:cs="宋体"/>
                      <w:color w:val="auto"/>
                      <w:sz w:val="18"/>
                      <w:szCs w:val="18"/>
                      <w:lang w:val="en-US"/>
                    </w:rPr>
                    <w:t>城区体育路21号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东莞市</w:t>
                  </w:r>
                  <w:proofErr w:type="gramStart"/>
                  <w:r w:rsidRPr="00C37EE9">
                    <w:rPr>
                      <w:rFonts w:cs="宋体"/>
                      <w:color w:val="auto"/>
                      <w:sz w:val="18"/>
                      <w:szCs w:val="18"/>
                      <w:lang w:val="en-US"/>
                    </w:rPr>
                    <w:t>莞</w:t>
                  </w:r>
                  <w:proofErr w:type="gramEnd"/>
                  <w:r w:rsidRPr="00C37EE9">
                    <w:rPr>
                      <w:rFonts w:cs="宋体"/>
                      <w:color w:val="auto"/>
                      <w:sz w:val="18"/>
                      <w:szCs w:val="18"/>
                      <w:lang w:val="en-US"/>
                    </w:rPr>
                    <w:t>城区体育路21号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卢国锋</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吴照群</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0769－22119061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0769－22117730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4001196228;0769-96228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http://www.dongguanbank.cn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(22)杭州银行股份有限公司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杭州市庆春路46号杭州银行大厦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杭州市庆春路46号杭州银行大厦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陈震山</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严峻</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0571－85108195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0571－85106576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95398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http://www.hzbank.com.cn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(23)南京银行股份有限公司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南京市白下区淮海路50号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南京市玄武区中山路288号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林复</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刘晔</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025－86775335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025－86775376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95302</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http://www.njcb.com.cn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(24)温州银行股份有限公司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温州市车站大道196号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温州市车站大道196号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邢增福</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林波</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0577-88990082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0577-88995217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（0577）96699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http://www.wzbank.cn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(25)汉口银行股份有限公司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武汉市江汉区建设大道933号汉口银行大厦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武汉市江汉区建设大道933号汉口银行大厦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陈新民</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李欣</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027-82656704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027-82656236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027-96558（武汉）;4006096558（全国）</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http://www.hkbchina.com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(26)江苏银行股份有限公司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南京市洪武北路55号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南京市中华路26号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夏平</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田春慧</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025-58587018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025-58587038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95319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http://www.jsbchina.cn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(27)渤海银行股份有限公司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天津市河东区海河东路218号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天津市河东区海河东路218号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李伏安</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王宏</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022-58316666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022-58316569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95541</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http://www.cbhb.com.cn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(28)江苏张家港农村商业银行股份有限公司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张家港市杨舍镇人民中路66号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张家港市杨舍镇人民中路66号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王自忠</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孙瑜</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0512-58236370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0512-58236370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0512-96065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http://www.zrcbank.com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(29)深圳农村商业银行股份有限公司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广东省深圳市罗湖区深南东路3038号合作金融大厦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广东省深圳市罗湖区深南东路3038号合作金融大厦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李光安</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常志勇</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0755-25188781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0755-25188785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961200，4001961200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http://www.4001961200.com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(30)洛阳银行股份有限公司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洛阳市</w:t>
                  </w:r>
                  <w:proofErr w:type="gramStart"/>
                  <w:r w:rsidRPr="00C37EE9">
                    <w:rPr>
                      <w:rFonts w:cs="宋体"/>
                      <w:color w:val="auto"/>
                      <w:sz w:val="18"/>
                      <w:szCs w:val="18"/>
                      <w:lang w:val="en-US"/>
                    </w:rPr>
                    <w:t>洛阳新区</w:t>
                  </w:r>
                  <w:proofErr w:type="gramEnd"/>
                  <w:r w:rsidRPr="00C37EE9">
                    <w:rPr>
                      <w:rFonts w:cs="宋体"/>
                      <w:color w:val="auto"/>
                      <w:sz w:val="18"/>
                      <w:szCs w:val="18"/>
                      <w:lang w:val="en-US"/>
                    </w:rPr>
                    <w:t>开元大道与</w:t>
                  </w:r>
                  <w:proofErr w:type="gramStart"/>
                  <w:r w:rsidRPr="00C37EE9">
                    <w:rPr>
                      <w:rFonts w:cs="宋体"/>
                      <w:color w:val="auto"/>
                      <w:sz w:val="18"/>
                      <w:szCs w:val="18"/>
                      <w:lang w:val="en-US"/>
                    </w:rPr>
                    <w:t>通济街交叉口</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洛阳市</w:t>
                  </w:r>
                  <w:proofErr w:type="gramStart"/>
                  <w:r w:rsidRPr="00C37EE9">
                    <w:rPr>
                      <w:rFonts w:cs="宋体"/>
                      <w:color w:val="auto"/>
                      <w:sz w:val="18"/>
                      <w:szCs w:val="18"/>
                      <w:lang w:val="en-US"/>
                    </w:rPr>
                    <w:t>洛</w:t>
                  </w:r>
                  <w:proofErr w:type="gramEnd"/>
                  <w:r w:rsidRPr="00C37EE9">
                    <w:rPr>
                      <w:rFonts w:cs="宋体"/>
                      <w:color w:val="auto"/>
                      <w:sz w:val="18"/>
                      <w:szCs w:val="18"/>
                      <w:lang w:val="en-US"/>
                    </w:rPr>
                    <w:t>龙区开元大道256号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王建甫</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董鹏程</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0379-65921977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0379-65921869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0379-96699</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http://www.bankofluoyang.com.cn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(31)烟台银行股份有限公司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山东省烟台市芝</w:t>
                  </w:r>
                  <w:proofErr w:type="gramStart"/>
                  <w:r w:rsidRPr="00C37EE9">
                    <w:rPr>
                      <w:rFonts w:cs="宋体"/>
                      <w:color w:val="auto"/>
                      <w:sz w:val="18"/>
                      <w:szCs w:val="18"/>
                      <w:lang w:val="en-US"/>
                    </w:rPr>
                    <w:t>罘</w:t>
                  </w:r>
                  <w:proofErr w:type="gramEnd"/>
                  <w:r w:rsidRPr="00C37EE9">
                    <w:rPr>
                      <w:rFonts w:cs="宋体"/>
                      <w:color w:val="auto"/>
                      <w:sz w:val="18"/>
                      <w:szCs w:val="18"/>
                      <w:lang w:val="en-US"/>
                    </w:rPr>
                    <w:t>区海港路25号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山东省烟台市芝</w:t>
                  </w:r>
                  <w:proofErr w:type="gramStart"/>
                  <w:r w:rsidRPr="00C37EE9">
                    <w:rPr>
                      <w:rFonts w:cs="宋体"/>
                      <w:color w:val="auto"/>
                      <w:sz w:val="18"/>
                      <w:szCs w:val="18"/>
                      <w:lang w:val="en-US"/>
                    </w:rPr>
                    <w:t>罘</w:t>
                  </w:r>
                  <w:proofErr w:type="gramEnd"/>
                  <w:r w:rsidRPr="00C37EE9">
                    <w:rPr>
                      <w:rFonts w:cs="宋体"/>
                      <w:color w:val="auto"/>
                      <w:sz w:val="18"/>
                      <w:szCs w:val="18"/>
                      <w:lang w:val="en-US"/>
                    </w:rPr>
                    <w:t>区海港路25号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叶文君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王淑华</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0535-6699660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0535-6699884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4008-311-777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http://www.yantaibank.net/</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(32)齐商银行股份有限公司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淄博市张店区中心路105号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淄博市张店区中心路105号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杲</w:t>
                  </w:r>
                  <w:proofErr w:type="gramEnd"/>
                  <w:r w:rsidRPr="00C37EE9">
                    <w:rPr>
                      <w:rFonts w:cs="宋体"/>
                      <w:color w:val="auto"/>
                      <w:sz w:val="18"/>
                      <w:szCs w:val="18"/>
                      <w:lang w:val="en-US"/>
                    </w:rPr>
                    <w:t>传勇</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肖 </w:t>
                  </w:r>
                  <w:proofErr w:type="gramStart"/>
                  <w:r w:rsidRPr="00C37EE9">
                    <w:rPr>
                      <w:rFonts w:cs="宋体"/>
                      <w:color w:val="auto"/>
                      <w:sz w:val="18"/>
                      <w:szCs w:val="18"/>
                      <w:lang w:val="en-US"/>
                    </w:rPr>
                    <w:t>斌</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0533-2178888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0533-2180303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0533-96588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http://www.qsbank.cc</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(33)大连银行股份有限公司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辽宁省大连市中山区中山路88号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大连市中山区中山路88号天安国际大厦43楼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陈占维</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朱珠</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0411-82311131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4006640099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http://www.bankofdl.com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(34)哈尔滨银行股份有限公司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哈尔滨市道里区尚志大街160号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哈尔滨市道里区上江街888号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郭志文</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李至北</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0451-87792450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0451-87792682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95537</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http://www.hrbb.com.cn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(35)重庆银行股份有限公司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重庆市渝中区邹容路153号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重庆市渝中区邹容路153号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甘为民</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孔文超</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023- 63792212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023- 63792412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96899（重庆）、400-70-96899（其他地区）</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http://www.cqcbank.com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(36)浙江稠州商业银行股份有限公司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浙江省义乌市江滨路义乌乐园东侧</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浙江省义乌市江滨路义乌乐园东侧</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金子军</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董晓岚</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0571-87117617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0571-87117616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4008096527、（0571）96527</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http://www.czcb.com.cn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(37)东莞农村商业银行股份有限公司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广东省东莞市东城区鸿福东路2号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广东省东莞市东城区鸿福东路2号东莞农商银行大厦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王耀球</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杨</w:t>
                  </w:r>
                  <w:proofErr w:type="gramStart"/>
                  <w:r w:rsidRPr="00C37EE9">
                    <w:rPr>
                      <w:rFonts w:cs="宋体"/>
                      <w:color w:val="auto"/>
                      <w:sz w:val="18"/>
                      <w:szCs w:val="18"/>
                      <w:lang w:val="en-US"/>
                    </w:rPr>
                    <w:t>亢</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0769-22866270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0769-22866282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961122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http://www.drcbank.com/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(38)河北银行股份有限公司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河北省石家庄市平安北大街28号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河北省石家庄市平安北大街28号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乔志强</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王丽辉</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0311-67806407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0311-88627027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400-612-9999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http://www.hebbank.com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(39)嘉兴银行股份有限公司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嘉兴市建国南路409号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嘉兴市建国南路409号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夏林生</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顾晓光</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0573-82099660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0573-82099660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0573-96528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http://www.bojx.com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(40)江苏常熟农村商业银行股份有限公司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江苏省常熟市新世纪大道58号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江苏省常熟市新世纪大道58号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宋建明</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马勋</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0512-52909125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0512-52909122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400-996-2000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http://www.csrcbank.com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(41)广东顺德农村商业银行股份有限公司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佛山市顺德区大良街道办事处德和居委会拥翠路2号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佛山市顺德区大良街道办事处德和居委会拥翠路2号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姚真勇</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胡健强</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0757-22386489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0757-22388235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0757-2223388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www.sdebank.com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(42)金华银行股份有限公司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浙江省金华市光南路668号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浙江省金华市光南路668号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徐雅清</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徐晓峰</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0579-83207775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0579-82178321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400-711-6668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http://www.jhccb.com.cn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(43)江苏江南农村商业银行股份有限公司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常州市延陵</w:t>
                  </w:r>
                  <w:proofErr w:type="gramEnd"/>
                  <w:r w:rsidRPr="00C37EE9">
                    <w:rPr>
                      <w:rFonts w:cs="宋体"/>
                      <w:color w:val="auto"/>
                      <w:sz w:val="18"/>
                      <w:szCs w:val="18"/>
                      <w:lang w:val="en-US"/>
                    </w:rPr>
                    <w:t>中路668号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常州市和平中路413号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陆向阳</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包静</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0519-89995066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0519-89995170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0519-96005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http://www.jnbank.cc</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(44)江苏江阴农村商业银行股份有限公司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江苏省江阴市澄江中路1号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江苏省江阴市澄江中路1号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李仁法</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陆建生</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0510-86823403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0510-86805815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0510-96078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http://www.jybank.com.cn/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(45)吉林银行股份有限公司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吉林省长春市经开区东南湖大路1817号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吉林省长春市经开区东南湖大路1817号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唐国兴</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孙琦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0431-84999543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0431-84999543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4008896666</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http://www.jlbank.com.cn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(46)苏州银行股份有限公司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江苏省苏州市工业园区钟园路728号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江苏省苏州市工业园区钟园路728号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王兰凤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熊志强</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0512-69868390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0512-69868370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96067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www.suzhoubank.com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(47)威海市商业银行股份有限公司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威海市宝泉路9号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济南市经十路奥体金融中心d栋</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谭先国</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武芳</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0531-68978175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0531-68978176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省内96636、境内4000096636</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http://www.whccb.com、http://www.whccb.com.cn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(48)花旗银行（中国）有限公司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上海市浦东新区花园石桥路33号花旗集团大厦主楼28楼01A单元和02A单元、29楼02单元、30楼01单元、32楼01单元和01B单元、33楼01单元和03单元、34楼01单元及35楼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上海市浦东新区花园石桥路33号花旗集团大厦主楼30楼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欧兆伦</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张冬</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021-28966000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4008211880 / 8008301880</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http://www.citibank.com.cn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(49)浙江绍兴瑞</w:t>
            </w:r>
            <w:proofErr w:type="gramStart"/>
            <w:r w:rsidRPr="00C37EE9">
              <w:rPr>
                <w:rFonts w:cs="宋体"/>
                <w:b/>
                <w:bCs/>
                <w:color w:val="auto"/>
                <w:sz w:val="18"/>
                <w:szCs w:val="18"/>
                <w:lang w:val="en-US"/>
              </w:rPr>
              <w:t>丰农村</w:t>
            </w:r>
            <w:proofErr w:type="gramEnd"/>
            <w:r w:rsidRPr="00C37EE9">
              <w:rPr>
                <w:rFonts w:cs="宋体"/>
                <w:b/>
                <w:bCs/>
                <w:color w:val="auto"/>
                <w:sz w:val="18"/>
                <w:szCs w:val="18"/>
                <w:lang w:val="en-US"/>
              </w:rPr>
              <w:t>商业银行股份有限公司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浙江绍兴</w:t>
                  </w:r>
                  <w:proofErr w:type="gramStart"/>
                  <w:r w:rsidRPr="00C37EE9">
                    <w:rPr>
                      <w:rFonts w:cs="宋体"/>
                      <w:color w:val="auto"/>
                      <w:sz w:val="18"/>
                      <w:szCs w:val="18"/>
                      <w:lang w:val="en-US"/>
                    </w:rPr>
                    <w:t>柯桥笛扬路1363号</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浙江绍兴</w:t>
                  </w:r>
                  <w:proofErr w:type="gramStart"/>
                  <w:r w:rsidRPr="00C37EE9">
                    <w:rPr>
                      <w:rFonts w:cs="宋体"/>
                      <w:color w:val="auto"/>
                      <w:sz w:val="18"/>
                      <w:szCs w:val="18"/>
                      <w:lang w:val="en-US"/>
                    </w:rPr>
                    <w:t>柯桥笛扬路1363号</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俞俊海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孟建潮</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0575-84788101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0575-84788134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400-889-6596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http://www.borf.cn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(50)天</w:t>
            </w:r>
            <w:proofErr w:type="gramStart"/>
            <w:r w:rsidRPr="00C37EE9">
              <w:rPr>
                <w:rFonts w:cs="宋体"/>
                <w:b/>
                <w:bCs/>
                <w:color w:val="auto"/>
                <w:sz w:val="18"/>
                <w:szCs w:val="18"/>
                <w:lang w:val="en-US"/>
              </w:rPr>
              <w:t>相投资</w:t>
            </w:r>
            <w:proofErr w:type="gramEnd"/>
            <w:r w:rsidRPr="00C37EE9">
              <w:rPr>
                <w:rFonts w:cs="宋体"/>
                <w:b/>
                <w:bCs/>
                <w:color w:val="auto"/>
                <w:sz w:val="18"/>
                <w:szCs w:val="18"/>
                <w:lang w:val="en-US"/>
              </w:rPr>
              <w:t>顾问有限公司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北京市西城区金融街19号富凯大厦B座</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北京市西城区新街口外大街28号C座5层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林义相</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尹伶</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010-66045529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010－66045500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010-66045678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http://www.txsec.com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(51)深圳市新兰德证券投资咨询有限公司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深圳市福田区华强北路赛格科技园4栋10层1006#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北京市西城区金融大街35号国企大厦C座9层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杨懿</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张燕</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010-58325388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010-58325300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400-166-1188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http://8.jrj.com.cn/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(52)和讯信息科技有限公司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北京市朝阳区朝外大街</w:t>
                  </w:r>
                  <w:proofErr w:type="gramStart"/>
                  <w:r w:rsidRPr="00C37EE9">
                    <w:rPr>
                      <w:rFonts w:cs="宋体"/>
                      <w:color w:val="auto"/>
                      <w:sz w:val="18"/>
                      <w:szCs w:val="18"/>
                      <w:lang w:val="en-US"/>
                    </w:rPr>
                    <w:t>22号泛利大厦</w:t>
                  </w:r>
                  <w:proofErr w:type="gramEnd"/>
                  <w:r w:rsidRPr="00C37EE9">
                    <w:rPr>
                      <w:rFonts w:cs="宋体"/>
                      <w:color w:val="auto"/>
                      <w:sz w:val="18"/>
                      <w:szCs w:val="18"/>
                      <w:lang w:val="en-US"/>
                    </w:rPr>
                    <w:t>10层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北京市朝阳区朝外大街</w:t>
                  </w:r>
                  <w:proofErr w:type="gramStart"/>
                  <w:r w:rsidRPr="00C37EE9">
                    <w:rPr>
                      <w:rFonts w:cs="宋体"/>
                      <w:color w:val="auto"/>
                      <w:sz w:val="18"/>
                      <w:szCs w:val="18"/>
                      <w:lang w:val="en-US"/>
                    </w:rPr>
                    <w:t>22号泛利大厦</w:t>
                  </w:r>
                  <w:proofErr w:type="gramEnd"/>
                  <w:r w:rsidRPr="00C37EE9">
                    <w:rPr>
                      <w:rFonts w:cs="宋体"/>
                      <w:color w:val="auto"/>
                      <w:sz w:val="18"/>
                      <w:szCs w:val="18"/>
                      <w:lang w:val="en-US"/>
                    </w:rPr>
                    <w:t>10层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王莉</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张紫薇</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0755-82721122-8625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0755-82029055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400-920-0022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http://Licaike.hexun.com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(53)厦门市</w:t>
            </w:r>
            <w:proofErr w:type="gramStart"/>
            <w:r w:rsidRPr="00C37EE9">
              <w:rPr>
                <w:rFonts w:cs="宋体"/>
                <w:b/>
                <w:bCs/>
                <w:color w:val="auto"/>
                <w:sz w:val="18"/>
                <w:szCs w:val="18"/>
                <w:lang w:val="en-US"/>
              </w:rPr>
              <w:t>鑫</w:t>
            </w:r>
            <w:proofErr w:type="gramEnd"/>
            <w:r w:rsidRPr="00C37EE9">
              <w:rPr>
                <w:rFonts w:cs="宋体"/>
                <w:b/>
                <w:bCs/>
                <w:color w:val="auto"/>
                <w:sz w:val="18"/>
                <w:szCs w:val="18"/>
                <w:lang w:val="en-US"/>
              </w:rPr>
              <w:t>鼎盛控股有限公司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厦门市思明区鹭江道2号厦门第一广场1501-1504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厦门市思明区鹭江道2号厦门第一广场1501-1504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陈洪生</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徐明静</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0592-3122716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0592-8060771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400-918-0808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www.xds.com.cn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(54)诺亚正行（上海）基金销售投资顾问有限公司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w:t>
                  </w:r>
                  <w:proofErr w:type="gramStart"/>
                  <w:r w:rsidRPr="00C37EE9">
                    <w:rPr>
                      <w:rFonts w:cs="宋体"/>
                      <w:color w:val="auto"/>
                      <w:sz w:val="18"/>
                      <w:szCs w:val="18"/>
                      <w:lang w:val="en-US"/>
                    </w:rPr>
                    <w:t>金山区廊下</w:t>
                  </w:r>
                  <w:proofErr w:type="gramEnd"/>
                  <w:r w:rsidRPr="00C37EE9">
                    <w:rPr>
                      <w:rFonts w:cs="宋体"/>
                      <w:color w:val="auto"/>
                      <w:sz w:val="18"/>
                      <w:szCs w:val="18"/>
                      <w:lang w:val="en-US"/>
                    </w:rPr>
                    <w:t>镇</w:t>
                  </w:r>
                  <w:proofErr w:type="gramStart"/>
                  <w:r w:rsidRPr="00C37EE9">
                    <w:rPr>
                      <w:rFonts w:cs="宋体"/>
                      <w:color w:val="auto"/>
                      <w:sz w:val="18"/>
                      <w:szCs w:val="18"/>
                      <w:lang w:val="en-US"/>
                    </w:rPr>
                    <w:t>漕廊公路</w:t>
                  </w:r>
                  <w:proofErr w:type="gramEnd"/>
                  <w:r w:rsidRPr="00C37EE9">
                    <w:rPr>
                      <w:rFonts w:cs="宋体"/>
                      <w:color w:val="auto"/>
                      <w:sz w:val="18"/>
                      <w:szCs w:val="18"/>
                      <w:lang w:val="en-US"/>
                    </w:rPr>
                    <w:t>7650号205室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上海浦东</w:t>
                  </w:r>
                  <w:proofErr w:type="gramStart"/>
                  <w:r w:rsidRPr="00C37EE9">
                    <w:rPr>
                      <w:rFonts w:cs="宋体"/>
                      <w:color w:val="auto"/>
                      <w:sz w:val="18"/>
                      <w:szCs w:val="18"/>
                      <w:lang w:val="en-US"/>
                    </w:rPr>
                    <w:t>新区银</w:t>
                  </w:r>
                  <w:proofErr w:type="gramEnd"/>
                  <w:r w:rsidRPr="00C37EE9">
                    <w:rPr>
                      <w:rFonts w:cs="宋体"/>
                      <w:color w:val="auto"/>
                      <w:sz w:val="18"/>
                      <w:szCs w:val="18"/>
                      <w:lang w:val="en-US"/>
                    </w:rPr>
                    <w:t>城中路68号时代金融中心8楼801室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汪静波</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方成</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021-38602377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021-38509777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400-821-5399</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http://www.noah-fund.com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(55)深圳</w:t>
            </w:r>
            <w:proofErr w:type="gramStart"/>
            <w:r w:rsidRPr="00C37EE9">
              <w:rPr>
                <w:rFonts w:cs="宋体"/>
                <w:b/>
                <w:bCs/>
                <w:color w:val="auto"/>
                <w:sz w:val="18"/>
                <w:szCs w:val="18"/>
                <w:lang w:val="en-US"/>
              </w:rPr>
              <w:t>众禄金融</w:t>
            </w:r>
            <w:proofErr w:type="gramEnd"/>
            <w:r w:rsidRPr="00C37EE9">
              <w:rPr>
                <w:rFonts w:cs="宋体"/>
                <w:b/>
                <w:bCs/>
                <w:color w:val="auto"/>
                <w:sz w:val="18"/>
                <w:szCs w:val="18"/>
                <w:lang w:val="en-US"/>
              </w:rPr>
              <w:t>控股股份有限公司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深圳市罗湖区梨园路物资控股置地大厦8楼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深圳市罗湖区梨园路物资控股置地大厦8楼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薛峰</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童彩平</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0755-33227950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0755-33227951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400-678-8887</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https://www.zlfund.cn/; www.jjmmw.com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(56)上海天天基金销售有限公司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上海市徐汇区龙田路190号2号楼2层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上海市徐汇区龙田路195号3C座9楼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其实</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潘世友</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021-54509998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021-64385308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400-181-8188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http://www.1234567.com.cn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(57)上海好买基金销售有限公司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上海市虹口区场中路685弄37号4号楼449室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上海市浦东新区浦东南路1118号鄂尔多斯国际大厦903～906室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杨文斌</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张茹</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021-20613610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400-700-9665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http://www.ehowbuy.com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(58)蚂蚁（杭州）基金销售有限公司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杭州市余杭区仓前街道文</w:t>
                  </w:r>
                  <w:proofErr w:type="gramStart"/>
                  <w:r w:rsidRPr="00C37EE9">
                    <w:rPr>
                      <w:rFonts w:cs="宋体"/>
                      <w:color w:val="auto"/>
                      <w:sz w:val="18"/>
                      <w:szCs w:val="18"/>
                      <w:lang w:val="en-US"/>
                    </w:rPr>
                    <w:t>一</w:t>
                  </w:r>
                  <w:proofErr w:type="gramEnd"/>
                  <w:r w:rsidRPr="00C37EE9">
                    <w:rPr>
                      <w:rFonts w:cs="宋体"/>
                      <w:color w:val="auto"/>
                      <w:sz w:val="18"/>
                      <w:szCs w:val="18"/>
                      <w:lang w:val="en-US"/>
                    </w:rPr>
                    <w:t>西路1218号1栋202室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浙江省杭州市滨江区江南大道3588号恒生大厦12楼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陈柏青</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朱晓超</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021-60897840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0571-26697013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400-076-6123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http://www.fund123.cn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(59)上海长</w:t>
            </w:r>
            <w:proofErr w:type="gramStart"/>
            <w:r w:rsidRPr="00C37EE9">
              <w:rPr>
                <w:rFonts w:cs="宋体"/>
                <w:b/>
                <w:bCs/>
                <w:color w:val="auto"/>
                <w:sz w:val="18"/>
                <w:szCs w:val="18"/>
                <w:lang w:val="en-US"/>
              </w:rPr>
              <w:t>量基金</w:t>
            </w:r>
            <w:proofErr w:type="gramEnd"/>
            <w:r w:rsidRPr="00C37EE9">
              <w:rPr>
                <w:rFonts w:cs="宋体"/>
                <w:b/>
                <w:bCs/>
                <w:color w:val="auto"/>
                <w:sz w:val="18"/>
                <w:szCs w:val="18"/>
                <w:lang w:val="en-US"/>
              </w:rPr>
              <w:t>销售投资顾问有限公司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上海市浦东新区高翔路526号2幢220室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上海市浦东新区东方路1267号11层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张跃伟</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敖玲</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021-58788678-8201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021—58787698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400-820-2899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http://www.erichfund.com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(60)浙江同花</w:t>
            </w:r>
            <w:proofErr w:type="gramStart"/>
            <w:r w:rsidRPr="00C37EE9">
              <w:rPr>
                <w:rFonts w:cs="宋体"/>
                <w:b/>
                <w:bCs/>
                <w:color w:val="auto"/>
                <w:sz w:val="18"/>
                <w:szCs w:val="18"/>
                <w:lang w:val="en-US"/>
              </w:rPr>
              <w:t>顺基金</w:t>
            </w:r>
            <w:proofErr w:type="gramEnd"/>
            <w:r w:rsidRPr="00C37EE9">
              <w:rPr>
                <w:rFonts w:cs="宋体"/>
                <w:b/>
                <w:bCs/>
                <w:color w:val="auto"/>
                <w:sz w:val="18"/>
                <w:szCs w:val="18"/>
                <w:lang w:val="en-US"/>
              </w:rPr>
              <w:t>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杭州市西湖区文二西路1号元茂大厦903室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浙江省杭州市余杭区五常街道同顺街18号同花顺大楼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凌</w:t>
                  </w:r>
                  <w:proofErr w:type="gramEnd"/>
                  <w:r w:rsidRPr="00C37EE9">
                    <w:rPr>
                      <w:rFonts w:cs="宋体"/>
                      <w:color w:val="auto"/>
                      <w:sz w:val="18"/>
                      <w:szCs w:val="18"/>
                      <w:lang w:val="en-US"/>
                    </w:rPr>
                    <w:t>顺平</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吴杰</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0571-88911818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0571-86800423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400-877-3772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www.5ifund.com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(61)北京</w:t>
            </w:r>
            <w:proofErr w:type="gramStart"/>
            <w:r w:rsidRPr="00C37EE9">
              <w:rPr>
                <w:rFonts w:cs="宋体"/>
                <w:b/>
                <w:bCs/>
                <w:color w:val="auto"/>
                <w:sz w:val="18"/>
                <w:szCs w:val="18"/>
                <w:lang w:val="en-US"/>
              </w:rPr>
              <w:t>展恒基金</w:t>
            </w:r>
            <w:proofErr w:type="gramEnd"/>
            <w:r w:rsidRPr="00C37EE9">
              <w:rPr>
                <w:rFonts w:cs="宋体"/>
                <w:b/>
                <w:bCs/>
                <w:color w:val="auto"/>
                <w:sz w:val="18"/>
                <w:szCs w:val="18"/>
                <w:lang w:val="en-US"/>
              </w:rPr>
              <w:t>销售股份有限公司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北京市顺义区后沙峪镇安富街6号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北京市朝阳区德胜门外华严北里2号民建大厦6层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闫振杰</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焦琳</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010--62020088-8288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010—62020088-8802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400-888-6661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http://www.myfund.com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(62)上海利得基金销售有限公司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上海市宝山区蕴川路5475号1033室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上海浦东新区</w:t>
                  </w:r>
                  <w:proofErr w:type="gramStart"/>
                  <w:r w:rsidRPr="00C37EE9">
                    <w:rPr>
                      <w:rFonts w:cs="宋体"/>
                      <w:color w:val="auto"/>
                      <w:sz w:val="18"/>
                      <w:szCs w:val="18"/>
                      <w:lang w:val="en-US"/>
                    </w:rPr>
                    <w:t>峨</w:t>
                  </w:r>
                  <w:proofErr w:type="gramEnd"/>
                  <w:r w:rsidRPr="00C37EE9">
                    <w:rPr>
                      <w:rFonts w:cs="宋体"/>
                      <w:color w:val="auto"/>
                      <w:sz w:val="18"/>
                      <w:szCs w:val="18"/>
                      <w:lang w:val="en-US"/>
                    </w:rPr>
                    <w:t>山路91弄61号10号楼12楼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李兴春</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徐鹏</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021-50583533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021-50583633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400-921-7755</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http://a.leadfund.com.cn/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(63)中期资产管理有限公司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北京市朝阳区建国门外光华路16号1幢11层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北京市朝阳区建国门外光华路16号1幢11层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路瑶</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朱剑林</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010-59539866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010-59539866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95162，4008888160，010-65807110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http://www.cifcofund.com/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(64)浙江</w:t>
            </w:r>
            <w:proofErr w:type="gramStart"/>
            <w:r w:rsidRPr="00C37EE9">
              <w:rPr>
                <w:rFonts w:cs="宋体"/>
                <w:b/>
                <w:bCs/>
                <w:color w:val="auto"/>
                <w:sz w:val="18"/>
                <w:szCs w:val="18"/>
                <w:lang w:val="en-US"/>
              </w:rPr>
              <w:t>金观诚</w:t>
            </w:r>
            <w:proofErr w:type="gramEnd"/>
            <w:r w:rsidRPr="00C37EE9">
              <w:rPr>
                <w:rFonts w:cs="宋体"/>
                <w:b/>
                <w:bCs/>
                <w:color w:val="auto"/>
                <w:sz w:val="18"/>
                <w:szCs w:val="18"/>
                <w:lang w:val="en-US"/>
              </w:rPr>
              <w:t>财富管理有限公司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拱</w:t>
                  </w:r>
                  <w:proofErr w:type="gramStart"/>
                  <w:r w:rsidRPr="00C37EE9">
                    <w:rPr>
                      <w:rFonts w:cs="宋体"/>
                      <w:color w:val="auto"/>
                      <w:sz w:val="18"/>
                      <w:szCs w:val="18"/>
                      <w:lang w:val="en-US"/>
                    </w:rPr>
                    <w:t>墅区登</w:t>
                  </w:r>
                  <w:proofErr w:type="gramEnd"/>
                  <w:r w:rsidRPr="00C37EE9">
                    <w:rPr>
                      <w:rFonts w:cs="宋体"/>
                      <w:color w:val="auto"/>
                      <w:sz w:val="18"/>
                      <w:szCs w:val="18"/>
                      <w:lang w:val="en-US"/>
                    </w:rPr>
                    <w:t>云路45号（锦昌大厦）1幢10楼1001室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拱</w:t>
                  </w:r>
                  <w:proofErr w:type="gramStart"/>
                  <w:r w:rsidRPr="00C37EE9">
                    <w:rPr>
                      <w:rFonts w:cs="宋体"/>
                      <w:color w:val="auto"/>
                      <w:sz w:val="18"/>
                      <w:szCs w:val="18"/>
                      <w:lang w:val="en-US"/>
                    </w:rPr>
                    <w:t>墅区登</w:t>
                  </w:r>
                  <w:proofErr w:type="gramEnd"/>
                  <w:r w:rsidRPr="00C37EE9">
                    <w:rPr>
                      <w:rFonts w:cs="宋体"/>
                      <w:color w:val="auto"/>
                      <w:sz w:val="18"/>
                      <w:szCs w:val="18"/>
                      <w:lang w:val="en-US"/>
                    </w:rPr>
                    <w:t>云路55号（锦昌大厦）1号楼</w:t>
                  </w:r>
                  <w:proofErr w:type="gramStart"/>
                  <w:r w:rsidRPr="00C37EE9">
                    <w:rPr>
                      <w:rFonts w:cs="宋体"/>
                      <w:color w:val="auto"/>
                      <w:sz w:val="18"/>
                      <w:szCs w:val="18"/>
                      <w:lang w:val="en-US"/>
                    </w:rPr>
                    <w:t>金观诚</w:t>
                  </w:r>
                  <w:proofErr w:type="gramEnd"/>
                  <w:r w:rsidRPr="00C37EE9">
                    <w:rPr>
                      <w:rFonts w:cs="宋体"/>
                      <w:color w:val="auto"/>
                      <w:sz w:val="18"/>
                      <w:szCs w:val="18"/>
                      <w:lang w:val="en-US"/>
                    </w:rPr>
                    <w:t>营业大厅</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陈峥</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周立枫</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0571-88337598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0571-88337666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400-068-0058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http://www.jincheng-fund.com/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lastRenderedPageBreak/>
              <w:t>(65)嘉实财富管理有限公司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w:t>
                  </w:r>
                  <w:proofErr w:type="gramStart"/>
                  <w:r w:rsidRPr="00C37EE9">
                    <w:rPr>
                      <w:rFonts w:cs="宋体"/>
                      <w:color w:val="auto"/>
                      <w:sz w:val="18"/>
                      <w:szCs w:val="18"/>
                      <w:lang w:val="en-US"/>
                    </w:rPr>
                    <w:t>新区世纪</w:t>
                  </w:r>
                  <w:proofErr w:type="gramEnd"/>
                  <w:r w:rsidRPr="00C37EE9">
                    <w:rPr>
                      <w:rFonts w:cs="宋体"/>
                      <w:color w:val="auto"/>
                      <w:sz w:val="18"/>
                      <w:szCs w:val="18"/>
                      <w:lang w:val="en-US"/>
                    </w:rPr>
                    <w:t>大道8号上海国金中心办公楼二期46层4609-10单元</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北京市朝阳区建国路91号金地中心A座6层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赵学军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余永键</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010-85097570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010-65215433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400-021-8850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www.harvestwm.cn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(66)乾道金融信息服务（北京）有限公司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北京市海淀区东北旺村南1号楼7层7117室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北京市西城区德外大街合生财富广场1302室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王兴吉</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高雪超</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010-62062880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010-82057741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400-088-8080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www.qiandaojr.com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(67)北京创金启富投资管理有限公司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北京市西城区民丰胡同31号5号楼215A</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北京市西城区民丰胡同31号5号楼215A</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梁蓉</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田磊</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010-66154828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010-88067526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010-88067525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www.5irich.com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(68)泛华</w:t>
            </w:r>
            <w:proofErr w:type="gramStart"/>
            <w:r w:rsidRPr="00C37EE9">
              <w:rPr>
                <w:rFonts w:cs="宋体"/>
                <w:b/>
                <w:bCs/>
                <w:color w:val="auto"/>
                <w:sz w:val="18"/>
                <w:szCs w:val="18"/>
                <w:lang w:val="en-US"/>
              </w:rPr>
              <w:t>普益基金</w:t>
            </w:r>
            <w:proofErr w:type="gramEnd"/>
            <w:r w:rsidRPr="00C37EE9">
              <w:rPr>
                <w:rFonts w:cs="宋体"/>
                <w:b/>
                <w:bCs/>
                <w:color w:val="auto"/>
                <w:sz w:val="18"/>
                <w:szCs w:val="18"/>
                <w:lang w:val="en-US"/>
              </w:rPr>
              <w:t>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四川省成都市成华区建设路9号高地中心1101室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四川省成都市成华区建设路9号高地中心1101室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于海锋</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邓鹏</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028-66980977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028-82000996-805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028-84252474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www.puyifund.cn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(69)</w:t>
            </w:r>
            <w:proofErr w:type="gramStart"/>
            <w:r w:rsidRPr="00C37EE9">
              <w:rPr>
                <w:rFonts w:cs="宋体"/>
                <w:b/>
                <w:bCs/>
                <w:color w:val="auto"/>
                <w:sz w:val="18"/>
                <w:szCs w:val="18"/>
                <w:lang w:val="en-US"/>
              </w:rPr>
              <w:t>宜信普泽</w:t>
            </w:r>
            <w:proofErr w:type="gramEnd"/>
            <w:r w:rsidRPr="00C37EE9">
              <w:rPr>
                <w:rFonts w:cs="宋体"/>
                <w:b/>
                <w:bCs/>
                <w:color w:val="auto"/>
                <w:sz w:val="18"/>
                <w:szCs w:val="18"/>
                <w:lang w:val="en-US"/>
              </w:rPr>
              <w:t>投资顾问(北京)有限公司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北京市朝阳区建国路88号9号楼15层1809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北京市朝阳区建国路88号SOHO现代城C座18层1809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戎</w:t>
                  </w:r>
                  <w:proofErr w:type="gramEnd"/>
                  <w:r w:rsidRPr="00C37EE9">
                    <w:rPr>
                      <w:rFonts w:cs="宋体"/>
                      <w:color w:val="auto"/>
                      <w:sz w:val="18"/>
                      <w:szCs w:val="18"/>
                      <w:lang w:val="en-US"/>
                    </w:rPr>
                    <w:t>兵</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程刚</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010-52855713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010-85894285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400-609-9200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http://www.yixinfund.com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(70)南京苏宁基金销售有限公司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南京市玄武区苏宁大道1-5号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南京市玄武区苏宁大道1-5号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钱燕飞</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喻</w:t>
                  </w:r>
                  <w:proofErr w:type="gramEnd"/>
                  <w:r w:rsidRPr="00C37EE9">
                    <w:rPr>
                      <w:rFonts w:cs="宋体"/>
                      <w:color w:val="auto"/>
                      <w:sz w:val="18"/>
                      <w:szCs w:val="18"/>
                      <w:lang w:val="en-US"/>
                    </w:rPr>
                    <w:t>明明</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025-66996699-884131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025-66996699-884131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95177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www.snjijin.com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(71)</w:t>
            </w:r>
            <w:proofErr w:type="gramStart"/>
            <w:r w:rsidRPr="00C37EE9">
              <w:rPr>
                <w:rFonts w:cs="宋体"/>
                <w:b/>
                <w:bCs/>
                <w:color w:val="auto"/>
                <w:sz w:val="18"/>
                <w:szCs w:val="18"/>
                <w:lang w:val="en-US"/>
              </w:rPr>
              <w:t>众升财富</w:t>
            </w:r>
            <w:proofErr w:type="gramEnd"/>
            <w:r w:rsidRPr="00C37EE9">
              <w:rPr>
                <w:rFonts w:cs="宋体"/>
                <w:b/>
                <w:bCs/>
                <w:color w:val="auto"/>
                <w:sz w:val="18"/>
                <w:szCs w:val="18"/>
                <w:lang w:val="en-US"/>
              </w:rPr>
              <w:t>（北京）基金销售有限公司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w:t>
                  </w:r>
                  <w:proofErr w:type="gramStart"/>
                  <w:r w:rsidRPr="00C37EE9">
                    <w:rPr>
                      <w:rFonts w:cs="宋体"/>
                      <w:color w:val="auto"/>
                      <w:sz w:val="18"/>
                      <w:szCs w:val="18"/>
                      <w:lang w:val="en-US"/>
                    </w:rPr>
                    <w:t>朝阳区望京东园</w:t>
                  </w:r>
                  <w:proofErr w:type="gramEnd"/>
                  <w:r w:rsidRPr="00C37EE9">
                    <w:rPr>
                      <w:rFonts w:cs="宋体"/>
                      <w:color w:val="auto"/>
                      <w:sz w:val="18"/>
                      <w:szCs w:val="18"/>
                      <w:lang w:val="en-US"/>
                    </w:rPr>
                    <w:t>四区13号楼A座9层908室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w:t>
                  </w:r>
                  <w:proofErr w:type="gramStart"/>
                  <w:r w:rsidRPr="00C37EE9">
                    <w:rPr>
                      <w:rFonts w:cs="宋体"/>
                      <w:color w:val="auto"/>
                      <w:sz w:val="18"/>
                      <w:szCs w:val="18"/>
                      <w:lang w:val="en-US"/>
                    </w:rPr>
                    <w:t>区望京浦项中心</w:t>
                  </w:r>
                  <w:proofErr w:type="gramEnd"/>
                  <w:r w:rsidRPr="00C37EE9">
                    <w:rPr>
                      <w:rFonts w:cs="宋体"/>
                      <w:color w:val="auto"/>
                      <w:sz w:val="18"/>
                      <w:szCs w:val="18"/>
                      <w:lang w:val="en-US"/>
                    </w:rPr>
                    <w:t>A座9层04-08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李招弟</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李艳</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010-59497361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010-64788016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400-059-8888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www.zscffund.com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(72)北京增财基金销售有限公司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北京市西城区南礼士路66号1号楼12层1208号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北京市西城区南礼士路66号建威大厦1208室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王昌庆</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罗细安</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010-67000988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010-67000988-6000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400-001-8811</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http://www.zcvc.com.cn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(73)深圳</w:t>
            </w:r>
            <w:proofErr w:type="gramStart"/>
            <w:r w:rsidRPr="00C37EE9">
              <w:rPr>
                <w:rFonts w:cs="宋体"/>
                <w:b/>
                <w:bCs/>
                <w:color w:val="auto"/>
                <w:sz w:val="18"/>
                <w:szCs w:val="18"/>
                <w:lang w:val="en-US"/>
              </w:rPr>
              <w:t>腾元基金</w:t>
            </w:r>
            <w:proofErr w:type="gramEnd"/>
            <w:r w:rsidRPr="00C37EE9">
              <w:rPr>
                <w:rFonts w:cs="宋体"/>
                <w:b/>
                <w:bCs/>
                <w:color w:val="auto"/>
                <w:sz w:val="18"/>
                <w:szCs w:val="18"/>
                <w:lang w:val="en-US"/>
              </w:rPr>
              <w:t>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深圳市福田区金田路2028号卓越世纪中心1号楼1806-1808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深圳市福田区金田路2028号卓越世纪中心1号楼1806-1808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曾革</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鄢萌莎</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0755-33376922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0755-33065516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400-990-8600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www.tenyuanfund.com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(74)通华财富（上海）基金销售有限公司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上海市虹口区同丰路667弄107号201室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w:t>
                  </w:r>
                  <w:proofErr w:type="gramStart"/>
                  <w:r w:rsidRPr="00C37EE9">
                    <w:rPr>
                      <w:rFonts w:cs="宋体"/>
                      <w:color w:val="auto"/>
                      <w:sz w:val="18"/>
                      <w:szCs w:val="18"/>
                      <w:lang w:val="en-US"/>
                    </w:rPr>
                    <w:t>新区杨</w:t>
                  </w:r>
                  <w:proofErr w:type="gramEnd"/>
                  <w:r w:rsidRPr="00C37EE9">
                    <w:rPr>
                      <w:rFonts w:cs="宋体"/>
                      <w:color w:val="auto"/>
                      <w:sz w:val="18"/>
                      <w:szCs w:val="18"/>
                      <w:lang w:val="en-US"/>
                    </w:rPr>
                    <w:t>高南路799号陆家嘴世纪金融广场3号楼9楼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马刚</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杨徐霆</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021-60818249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021-60818280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95156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https://www.tonghuafund.com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(75)北京</w:t>
            </w:r>
            <w:proofErr w:type="gramStart"/>
            <w:r w:rsidRPr="00C37EE9">
              <w:rPr>
                <w:rFonts w:cs="宋体"/>
                <w:b/>
                <w:bCs/>
                <w:color w:val="auto"/>
                <w:sz w:val="18"/>
                <w:szCs w:val="18"/>
                <w:lang w:val="en-US"/>
              </w:rPr>
              <w:t>恒</w:t>
            </w:r>
            <w:proofErr w:type="gramEnd"/>
            <w:r w:rsidRPr="00C37EE9">
              <w:rPr>
                <w:rFonts w:cs="宋体"/>
                <w:b/>
                <w:bCs/>
                <w:color w:val="auto"/>
                <w:sz w:val="18"/>
                <w:szCs w:val="18"/>
                <w:lang w:val="en-US"/>
              </w:rPr>
              <w:t>天明</w:t>
            </w:r>
            <w:proofErr w:type="gramStart"/>
            <w:r w:rsidRPr="00C37EE9">
              <w:rPr>
                <w:rFonts w:cs="宋体"/>
                <w:b/>
                <w:bCs/>
                <w:color w:val="auto"/>
                <w:sz w:val="18"/>
                <w:szCs w:val="18"/>
                <w:lang w:val="en-US"/>
              </w:rPr>
              <w:t>泽基金</w:t>
            </w:r>
            <w:proofErr w:type="gramEnd"/>
            <w:r w:rsidRPr="00C37EE9">
              <w:rPr>
                <w:rFonts w:cs="宋体"/>
                <w:b/>
                <w:bCs/>
                <w:color w:val="auto"/>
                <w:sz w:val="18"/>
                <w:szCs w:val="18"/>
                <w:lang w:val="en-US"/>
              </w:rPr>
              <w:t>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北京市北京经济技术开发区宏达北路10号5层5122室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北京市朝阳区东三环中路20号乐成中心A座23层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周斌</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马鹏程</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010-57756074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010-56810782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400-786-8868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http://www.chtfund.com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(76)深圳</w:t>
            </w:r>
            <w:proofErr w:type="gramStart"/>
            <w:r w:rsidRPr="00C37EE9">
              <w:rPr>
                <w:rFonts w:cs="宋体"/>
                <w:b/>
                <w:bCs/>
                <w:color w:val="auto"/>
                <w:sz w:val="18"/>
                <w:szCs w:val="18"/>
                <w:lang w:val="en-US"/>
              </w:rPr>
              <w:t>宜投基金</w:t>
            </w:r>
            <w:proofErr w:type="gramEnd"/>
            <w:r w:rsidRPr="00C37EE9">
              <w:rPr>
                <w:rFonts w:cs="宋体"/>
                <w:b/>
                <w:bCs/>
                <w:color w:val="auto"/>
                <w:sz w:val="18"/>
                <w:szCs w:val="18"/>
                <w:lang w:val="en-US"/>
              </w:rPr>
              <w:t>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深圳市前海深港合作区前湾一路鲤鱼门街1号深港合作区管理局综合办公楼A栋201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深圳市福田区金田路2028号皇岗商务中心2405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华建强</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马文静</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0755-23919681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0755-88603185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4008-955-811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www.yitfund.com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(77)北京汇成基金销售有限公司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北京市海淀区中关村大街11号11层1108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北京市海淀区中关村大街11号11层1108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王伟刚</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丁向坤</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010-56282140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010-62680827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400-619-9059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www.fundzone.cn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(78)北京晟视天下投资管理有限公司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北京市怀柔区九</w:t>
                  </w:r>
                  <w:proofErr w:type="gramStart"/>
                  <w:r w:rsidRPr="00C37EE9">
                    <w:rPr>
                      <w:rFonts w:cs="宋体"/>
                      <w:color w:val="auto"/>
                      <w:sz w:val="18"/>
                      <w:szCs w:val="18"/>
                      <w:lang w:val="en-US"/>
                    </w:rPr>
                    <w:t>渡河证黄</w:t>
                  </w:r>
                  <w:proofErr w:type="gramEnd"/>
                  <w:r w:rsidRPr="00C37EE9">
                    <w:rPr>
                      <w:rFonts w:cs="宋体"/>
                      <w:color w:val="auto"/>
                      <w:sz w:val="18"/>
                      <w:szCs w:val="18"/>
                      <w:lang w:val="en-US"/>
                    </w:rPr>
                    <w:t>坎村735号03室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北京市朝阳区朝外大街甲6号万通中心D座28层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蒋煜</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徐长征</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010-58170900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010-58170800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400-818-8866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www.shengshiview.com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(79)一路财富（北京）信息科技股份有限公司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北京市西城区车公庄大街9号院5号楼702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北京市西城区阜成门外大街2号万通新世界A座2208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吴雪秀</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段京璐</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010-88312877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010-88312099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400-001-1566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http://www.yilucaifu.com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(80)北京</w:t>
            </w:r>
            <w:proofErr w:type="gramStart"/>
            <w:r w:rsidRPr="00C37EE9">
              <w:rPr>
                <w:rFonts w:cs="宋体"/>
                <w:b/>
                <w:bCs/>
                <w:color w:val="auto"/>
                <w:sz w:val="18"/>
                <w:szCs w:val="18"/>
                <w:lang w:val="en-US"/>
              </w:rPr>
              <w:t>钱景基金</w:t>
            </w:r>
            <w:proofErr w:type="gramEnd"/>
            <w:r w:rsidRPr="00C37EE9">
              <w:rPr>
                <w:rFonts w:cs="宋体"/>
                <w:b/>
                <w:bCs/>
                <w:color w:val="auto"/>
                <w:sz w:val="18"/>
                <w:szCs w:val="18"/>
                <w:lang w:val="en-US"/>
              </w:rPr>
              <w:t>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北京市海淀区丹棱街6号1幢9层1008-1012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北京市海淀区丹棱街6号1幢9层1008-1012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赵荣春</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魏争</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010-57418829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010-57569671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400-893-6885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www.qianjing.com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(81)北京唐鼎耀华投资咨询有限公司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北京市延庆县延庆经济开发区</w:t>
                  </w:r>
                  <w:proofErr w:type="gramStart"/>
                  <w:r w:rsidRPr="00C37EE9">
                    <w:rPr>
                      <w:rFonts w:cs="宋体"/>
                      <w:color w:val="auto"/>
                      <w:sz w:val="18"/>
                      <w:szCs w:val="18"/>
                      <w:lang w:val="en-US"/>
                    </w:rPr>
                    <w:t>百泉街10号</w:t>
                  </w:r>
                  <w:proofErr w:type="gramEnd"/>
                  <w:r w:rsidRPr="00C37EE9">
                    <w:rPr>
                      <w:rFonts w:cs="宋体"/>
                      <w:color w:val="auto"/>
                      <w:sz w:val="18"/>
                      <w:szCs w:val="18"/>
                      <w:lang w:val="en-US"/>
                    </w:rPr>
                    <w:t>2栋236室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北京市朝阳区亮马桥路甲40号二十一世纪大厦A303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王岩</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周君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010-53570568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010-59200800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400-819-9868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http://www.tdyhfund.com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(82)</w:t>
            </w:r>
            <w:proofErr w:type="gramStart"/>
            <w:r w:rsidRPr="00C37EE9">
              <w:rPr>
                <w:rFonts w:cs="宋体"/>
                <w:b/>
                <w:bCs/>
                <w:color w:val="auto"/>
                <w:sz w:val="18"/>
                <w:szCs w:val="18"/>
                <w:lang w:val="en-US"/>
              </w:rPr>
              <w:t>北京植信基金</w:t>
            </w:r>
            <w:proofErr w:type="gramEnd"/>
            <w:r w:rsidRPr="00C37EE9">
              <w:rPr>
                <w:rFonts w:cs="宋体"/>
                <w:b/>
                <w:bCs/>
                <w:color w:val="auto"/>
                <w:sz w:val="18"/>
                <w:szCs w:val="18"/>
                <w:lang w:val="en-US"/>
              </w:rPr>
              <w:t>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北京市密云县兴盛南路8号院2号楼106-67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北京市朝阳区建华南路6号 卓明大厦2层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杨继峰</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叶航</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010-65166112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010-65166001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4006-802-123</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http://www.zhixin-inv.com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(83)海</w:t>
            </w:r>
            <w:proofErr w:type="gramStart"/>
            <w:r w:rsidRPr="00C37EE9">
              <w:rPr>
                <w:rFonts w:cs="宋体"/>
                <w:b/>
                <w:bCs/>
                <w:color w:val="auto"/>
                <w:sz w:val="18"/>
                <w:szCs w:val="18"/>
                <w:lang w:val="en-US"/>
              </w:rPr>
              <w:t>银基金</w:t>
            </w:r>
            <w:proofErr w:type="gramEnd"/>
            <w:r w:rsidRPr="00C37EE9">
              <w:rPr>
                <w:rFonts w:cs="宋体"/>
                <w:b/>
                <w:bCs/>
                <w:color w:val="auto"/>
                <w:sz w:val="18"/>
                <w:szCs w:val="18"/>
                <w:lang w:val="en-US"/>
              </w:rPr>
              <w:t>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上海市浦东新区东方路1217号16楼B单元</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w:t>
                  </w:r>
                  <w:proofErr w:type="gramStart"/>
                  <w:r w:rsidRPr="00C37EE9">
                    <w:rPr>
                      <w:rFonts w:cs="宋体"/>
                      <w:color w:val="auto"/>
                      <w:sz w:val="18"/>
                      <w:szCs w:val="18"/>
                      <w:lang w:val="en-US"/>
                    </w:rPr>
                    <w:t>新区银</w:t>
                  </w:r>
                  <w:proofErr w:type="gramEnd"/>
                  <w:r w:rsidRPr="00C37EE9">
                    <w:rPr>
                      <w:rFonts w:cs="宋体"/>
                      <w:color w:val="auto"/>
                      <w:sz w:val="18"/>
                      <w:szCs w:val="18"/>
                      <w:lang w:val="en-US"/>
                    </w:rPr>
                    <w:t>城中路8号4楼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刘惠</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毛林</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021-80133597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021-80133413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400-808-1016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www.fundhaiyin.com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(84)北京广源达信投资管理有限公司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北京市西城区新街口外大街28号C座6层605室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w:t>
                  </w:r>
                  <w:proofErr w:type="gramStart"/>
                  <w:r w:rsidRPr="00C37EE9">
                    <w:rPr>
                      <w:rFonts w:cs="宋体"/>
                      <w:color w:val="auto"/>
                      <w:sz w:val="18"/>
                      <w:szCs w:val="18"/>
                      <w:lang w:val="en-US"/>
                    </w:rPr>
                    <w:t>朝阳区望京东园</w:t>
                  </w:r>
                  <w:proofErr w:type="gramEnd"/>
                  <w:r w:rsidRPr="00C37EE9">
                    <w:rPr>
                      <w:rFonts w:cs="宋体"/>
                      <w:color w:val="auto"/>
                      <w:sz w:val="18"/>
                      <w:szCs w:val="18"/>
                      <w:lang w:val="en-US"/>
                    </w:rPr>
                    <w:t>四区13号</w:t>
                  </w:r>
                  <w:proofErr w:type="gramStart"/>
                  <w:r w:rsidRPr="00C37EE9">
                    <w:rPr>
                      <w:rFonts w:cs="宋体"/>
                      <w:color w:val="auto"/>
                      <w:sz w:val="18"/>
                      <w:szCs w:val="18"/>
                      <w:lang w:val="en-US"/>
                    </w:rPr>
                    <w:t>楼浦项中心</w:t>
                  </w:r>
                  <w:proofErr w:type="gramEnd"/>
                  <w:r w:rsidRPr="00C37EE9">
                    <w:rPr>
                      <w:rFonts w:cs="宋体"/>
                      <w:color w:val="auto"/>
                      <w:sz w:val="18"/>
                      <w:szCs w:val="18"/>
                      <w:lang w:val="en-US"/>
                    </w:rPr>
                    <w:t>B座19层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齐剑辉</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王英俊</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400-623-6060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010-82055860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400-623-6060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www.niuniufund.com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(85)天津国</w:t>
            </w:r>
            <w:proofErr w:type="gramStart"/>
            <w:r w:rsidRPr="00C37EE9">
              <w:rPr>
                <w:rFonts w:cs="宋体"/>
                <w:b/>
                <w:bCs/>
                <w:color w:val="auto"/>
                <w:sz w:val="18"/>
                <w:szCs w:val="18"/>
                <w:lang w:val="en-US"/>
              </w:rPr>
              <w:t>美基金</w:t>
            </w:r>
            <w:proofErr w:type="gramEnd"/>
            <w:r w:rsidRPr="00C37EE9">
              <w:rPr>
                <w:rFonts w:cs="宋体"/>
                <w:b/>
                <w:bCs/>
                <w:color w:val="auto"/>
                <w:sz w:val="18"/>
                <w:szCs w:val="18"/>
                <w:lang w:val="en-US"/>
              </w:rPr>
              <w:t>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天津经济技术开发区南港工业区综合服务区办公楼D座二层202-124室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w:t>
                  </w:r>
                  <w:proofErr w:type="gramStart"/>
                  <w:r w:rsidRPr="00C37EE9">
                    <w:rPr>
                      <w:rFonts w:cs="宋体"/>
                      <w:color w:val="auto"/>
                      <w:sz w:val="18"/>
                      <w:szCs w:val="18"/>
                      <w:lang w:val="en-US"/>
                    </w:rPr>
                    <w:t>区霄云</w:t>
                  </w:r>
                  <w:proofErr w:type="gramEnd"/>
                  <w:r w:rsidRPr="00C37EE9">
                    <w:rPr>
                      <w:rFonts w:cs="宋体"/>
                      <w:color w:val="auto"/>
                      <w:sz w:val="18"/>
                      <w:szCs w:val="18"/>
                      <w:lang w:val="en-US"/>
                    </w:rPr>
                    <w:t>路</w:t>
                  </w:r>
                  <w:proofErr w:type="gramStart"/>
                  <w:r w:rsidRPr="00C37EE9">
                    <w:rPr>
                      <w:rFonts w:cs="宋体"/>
                      <w:color w:val="auto"/>
                      <w:sz w:val="18"/>
                      <w:szCs w:val="18"/>
                      <w:lang w:val="en-US"/>
                    </w:rPr>
                    <w:t>26号鹏润大厦</w:t>
                  </w:r>
                  <w:proofErr w:type="gramEnd"/>
                  <w:r w:rsidRPr="00C37EE9">
                    <w:rPr>
                      <w:rFonts w:cs="宋体"/>
                      <w:color w:val="auto"/>
                      <w:sz w:val="18"/>
                      <w:szCs w:val="18"/>
                      <w:lang w:val="en-US"/>
                    </w:rPr>
                    <w:t>B座19层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丁东华</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郭宝亮</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010-59287061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010-59287825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400-111-0889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www.gomefund.com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(86)北京新</w:t>
            </w:r>
            <w:proofErr w:type="gramStart"/>
            <w:r w:rsidRPr="00C37EE9">
              <w:rPr>
                <w:rFonts w:cs="宋体"/>
                <w:b/>
                <w:bCs/>
                <w:color w:val="auto"/>
                <w:sz w:val="18"/>
                <w:szCs w:val="18"/>
                <w:lang w:val="en-US"/>
              </w:rPr>
              <w:t>浪仓石基金</w:t>
            </w:r>
            <w:proofErr w:type="gramEnd"/>
            <w:r w:rsidRPr="00C37EE9">
              <w:rPr>
                <w:rFonts w:cs="宋体"/>
                <w:b/>
                <w:bCs/>
                <w:color w:val="auto"/>
                <w:sz w:val="18"/>
                <w:szCs w:val="18"/>
                <w:lang w:val="en-US"/>
              </w:rPr>
              <w:t>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北京市海淀区北四环西路58号906室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北京市海淀区北四环西路58号906室、903室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张琪</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付文红</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010-82628888-5657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010-82607516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010-62675369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www.xincai.com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(87)中经北证（北京）资产管理有限公司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北京市西城区车公庄大街4号5号楼1层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北京市西城区车公庄大街4号北礼士路甲129号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徐福星</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w:t>
                  </w:r>
                  <w:proofErr w:type="gramStart"/>
                  <w:r w:rsidRPr="00C37EE9">
                    <w:rPr>
                      <w:rFonts w:cs="宋体"/>
                      <w:color w:val="auto"/>
                      <w:sz w:val="18"/>
                      <w:szCs w:val="18"/>
                      <w:lang w:val="en-US"/>
                    </w:rPr>
                    <w:t>莹莹</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010-68998820-8306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010-88381550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400-600-0030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www.bzfunds.com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(88)北京君德汇富投资咨询有限公司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北京市东城区建国门内大街18号15层办公楼一座1502室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北京市东城区建国门内大街18号恒基中心办公楼一座2202室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李振</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李振</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65181028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65174782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400-057-8855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www.kingstartimes.com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(89)上海万得基金销售有限公司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中国（上海）自由贸易试验区福山路33号11楼B座</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中国（上海）自由贸易试验区福山路33号8楼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王廷富</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姜吉灵</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021-5132 7185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021-6888 2281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400-821-0203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www.520fund.com.cn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(90)上海联泰资产管理有限公司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中国（上海）自由贸易试验区富特北路277号3层310室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上海市长宁区福泉北路 518 号 8 座 3 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燕斌</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兰敏</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021-52822063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021-52975270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400-166-6788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www.66zichan.com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(91)</w:t>
            </w:r>
            <w:proofErr w:type="gramStart"/>
            <w:r w:rsidRPr="00C37EE9">
              <w:rPr>
                <w:rFonts w:cs="宋体"/>
                <w:b/>
                <w:bCs/>
                <w:color w:val="auto"/>
                <w:sz w:val="18"/>
                <w:szCs w:val="18"/>
                <w:lang w:val="en-US"/>
              </w:rPr>
              <w:t>泰诚财富</w:t>
            </w:r>
            <w:proofErr w:type="gramEnd"/>
            <w:r w:rsidRPr="00C37EE9">
              <w:rPr>
                <w:rFonts w:cs="宋体"/>
                <w:b/>
                <w:bCs/>
                <w:color w:val="auto"/>
                <w:sz w:val="18"/>
                <w:szCs w:val="18"/>
                <w:lang w:val="en-US"/>
              </w:rPr>
              <w:t>基金销售（大连）有限公司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辽宁省大连市沙河口区星海中龙园3号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辽宁省大连市沙河口区星海中龙园3号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林卓</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张晓辉</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0411-88891212-327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0411-84396536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400-6411-999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www.haojiyoujijin.com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(92)上海汇付金融服务有限公司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上海市黄浦区中山南路100号19层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上海市黄浦区中山南路100号金外滩国际广场19层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冯修敏</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黄敏儿</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021-33323999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021-33323830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400-820-2819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fund.bundtrade.com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(93)北京坤</w:t>
            </w:r>
            <w:proofErr w:type="gramStart"/>
            <w:r w:rsidRPr="00C37EE9">
              <w:rPr>
                <w:rFonts w:cs="宋体"/>
                <w:b/>
                <w:bCs/>
                <w:color w:val="auto"/>
                <w:sz w:val="18"/>
                <w:szCs w:val="18"/>
                <w:lang w:val="en-US"/>
              </w:rPr>
              <w:t>元基金</w:t>
            </w:r>
            <w:proofErr w:type="gramEnd"/>
            <w:r w:rsidRPr="00C37EE9">
              <w:rPr>
                <w:rFonts w:cs="宋体"/>
                <w:b/>
                <w:bCs/>
                <w:color w:val="auto"/>
                <w:sz w:val="18"/>
                <w:szCs w:val="18"/>
                <w:lang w:val="en-US"/>
              </w:rPr>
              <w:t>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北京市延庆县延庆经济开发区</w:t>
                  </w:r>
                  <w:proofErr w:type="gramStart"/>
                  <w:r w:rsidRPr="00C37EE9">
                    <w:rPr>
                      <w:rFonts w:cs="宋体"/>
                      <w:color w:val="auto"/>
                      <w:sz w:val="18"/>
                      <w:szCs w:val="18"/>
                      <w:lang w:val="en-US"/>
                    </w:rPr>
                    <w:t>百泉街10号</w:t>
                  </w:r>
                  <w:proofErr w:type="gramEnd"/>
                  <w:r w:rsidRPr="00C37EE9">
                    <w:rPr>
                      <w:rFonts w:cs="宋体"/>
                      <w:color w:val="auto"/>
                      <w:sz w:val="18"/>
                      <w:szCs w:val="18"/>
                      <w:lang w:val="en-US"/>
                    </w:rPr>
                    <w:t>2栋871室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北京市东城区建国门内大街8号B座501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李雪松</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马镜</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010-85264505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010-85264522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010-85264528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http://www.kunyuanfund.com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(94)北京微动利投资管理有限公司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北京市石景山区古城西路113号景山财富中心341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北京市石景山区古城西路113号景山财富中心341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梁洪军</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季长军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010-52609656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010-51957430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400-819-6665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www.buyforyou.com.cn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(95)江西正融资产管理有限公司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江西省南昌市高新开发区紫阳大道绿地新都会38栋商业楼2107室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江西省南昌市高新开发区紫阳大道绿地新都会38栋商业楼2107室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陆雯</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胡聪</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13879129841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0791-86692560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www.jxzrzg.com.cn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(96)上海</w:t>
            </w:r>
            <w:proofErr w:type="gramStart"/>
            <w:r w:rsidRPr="00C37EE9">
              <w:rPr>
                <w:rFonts w:cs="宋体"/>
                <w:b/>
                <w:bCs/>
                <w:color w:val="auto"/>
                <w:sz w:val="18"/>
                <w:szCs w:val="18"/>
                <w:lang w:val="en-US"/>
              </w:rPr>
              <w:t>凯</w:t>
            </w:r>
            <w:proofErr w:type="gramEnd"/>
            <w:r w:rsidRPr="00C37EE9">
              <w:rPr>
                <w:rFonts w:cs="宋体"/>
                <w:b/>
                <w:bCs/>
                <w:color w:val="auto"/>
                <w:sz w:val="18"/>
                <w:szCs w:val="18"/>
                <w:lang w:val="en-US"/>
              </w:rPr>
              <w:t>石财富基金销售有限公司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上海市黄浦区西藏南路765号602-115室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上海市黄浦区延安东路1号</w:t>
                  </w:r>
                  <w:proofErr w:type="gramStart"/>
                  <w:r w:rsidRPr="00C37EE9">
                    <w:rPr>
                      <w:rFonts w:cs="宋体"/>
                      <w:color w:val="auto"/>
                      <w:sz w:val="18"/>
                      <w:szCs w:val="18"/>
                      <w:lang w:val="en-US"/>
                    </w:rPr>
                    <w:t>凯石大厦</w:t>
                  </w:r>
                  <w:proofErr w:type="gramEnd"/>
                  <w:r w:rsidRPr="00C37EE9">
                    <w:rPr>
                      <w:rFonts w:cs="宋体"/>
                      <w:color w:val="auto"/>
                      <w:sz w:val="18"/>
                      <w:szCs w:val="18"/>
                      <w:lang w:val="en-US"/>
                    </w:rPr>
                    <w:t xml:space="preserve">四楼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陈继武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李晓明</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021-63333319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021-63332523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400-643-3389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www.lingxianfund.com </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(97)上海朝阳永续基金销售有限公司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浦东新区上丰路977号1幢B座812室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上海市浦东新区张江高科碧波路690号4号楼2层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廖冰</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李翔</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021-80234888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021-80234898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400-699-1888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http://www.998fund.com/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(98)北京虹点基金销售有限公司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北京市朝阳区西大望路</w:t>
                  </w:r>
                  <w:proofErr w:type="gramStart"/>
                  <w:r w:rsidRPr="00C37EE9">
                    <w:rPr>
                      <w:rFonts w:cs="宋体"/>
                      <w:color w:val="auto"/>
                      <w:sz w:val="18"/>
                      <w:szCs w:val="18"/>
                      <w:lang w:val="en-US"/>
                    </w:rPr>
                    <w:t>1号1号</w:t>
                  </w:r>
                  <w:proofErr w:type="gramEnd"/>
                  <w:r w:rsidRPr="00C37EE9">
                    <w:rPr>
                      <w:rFonts w:cs="宋体"/>
                      <w:color w:val="auto"/>
                      <w:sz w:val="18"/>
                      <w:szCs w:val="18"/>
                      <w:lang w:val="en-US"/>
                    </w:rPr>
                    <w:t>楼1603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北京市朝阳区工人体育馆北路甲2号盈</w:t>
                  </w:r>
                  <w:proofErr w:type="gramStart"/>
                  <w:r w:rsidRPr="00C37EE9">
                    <w:rPr>
                      <w:rFonts w:cs="宋体"/>
                      <w:color w:val="auto"/>
                      <w:sz w:val="18"/>
                      <w:szCs w:val="18"/>
                      <w:lang w:val="en-US"/>
                    </w:rPr>
                    <w:t>科中心</w:t>
                  </w:r>
                  <w:proofErr w:type="gramEnd"/>
                  <w:r w:rsidRPr="00C37EE9">
                    <w:rPr>
                      <w:rFonts w:cs="宋体"/>
                      <w:color w:val="auto"/>
                      <w:sz w:val="18"/>
                      <w:szCs w:val="18"/>
                      <w:lang w:val="en-US"/>
                    </w:rPr>
                    <w:t>B座裙楼二层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董</w:t>
                  </w:r>
                  <w:proofErr w:type="gramStart"/>
                  <w:r w:rsidRPr="00C37EE9">
                    <w:rPr>
                      <w:rFonts w:cs="宋体"/>
                      <w:color w:val="auto"/>
                      <w:sz w:val="18"/>
                      <w:szCs w:val="18"/>
                      <w:lang w:val="en-US"/>
                    </w:rPr>
                    <w:t>浩</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于婷婷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010-56409010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010-56580660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400-618-0707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www.hongdianfund.com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(99)深圳富济财富管理有限公司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深圳市前海深港合作区前湾一路1号A栋201室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深圳市南山区高新南</w:t>
                  </w:r>
                  <w:proofErr w:type="gramStart"/>
                  <w:r w:rsidRPr="00C37EE9">
                    <w:rPr>
                      <w:rFonts w:cs="宋体"/>
                      <w:color w:val="auto"/>
                      <w:sz w:val="18"/>
                      <w:szCs w:val="18"/>
                      <w:lang w:val="en-US"/>
                    </w:rPr>
                    <w:t>七道惠恒集团</w:t>
                  </w:r>
                  <w:proofErr w:type="gramEnd"/>
                  <w:r w:rsidRPr="00C37EE9">
                    <w:rPr>
                      <w:rFonts w:cs="宋体"/>
                      <w:color w:val="auto"/>
                      <w:sz w:val="18"/>
                      <w:szCs w:val="18"/>
                      <w:lang w:val="en-US"/>
                    </w:rPr>
                    <w:t>二期418室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齐小贺</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陈勇军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0755-83999907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0755-83999926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0755-83999913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www.jinqianwo.cn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(100)上海陆金</w:t>
            </w:r>
            <w:proofErr w:type="gramStart"/>
            <w:r w:rsidRPr="00C37EE9">
              <w:rPr>
                <w:rFonts w:cs="宋体"/>
                <w:b/>
                <w:bCs/>
                <w:color w:val="auto"/>
                <w:sz w:val="18"/>
                <w:szCs w:val="18"/>
                <w:lang w:val="en-US"/>
              </w:rPr>
              <w:t>所资产</w:t>
            </w:r>
            <w:proofErr w:type="gramEnd"/>
            <w:r w:rsidRPr="00C37EE9">
              <w:rPr>
                <w:rFonts w:cs="宋体"/>
                <w:b/>
                <w:bCs/>
                <w:color w:val="auto"/>
                <w:sz w:val="18"/>
                <w:szCs w:val="18"/>
                <w:lang w:val="en-US"/>
              </w:rPr>
              <w:t>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上海市浦东新区陆家嘴环路1333号14楼09单元</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上海市浦东新区陆家嘴环路1333号14楼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郭坚</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宁博宇</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021-20665952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021-22066653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400-821-9031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www.lufunds.com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(101)</w:t>
            </w:r>
            <w:proofErr w:type="gramStart"/>
            <w:r w:rsidRPr="00C37EE9">
              <w:rPr>
                <w:rFonts w:cs="宋体"/>
                <w:b/>
                <w:bCs/>
                <w:color w:val="auto"/>
                <w:sz w:val="18"/>
                <w:szCs w:val="18"/>
                <w:lang w:val="en-US"/>
              </w:rPr>
              <w:t>大泰金石</w:t>
            </w:r>
            <w:proofErr w:type="gramEnd"/>
            <w:r w:rsidRPr="00C37EE9">
              <w:rPr>
                <w:rFonts w:cs="宋体"/>
                <w:b/>
                <w:bCs/>
                <w:color w:val="auto"/>
                <w:sz w:val="18"/>
                <w:szCs w:val="18"/>
                <w:lang w:val="en-US"/>
              </w:rPr>
              <w:t>投资管理有限公司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南京市建</w:t>
                  </w:r>
                  <w:proofErr w:type="gramStart"/>
                  <w:r w:rsidRPr="00C37EE9">
                    <w:rPr>
                      <w:rFonts w:cs="宋体"/>
                      <w:color w:val="auto"/>
                      <w:sz w:val="18"/>
                      <w:szCs w:val="18"/>
                      <w:lang w:val="en-US"/>
                    </w:rPr>
                    <w:t>邺</w:t>
                  </w:r>
                  <w:proofErr w:type="gramEnd"/>
                  <w:r w:rsidRPr="00C37EE9">
                    <w:rPr>
                      <w:rFonts w:cs="宋体"/>
                      <w:color w:val="auto"/>
                      <w:sz w:val="18"/>
                      <w:szCs w:val="18"/>
                      <w:lang w:val="en-US"/>
                    </w:rPr>
                    <w:t>区江东中路222号南京奥体中心现代五项馆2105室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上海市浦东新区</w:t>
                  </w:r>
                  <w:proofErr w:type="gramStart"/>
                  <w:r w:rsidRPr="00C37EE9">
                    <w:rPr>
                      <w:rFonts w:cs="宋体"/>
                      <w:color w:val="auto"/>
                      <w:sz w:val="18"/>
                      <w:szCs w:val="18"/>
                      <w:lang w:val="en-US"/>
                    </w:rPr>
                    <w:t>峨</w:t>
                  </w:r>
                  <w:proofErr w:type="gramEnd"/>
                  <w:r w:rsidRPr="00C37EE9">
                    <w:rPr>
                      <w:rFonts w:cs="宋体"/>
                      <w:color w:val="auto"/>
                      <w:sz w:val="18"/>
                      <w:szCs w:val="18"/>
                      <w:lang w:val="en-US"/>
                    </w:rPr>
                    <w:t>山路505号东方纯一大厦15楼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袁</w:t>
                  </w:r>
                  <w:proofErr w:type="gramEnd"/>
                  <w:r w:rsidRPr="00C37EE9">
                    <w:rPr>
                      <w:rFonts w:cs="宋体"/>
                      <w:color w:val="auto"/>
                      <w:sz w:val="18"/>
                      <w:szCs w:val="18"/>
                      <w:lang w:val="en-US"/>
                    </w:rPr>
                    <w:t>顾明</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何庭宇</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021-20324199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021-22268089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400-928-2299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www.dtfunds.com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lastRenderedPageBreak/>
              <w:t>(102)珠海盈米财富管理有限公司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珠海市横琴新区宝华路6号105室-3491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广州市海珠区</w:t>
                  </w:r>
                  <w:proofErr w:type="gramStart"/>
                  <w:r w:rsidRPr="00C37EE9">
                    <w:rPr>
                      <w:rFonts w:cs="宋体"/>
                      <w:color w:val="auto"/>
                      <w:sz w:val="18"/>
                      <w:szCs w:val="18"/>
                      <w:lang w:val="en-US"/>
                    </w:rPr>
                    <w:t>琶</w:t>
                  </w:r>
                  <w:proofErr w:type="gramEnd"/>
                  <w:r w:rsidRPr="00C37EE9">
                    <w:rPr>
                      <w:rFonts w:cs="宋体"/>
                      <w:color w:val="auto"/>
                      <w:sz w:val="18"/>
                      <w:szCs w:val="18"/>
                      <w:lang w:val="en-US"/>
                    </w:rPr>
                    <w:t>洲大道东1号保利国际广场南塔12楼B1201-1203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肖雯</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吴煜浩</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020-89629099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020-89629011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020-80629066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www.yingmi.cn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(103)</w:t>
            </w:r>
            <w:proofErr w:type="gramStart"/>
            <w:r w:rsidRPr="00C37EE9">
              <w:rPr>
                <w:rFonts w:cs="宋体"/>
                <w:b/>
                <w:bCs/>
                <w:color w:val="auto"/>
                <w:sz w:val="18"/>
                <w:szCs w:val="18"/>
                <w:lang w:val="en-US"/>
              </w:rPr>
              <w:t>和耕传承</w:t>
            </w:r>
            <w:proofErr w:type="gramEnd"/>
            <w:r w:rsidRPr="00C37EE9">
              <w:rPr>
                <w:rFonts w:cs="宋体"/>
                <w:b/>
                <w:bCs/>
                <w:color w:val="auto"/>
                <w:sz w:val="18"/>
                <w:szCs w:val="18"/>
                <w:lang w:val="en-US"/>
              </w:rPr>
              <w:t>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郑州市郑东新区东风南路康宁街互联网金融大厦602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郑州市郑东新区东风南路康宁街互联网金融大厦602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李淑慧</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董亚芳</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0371-85518391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0371-85518397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400-360-0000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www.nicaifu.com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(104)奕丰金融服务（深圳）有限公司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深圳市前海深港合作区前湾一路1号A 栋 201 室（入驻深圳市前海商务秘书有限公司）</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深圳市南山区海德三路海岸大厦东座1116室及1307室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TAN YIK KUAN</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许雅君</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0755-89460502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0755-21674453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0755-89460500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www.ifastps.com.cn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(105)中证金牛（北京）投资咨询有限公司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北京市丰台区东管头1号2号楼2-45室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北京市西城区宣武门外大街甲1号</w:t>
                  </w:r>
                  <w:proofErr w:type="gramStart"/>
                  <w:r w:rsidRPr="00C37EE9">
                    <w:rPr>
                      <w:rFonts w:cs="宋体"/>
                      <w:color w:val="auto"/>
                      <w:sz w:val="18"/>
                      <w:szCs w:val="18"/>
                      <w:lang w:val="en-US"/>
                    </w:rPr>
                    <w:t>环球财讯中心</w:t>
                  </w:r>
                  <w:proofErr w:type="gramEnd"/>
                  <w:r w:rsidRPr="00C37EE9">
                    <w:rPr>
                      <w:rFonts w:cs="宋体"/>
                      <w:color w:val="auto"/>
                      <w:sz w:val="18"/>
                      <w:szCs w:val="18"/>
                      <w:lang w:val="en-US"/>
                    </w:rPr>
                    <w:t>A座5层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钱昊旻</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孙雯</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010-59336533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010-59336500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4008909998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www.jnlc.com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(106)北京懒猫金融信息服务有限公司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北京市石景山区石景山路31号院盛景国际广场3号楼1119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北京市朝阳区四惠东通惠河畔产业园区1111号6层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许贤良</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肖金凤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01056050791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400-150-0882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www.lanmao.com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(107)北京肯特瑞财富投资管理有限公司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北京市海淀区</w:t>
                  </w:r>
                  <w:proofErr w:type="gramStart"/>
                  <w:r w:rsidRPr="00C37EE9">
                    <w:rPr>
                      <w:rFonts w:cs="宋体"/>
                      <w:color w:val="auto"/>
                      <w:sz w:val="18"/>
                      <w:szCs w:val="18"/>
                      <w:lang w:val="en-US"/>
                    </w:rPr>
                    <w:t>海淀东</w:t>
                  </w:r>
                  <w:proofErr w:type="gramEnd"/>
                  <w:r w:rsidRPr="00C37EE9">
                    <w:rPr>
                      <w:rFonts w:cs="宋体"/>
                      <w:color w:val="auto"/>
                      <w:sz w:val="18"/>
                      <w:szCs w:val="18"/>
                      <w:lang w:val="en-US"/>
                    </w:rPr>
                    <w:t>三街2号4层401-15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北京市经济</w:t>
                  </w:r>
                  <w:proofErr w:type="gramStart"/>
                  <w:r w:rsidRPr="00C37EE9">
                    <w:rPr>
                      <w:rFonts w:cs="宋体"/>
                      <w:color w:val="auto"/>
                      <w:sz w:val="18"/>
                      <w:szCs w:val="18"/>
                      <w:lang w:val="en-US"/>
                    </w:rPr>
                    <w:t>开发区科创十一</w:t>
                  </w:r>
                  <w:proofErr w:type="gramEnd"/>
                  <w:r w:rsidRPr="00C37EE9">
                    <w:rPr>
                      <w:rFonts w:cs="宋体"/>
                      <w:color w:val="auto"/>
                      <w:sz w:val="18"/>
                      <w:szCs w:val="18"/>
                      <w:lang w:val="en-US"/>
                    </w:rPr>
                    <w:t>街18号院京东总部A座4层A428室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江卉</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徐伯宇</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400-098-8511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010-89188000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400-088-8816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http://jr.jd.com/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(108)大连</w:t>
            </w:r>
            <w:proofErr w:type="gramStart"/>
            <w:r w:rsidRPr="00C37EE9">
              <w:rPr>
                <w:rFonts w:cs="宋体"/>
                <w:b/>
                <w:bCs/>
                <w:color w:val="auto"/>
                <w:sz w:val="18"/>
                <w:szCs w:val="18"/>
                <w:lang w:val="en-US"/>
              </w:rPr>
              <w:t>网金基金</w:t>
            </w:r>
            <w:proofErr w:type="gramEnd"/>
            <w:r w:rsidRPr="00C37EE9">
              <w:rPr>
                <w:rFonts w:cs="宋体"/>
                <w:b/>
                <w:bCs/>
                <w:color w:val="auto"/>
                <w:sz w:val="18"/>
                <w:szCs w:val="18"/>
                <w:lang w:val="en-US"/>
              </w:rPr>
              <w:t>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辽宁省大连市沙河口区体坛路22号2层202室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辽宁省大连市沙河口区体坛路22号2层202室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卜勇</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卜勇</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0411-39027800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0411-39027888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400-089-9100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http://www.yibaijin.com/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(109)中民财富管理（上海）有限公司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上海市黄浦区中山南路100号7层05单元</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上海市黄浦区中山南路100号17层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弭</w:t>
                  </w:r>
                  <w:proofErr w:type="gramEnd"/>
                  <w:r w:rsidRPr="00C37EE9">
                    <w:rPr>
                      <w:rFonts w:cs="宋体"/>
                      <w:color w:val="auto"/>
                      <w:sz w:val="18"/>
                      <w:szCs w:val="18"/>
                      <w:lang w:val="en-US"/>
                    </w:rPr>
                    <w:t>洪军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茅旦青</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021-33355392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021-63353736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400-876-5716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www.cmiwm.com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(110)深圳市金斧子基金销售有限公司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深圳市南山区粤海街道科苑路16号东方科技大厦18楼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深圳市南山区粤海街道科苑路科兴科学园B3单元7楼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赖任军</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张烨</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0755-66892301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0755-66892399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400-950-0888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www.jfzinv.com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(111)北京蛋卷基金销售有限公司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北京市朝阳区阜通东大街1号院6号楼2单元21层222507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北京市朝阳区阜通东大街1号院6号楼2单元21层222507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钟斐斐</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戚晓强</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15810005516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010-85659484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400-061-8518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danjuanapp.com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(112)深圳前海凯恩斯基金销售有限公司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深圳市前海深港合作区前湾一路1号A栋201室（入驻深圳市前海商务秘书有限公司）</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深圳市福田区深南大道6019号金润大厦23A</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高锋</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李勇</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0755-83655588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0755-83655518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400-804-8688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www.keynesasset.com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lastRenderedPageBreak/>
              <w:t>(113)深圳前海欧中联合基金销售有限公司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深圳市前海深港合作区前湾一路1号A栋201室（入驻深圳市前海商务秘书有限公司）</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深圳市宝安中心区海秀路19号国际西岸商务大厦703、705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梁双凤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梁双凤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0755-23073400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0755-23328531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0755-23073400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http://www.ecpefund.com/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(114)天津万家财富资产管理有限公司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天津自贸区（中心商务区）迎宾大道1988号</w:t>
                  </w:r>
                  <w:proofErr w:type="gramStart"/>
                  <w:r w:rsidRPr="00C37EE9">
                    <w:rPr>
                      <w:rFonts w:cs="宋体"/>
                      <w:color w:val="auto"/>
                      <w:sz w:val="18"/>
                      <w:szCs w:val="18"/>
                      <w:lang w:val="en-US"/>
                    </w:rPr>
                    <w:t>滨海浙商大厦</w:t>
                  </w:r>
                  <w:proofErr w:type="gramEnd"/>
                  <w:r w:rsidRPr="00C37EE9">
                    <w:rPr>
                      <w:rFonts w:cs="宋体"/>
                      <w:color w:val="auto"/>
                      <w:sz w:val="18"/>
                      <w:szCs w:val="18"/>
                      <w:lang w:val="en-US"/>
                    </w:rPr>
                    <w:t>公寓2-2413室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北京市西城区丰盛胡同28号太平洋保险大厦5层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李修辞</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孙雪</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010-59013825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010-59013707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010-59013825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http://www.wanjiawealth.com/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(115)上海华夏财富投资管理有限公司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上海市虹口区东大名路687号1幢2楼268室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上海市虹口区东大名路687号1幢2楼268室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毛淮平</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13816092323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http://www.cwmc.cn/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(116)中国国际期货有限公司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北京市朝阳区建国门外光华路14号1幢1层、2层、9层、11层、12层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北京市朝阳区麦子店西路3号新恒基国际大厦15层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王兵</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赵森</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010-59539864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95162、400-8888-160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http://www.cifco.net</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lastRenderedPageBreak/>
              <w:t>(117)中</w:t>
            </w:r>
            <w:proofErr w:type="gramStart"/>
            <w:r w:rsidRPr="00C37EE9">
              <w:rPr>
                <w:rFonts w:cs="宋体"/>
                <w:b/>
                <w:bCs/>
                <w:color w:val="auto"/>
                <w:sz w:val="18"/>
                <w:szCs w:val="18"/>
                <w:lang w:val="en-US"/>
              </w:rPr>
              <w:t>信建投期货</w:t>
            </w:r>
            <w:proofErr w:type="gramEnd"/>
            <w:r w:rsidRPr="00C37EE9">
              <w:rPr>
                <w:rFonts w:cs="宋体"/>
                <w:b/>
                <w:bCs/>
                <w:color w:val="auto"/>
                <w:sz w:val="18"/>
                <w:szCs w:val="18"/>
                <w:lang w:val="en-US"/>
              </w:rPr>
              <w:t>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重庆市渝中区中山三路107号上站大楼平街11-B，名义层11-A，8-B4，9-B、C</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重庆市渝中区中山三路107号皇冠大厦11楼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彭</w:t>
                  </w:r>
                  <w:proofErr w:type="gramEnd"/>
                  <w:r w:rsidRPr="00C37EE9">
                    <w:rPr>
                      <w:rFonts w:cs="宋体"/>
                      <w:color w:val="auto"/>
                      <w:sz w:val="18"/>
                      <w:szCs w:val="18"/>
                      <w:lang w:val="en-US"/>
                    </w:rPr>
                    <w:t>文德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刘芸</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023-89769637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023-86769629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400-8877-780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www.cfc108.com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(118)中信期货有限公司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深圳市福田区中心三路8号卓越时代广场（二期）北座13层1301-1305室、14层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深圳市福田区中心三路8号卓越时代广场（二期）北座13层1301-1305室、14层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张皓</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韩钰</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010-60833754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010-57762999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400-990-8826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www.citicsf.com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(119)徽商期货有限责任公司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安徽省合肥市芜湖路258号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安徽省合肥市芜湖路258号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吴国华</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杨彩格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0551-62865999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0551-62865899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400-887-8707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www.hsqh.net</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(120)东海期货有限责任公司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江苏省</w:t>
                  </w:r>
                  <w:proofErr w:type="gramStart"/>
                  <w:r w:rsidRPr="00C37EE9">
                    <w:rPr>
                      <w:rFonts w:cs="宋体"/>
                      <w:color w:val="auto"/>
                      <w:sz w:val="18"/>
                      <w:szCs w:val="18"/>
                      <w:lang w:val="en-US"/>
                    </w:rPr>
                    <w:t>常州市延陵</w:t>
                  </w:r>
                  <w:proofErr w:type="gramEnd"/>
                  <w:r w:rsidRPr="00C37EE9">
                    <w:rPr>
                      <w:rFonts w:cs="宋体"/>
                      <w:color w:val="auto"/>
                      <w:sz w:val="18"/>
                      <w:szCs w:val="18"/>
                      <w:lang w:val="en-US"/>
                    </w:rPr>
                    <w:t>西路23、25、27、29号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上海市浦东新区东方路1928号东海证券大厦8楼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陈太康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李天雨</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021-68757102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021-68757102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95531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www.qh168.com.cn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(121)弘业期货股份有限公司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南京市中华路50号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南京市中华路50号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周剑秋</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孙朝旺</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025-52278870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025-52313068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400-828-1288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www.ftol.com.cn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(122)大有期货有限公司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湖南省长沙市天心区芙蓉南路二段128号现代广场三、四楼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湖南省长沙市天心区芙蓉南路二段128号现代广场三、四楼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沈众辉</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马科</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0731-84409000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0731-84409009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400-636-5058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www.dayouf.com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(123)国泰君安证券股份有限公司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中国（上海）自由贸易试验区商城路618号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w:t>
                  </w:r>
                  <w:proofErr w:type="gramStart"/>
                  <w:r w:rsidRPr="00C37EE9">
                    <w:rPr>
                      <w:rFonts w:cs="宋体"/>
                      <w:color w:val="auto"/>
                      <w:sz w:val="18"/>
                      <w:szCs w:val="18"/>
                      <w:lang w:val="en-US"/>
                    </w:rPr>
                    <w:t>新区银</w:t>
                  </w:r>
                  <w:proofErr w:type="gramEnd"/>
                  <w:r w:rsidRPr="00C37EE9">
                    <w:rPr>
                      <w:rFonts w:cs="宋体"/>
                      <w:color w:val="auto"/>
                      <w:sz w:val="18"/>
                      <w:szCs w:val="18"/>
                      <w:lang w:val="en-US"/>
                    </w:rPr>
                    <w:t xml:space="preserve">城中路168号上海银行大厦29楼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杨德红</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芮敏祺</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021－38676666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021－38670161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95521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www.gtja.com </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(124)中</w:t>
            </w:r>
            <w:proofErr w:type="gramStart"/>
            <w:r w:rsidRPr="00C37EE9">
              <w:rPr>
                <w:rFonts w:cs="宋体"/>
                <w:b/>
                <w:bCs/>
                <w:color w:val="auto"/>
                <w:sz w:val="18"/>
                <w:szCs w:val="18"/>
                <w:lang w:val="en-US"/>
              </w:rPr>
              <w:t>信建投证券</w:t>
            </w:r>
            <w:proofErr w:type="gramEnd"/>
            <w:r w:rsidRPr="00C37EE9">
              <w:rPr>
                <w:rFonts w:cs="宋体"/>
                <w:b/>
                <w:bCs/>
                <w:color w:val="auto"/>
                <w:sz w:val="18"/>
                <w:szCs w:val="18"/>
                <w:lang w:val="en-US"/>
              </w:rPr>
              <w:t>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北京市朝阳区安立路66号4号楼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北京市朝阳门内大街188号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王常青</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权唐</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010－85130588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010－65182261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4008888108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http://www.csc108.com/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(125)国信证券股份有限公司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深圳市罗湖区红岭中路1012号国信证券大厦十六层至二十六层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深圳市罗湖区红岭中路1012号国信证券大厦十六层至二十六层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何如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周杨</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0755－82130833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0755－82133952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95536</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http://www.guosen.com.cn/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(126)招商证券股份有限公司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深圳市福田区益田路江苏大厦A座38－45层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中国深圳福田区益田路江苏大厦A座30楼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宫少林</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黄婵君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0755-82943666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0755-83734343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4008888111；95565</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http://www.newone.com.cn/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(127)广发证券股份有限公司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广州天河区天河北路183-187号大都会广场43楼（4301-4316房）</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广东省广州天河北路大都会广场5、18、19、36、38、39、41、42、43、44楼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孙树明</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黄岚</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020－87555888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020－87555305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95575或致电各地营业网点</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http://www.gf.com.cn/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(128)中信证券股份有限公司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深圳市深南路7088号招商银行大厦A层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北京朝阳区新源南路6号京城大厦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王东明</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陈忠</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010－84588888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010－84865560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010-84588888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http://www.cs.ecitic.com/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(129)中国银河证券股份有限公司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北京市西城区金融大街35号国际企业大厦C座</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北京市西城区金融大街35号国际企业大厦C座2－6层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陈有安</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邓颜</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010-66568292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010-66568990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4008888888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http://www.chinastock.com.cn/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(130)海通证券股份有限公司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上海市淮海中路98号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上海市广东路689号海通证券大厦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王开国</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李笑鸣</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4008888001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021－63602722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95553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http://www.htsec.com/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(131)</w:t>
            </w:r>
            <w:proofErr w:type="gramStart"/>
            <w:r w:rsidRPr="00C37EE9">
              <w:rPr>
                <w:rFonts w:cs="宋体"/>
                <w:b/>
                <w:bCs/>
                <w:color w:val="auto"/>
                <w:sz w:val="18"/>
                <w:szCs w:val="18"/>
                <w:lang w:val="en-US"/>
              </w:rPr>
              <w:t>申万宏源证券</w:t>
            </w:r>
            <w:proofErr w:type="gramEnd"/>
            <w:r w:rsidRPr="00C37EE9">
              <w:rPr>
                <w:rFonts w:cs="宋体"/>
                <w:b/>
                <w:bCs/>
                <w:color w:val="auto"/>
                <w:sz w:val="18"/>
                <w:szCs w:val="18"/>
                <w:lang w:val="en-US"/>
              </w:rPr>
              <w:t>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上海市徐汇区长乐路989号45层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上海市徐汇区长乐路989号45层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李梅</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李玉婷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021-33389888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021-33388224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95523或4008895523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www.swhysc.com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(132)兴业证券股份有限公司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福州市湖东路</w:t>
                  </w:r>
                  <w:proofErr w:type="gramStart"/>
                  <w:r w:rsidRPr="00C37EE9">
                    <w:rPr>
                      <w:rFonts w:cs="宋体"/>
                      <w:color w:val="auto"/>
                      <w:sz w:val="18"/>
                      <w:szCs w:val="18"/>
                      <w:lang w:val="en-US"/>
                    </w:rPr>
                    <w:t>99号标力大厦</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上海市浦东民生路1199</w:t>
                  </w:r>
                  <w:proofErr w:type="gramStart"/>
                  <w:r w:rsidRPr="00C37EE9">
                    <w:rPr>
                      <w:rFonts w:cs="宋体"/>
                      <w:color w:val="auto"/>
                      <w:sz w:val="18"/>
                      <w:szCs w:val="18"/>
                      <w:lang w:val="en-US"/>
                    </w:rPr>
                    <w:t>弄五道口</w:t>
                  </w:r>
                  <w:proofErr w:type="gramEnd"/>
                  <w:r w:rsidRPr="00C37EE9">
                    <w:rPr>
                      <w:rFonts w:cs="宋体"/>
                      <w:color w:val="auto"/>
                      <w:sz w:val="18"/>
                      <w:szCs w:val="18"/>
                      <w:lang w:val="en-US"/>
                    </w:rPr>
                    <w:t>广场1号楼21层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兰荣</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谢高得</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021－38565785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021－38565783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4008888123</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http://www.xyzq.com.cn/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(133)长江证券股份有限公司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武汉市新华路特8号长江证券大厦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武汉市新华路特8号长江证券大厦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尤习贵</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奚博宇</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027-65799999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027-85481900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95579;4008-888-999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http://www.95579.com/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(134)安信证券股份有限公司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深圳市福田区金田路4018号安联大厦35层、28层A02单元</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深圳市福田区金田路4018号安联大厦35层、28层A02单元</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牛冠兴</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陈剑虹</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0755－82825551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0755－82558355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4008001001</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http://www.essences.com.cn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(135)西南证券股份有限公司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重庆市江北区桥北苑8号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重庆市江北区桥北苑8号西南证券大厦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余维佳</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张煜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023-63786633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023-63786212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4008096096</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http://www.swsc.com.cn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(136)湘财证券股份有限公司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湖南省长沙市黄兴中路63号中山国际大厦12楼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湖南省长沙市黄兴中路63号中山国际大厦12楼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林俊波</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钟康莺</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021－68634518－8503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021－68865938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4008881551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http://www.xcsc.com/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(137)</w:t>
            </w:r>
            <w:proofErr w:type="gramStart"/>
            <w:r w:rsidRPr="00C37EE9">
              <w:rPr>
                <w:rFonts w:cs="宋体"/>
                <w:b/>
                <w:bCs/>
                <w:color w:val="auto"/>
                <w:sz w:val="18"/>
                <w:szCs w:val="18"/>
                <w:lang w:val="en-US"/>
              </w:rPr>
              <w:t>万联证券</w:t>
            </w:r>
            <w:proofErr w:type="gramEnd"/>
            <w:r w:rsidRPr="00C37EE9">
              <w:rPr>
                <w:rFonts w:cs="宋体"/>
                <w:b/>
                <w:bCs/>
                <w:color w:val="auto"/>
                <w:sz w:val="18"/>
                <w:szCs w:val="18"/>
                <w:lang w:val="en-US"/>
              </w:rPr>
              <w:t>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广州市天河区珠江东路11号高德置地广场F栋18、19层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广州市天河区珠江东路11号高德置地广场F栋18、19层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张建军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王鑫</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020-38286686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020－22373718－1013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4008888133</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http://www.wlzq.com.cn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(138)</w:t>
            </w:r>
            <w:proofErr w:type="gramStart"/>
            <w:r w:rsidRPr="00C37EE9">
              <w:rPr>
                <w:rFonts w:cs="宋体"/>
                <w:b/>
                <w:bCs/>
                <w:color w:val="auto"/>
                <w:sz w:val="18"/>
                <w:szCs w:val="18"/>
                <w:lang w:val="en-US"/>
              </w:rPr>
              <w:t>国元证券</w:t>
            </w:r>
            <w:proofErr w:type="gramEnd"/>
            <w:r w:rsidRPr="00C37EE9">
              <w:rPr>
                <w:rFonts w:cs="宋体"/>
                <w:b/>
                <w:bCs/>
                <w:color w:val="auto"/>
                <w:sz w:val="18"/>
                <w:szCs w:val="18"/>
                <w:lang w:val="en-US"/>
              </w:rPr>
              <w:t>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安徽省合肥市寿春路179号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安徽省合肥市寿春路179号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凤良志</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李蔡</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0551－2272101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0551－2272100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全国统一热线4008888777，安徽省内热线96888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http://www.gyzq.com.cn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(139)渤海证券股份有限公司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天津市经济技术开发区第二大街42号写字楼101室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天津市</w:t>
                  </w:r>
                  <w:proofErr w:type="gramStart"/>
                  <w:r w:rsidRPr="00C37EE9">
                    <w:rPr>
                      <w:rFonts w:cs="宋体"/>
                      <w:color w:val="auto"/>
                      <w:sz w:val="18"/>
                      <w:szCs w:val="18"/>
                      <w:lang w:val="en-US"/>
                    </w:rPr>
                    <w:t>南开区宾水</w:t>
                  </w:r>
                  <w:proofErr w:type="gramEnd"/>
                  <w:r w:rsidRPr="00C37EE9">
                    <w:rPr>
                      <w:rFonts w:cs="宋体"/>
                      <w:color w:val="auto"/>
                      <w:sz w:val="18"/>
                      <w:szCs w:val="18"/>
                      <w:lang w:val="en-US"/>
                    </w:rPr>
                    <w:t>西道8号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王春峰</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胡天彤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022－28451861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022－28451892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4006515988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http://www.bhzq.com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(140)华泰证券股份有限公司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南京市江东中路228号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 南京市建</w:t>
                  </w:r>
                  <w:proofErr w:type="gramStart"/>
                  <w:r w:rsidRPr="00C37EE9">
                    <w:rPr>
                      <w:rFonts w:cs="宋体"/>
                      <w:color w:val="auto"/>
                      <w:sz w:val="18"/>
                      <w:szCs w:val="18"/>
                      <w:lang w:val="en-US"/>
                    </w:rPr>
                    <w:t>邺</w:t>
                  </w:r>
                  <w:proofErr w:type="gramEnd"/>
                  <w:r w:rsidRPr="00C37EE9">
                    <w:rPr>
                      <w:rFonts w:cs="宋体"/>
                      <w:color w:val="auto"/>
                      <w:sz w:val="18"/>
                      <w:szCs w:val="18"/>
                      <w:lang w:val="en-US"/>
                    </w:rPr>
                    <w:t>区江东中路228号华泰证券广场、深圳市福田区深南大道4011号港中旅大厦18楼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周易</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庞晓芸</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0755-82492193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0755-82492962（深圳）</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95597</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http://www.htsc.com.cn/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(141)山西证券股份有限公司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太原市府西街69号山西国际贸易中心东塔楼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太原市府西街69号山西国际贸易中心东塔楼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侯巍</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郭熠</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0351－8686659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0351－8686619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4006661618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http://www.i618.com.cn/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(142)中信证券（山东）有限责任公司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青岛市崂山区深圳路222号青岛国际金融广场1号楼20层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青岛市崂山区深圳路222号青岛国际金融广场1号楼20层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杨宝林</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吴忠超</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0532-85022326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0532-85022605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95548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http://www.citicssd.com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(143)东兴证券股份有限公司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北京市西城区金融大街5号新盛大厦B座12-15层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北京市西城区金融大街5号新盛大厦B座12-15层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徐勇力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汤漫川</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010-66555316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010-66555246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4008888993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http://www.dxzq.net</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(144)东吴证券股份有限公司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江苏省苏州市翠园路181号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江苏省苏州市星阳街5号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吴永敏</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方晓丹</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0512－65581136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0512－65588021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4008601555</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http://www.dwjq.com.cn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(145)信</w:t>
            </w:r>
            <w:proofErr w:type="gramStart"/>
            <w:r w:rsidRPr="00C37EE9">
              <w:rPr>
                <w:rFonts w:cs="宋体"/>
                <w:b/>
                <w:bCs/>
                <w:color w:val="auto"/>
                <w:sz w:val="18"/>
                <w:szCs w:val="18"/>
                <w:lang w:val="en-US"/>
              </w:rPr>
              <w:t>达证券</w:t>
            </w:r>
            <w:proofErr w:type="gramEnd"/>
            <w:r w:rsidRPr="00C37EE9">
              <w:rPr>
                <w:rFonts w:cs="宋体"/>
                <w:b/>
                <w:bCs/>
                <w:color w:val="auto"/>
                <w:sz w:val="18"/>
                <w:szCs w:val="18"/>
                <w:lang w:val="en-US"/>
              </w:rPr>
              <w:t>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北京市西城区闹市口大街9号院1号楼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北京市西城区闹市口大街9号院1号楼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张志刚</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尹旭航</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010－63081493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010－63081344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95321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http://www.cindasc.com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(146)东方证券股份有限公司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上海市中山南路318号2号楼22层－29层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上海市中山南路318号2号楼21层－29层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潘鑫军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胡月茹</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021－63325888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021－63326729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95503</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http://www.dfzq.com.cn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(147)方正证券股份有限公司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湖南长沙芙蓉中路2段华侨国际大厦22-24层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湖南长沙芙蓉中路2段华侨国际大厦22-24层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雷杰</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郭军瑞</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0731-85832503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0731-85832214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95571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http://www.foundersc.com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(148)长城证券有限责任公司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深圳市深南大道6008号特区报业大厦16、17层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深圳市深南大道6008号特区报业大厦14、16、17层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黄耀华</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高峰</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0755－83516094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0755－83515567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4006666888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http://www.cgws.com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(149)光大证券股份有限公司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上海市静安区新闸路1508号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上海市静安区新闸路1508号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薛峰</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刘晨</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021－22169081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021－22169134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4008888788；95525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http://www.ebscn.com/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(150)广州证券股份有限公司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广州市天河区珠江西路5号广州国际金融中心主塔19层、20层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广州市天河区珠江西路5号广州国际金融中心主塔19层、20层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邱三发</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林洁茹</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020－88836999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020－88836654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020-961303</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http://www.gzs.com.cn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(151)东北证券股份有限公司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长春市生态大街6666号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长春市生态大街6666号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李福春</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安岩</w:t>
                  </w:r>
                  <w:proofErr w:type="gramStart"/>
                  <w:r w:rsidRPr="00C37EE9">
                    <w:rPr>
                      <w:rFonts w:cs="宋体"/>
                      <w:color w:val="auto"/>
                      <w:sz w:val="18"/>
                      <w:szCs w:val="18"/>
                      <w:lang w:val="en-US"/>
                    </w:rPr>
                    <w:t>岩</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0431-85096517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0431-85096795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95360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http://www.nesc.cn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(152)南京证券股份有限公司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江苏省南京市玄武区大钟亭8号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江苏省南京市玄武区大钟亭8号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步国旬</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潘月</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025－52310569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025－52310586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4008285888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http://www.njzq.com.cn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(153)上海证券有限责任公司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上海市西藏中路336号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上海市西藏中路336号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龚德雄</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张瑾</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021-53519888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021-63608830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4008918918、021-962518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www.962518.com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(154)新时代证券有限责任公司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北京市海淀区北三环西路99号院1号楼15层1501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北京市海淀区北三环西路99号院1号楼15层1501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刘汝军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孙恺</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010-83561000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010-83561001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4006989898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www.xsdzq.cn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(155)大同证券有限责任公司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大同市城区迎宾街15号桐城中央21层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太原市长治路111 号山西世贸中心A 座F12、F13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董祥</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薛津</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0351－4130322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0351－4192803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4007121212</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http://www.dtsbc.com.cn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(156)国联证券股份有限公司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无锡市县前东街168号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江苏省无锡市太湖新城金融一街8号国联金融大厦702室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范炎</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沈刚</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0510－82831662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0510－82830162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4008885288（全国），0510-82588168（无锡）</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http://www.glsc.com.cn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(157)</w:t>
            </w:r>
            <w:proofErr w:type="gramStart"/>
            <w:r w:rsidRPr="00C37EE9">
              <w:rPr>
                <w:rFonts w:cs="宋体"/>
                <w:b/>
                <w:bCs/>
                <w:color w:val="auto"/>
                <w:sz w:val="18"/>
                <w:szCs w:val="18"/>
                <w:lang w:val="en-US"/>
              </w:rPr>
              <w:t>浙商证券</w:t>
            </w:r>
            <w:proofErr w:type="gramEnd"/>
            <w:r w:rsidRPr="00C37EE9">
              <w:rPr>
                <w:rFonts w:cs="宋体"/>
                <w:b/>
                <w:bCs/>
                <w:color w:val="auto"/>
                <w:sz w:val="18"/>
                <w:szCs w:val="18"/>
                <w:lang w:val="en-US"/>
              </w:rPr>
              <w:t>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杭州市杭大路1号</w:t>
                  </w:r>
                  <w:proofErr w:type="gramStart"/>
                  <w:r w:rsidRPr="00C37EE9">
                    <w:rPr>
                      <w:rFonts w:cs="宋体"/>
                      <w:color w:val="auto"/>
                      <w:sz w:val="18"/>
                      <w:szCs w:val="18"/>
                      <w:lang w:val="en-US"/>
                    </w:rPr>
                    <w:t>黄龙世纪</w:t>
                  </w:r>
                  <w:proofErr w:type="gramEnd"/>
                  <w:r w:rsidRPr="00C37EE9">
                    <w:rPr>
                      <w:rFonts w:cs="宋体"/>
                      <w:color w:val="auto"/>
                      <w:sz w:val="18"/>
                      <w:szCs w:val="18"/>
                      <w:lang w:val="en-US"/>
                    </w:rPr>
                    <w:t>广场A座6－7楼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杭州市杭大路1号</w:t>
                  </w:r>
                  <w:proofErr w:type="gramStart"/>
                  <w:r w:rsidRPr="00C37EE9">
                    <w:rPr>
                      <w:rFonts w:cs="宋体"/>
                      <w:color w:val="auto"/>
                      <w:sz w:val="18"/>
                      <w:szCs w:val="18"/>
                      <w:lang w:val="en-US"/>
                    </w:rPr>
                    <w:t>黄龙世纪</w:t>
                  </w:r>
                  <w:proofErr w:type="gramEnd"/>
                  <w:r w:rsidRPr="00C37EE9">
                    <w:rPr>
                      <w:rFonts w:cs="宋体"/>
                      <w:color w:val="auto"/>
                      <w:sz w:val="18"/>
                      <w:szCs w:val="18"/>
                      <w:lang w:val="en-US"/>
                    </w:rPr>
                    <w:t>广场A座6－7楼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吴承根</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张智</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021-64718888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0571－87901913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95345</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http://www.stocke.com.cn/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(158)平安证券股份有限公司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广东省深圳市福田中心区金田路4036号荣</w:t>
                  </w:r>
                  <w:proofErr w:type="gramStart"/>
                  <w:r w:rsidRPr="00C37EE9">
                    <w:rPr>
                      <w:rFonts w:cs="宋体"/>
                      <w:color w:val="auto"/>
                      <w:sz w:val="18"/>
                      <w:szCs w:val="18"/>
                      <w:lang w:val="en-US"/>
                    </w:rPr>
                    <w:t>超大厦</w:t>
                  </w:r>
                  <w:proofErr w:type="gramEnd"/>
                  <w:r w:rsidRPr="00C37EE9">
                    <w:rPr>
                      <w:rFonts w:cs="宋体"/>
                      <w:color w:val="auto"/>
                      <w:sz w:val="18"/>
                      <w:szCs w:val="18"/>
                      <w:lang w:val="en-US"/>
                    </w:rPr>
                    <w:t>16-20层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广东省深圳市福田中心区金田路4036号荣</w:t>
                  </w:r>
                  <w:proofErr w:type="gramStart"/>
                  <w:r w:rsidRPr="00C37EE9">
                    <w:rPr>
                      <w:rFonts w:cs="宋体"/>
                      <w:color w:val="auto"/>
                      <w:sz w:val="18"/>
                      <w:szCs w:val="18"/>
                      <w:lang w:val="en-US"/>
                    </w:rPr>
                    <w:t>超大厦</w:t>
                  </w:r>
                  <w:proofErr w:type="gramEnd"/>
                  <w:r w:rsidRPr="00C37EE9">
                    <w:rPr>
                      <w:rFonts w:cs="宋体"/>
                      <w:color w:val="auto"/>
                      <w:sz w:val="18"/>
                      <w:szCs w:val="18"/>
                      <w:lang w:val="en-US"/>
                    </w:rPr>
                    <w:t>16-20层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詹露阳</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郑舒丽</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0755－22626172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0755－82400862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0755-22628888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http://www.pingan.com/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(159)华安证券股份有限公司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安徽省合肥市政务文化新区天鹅湖路198号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安徽省合肥市南二环959号</w:t>
                  </w:r>
                  <w:proofErr w:type="gramStart"/>
                  <w:r w:rsidRPr="00C37EE9">
                    <w:rPr>
                      <w:rFonts w:cs="宋体"/>
                      <w:color w:val="auto"/>
                      <w:sz w:val="18"/>
                      <w:szCs w:val="18"/>
                      <w:lang w:val="en-US"/>
                    </w:rPr>
                    <w:t>财智中心</w:t>
                  </w:r>
                  <w:proofErr w:type="gramEnd"/>
                  <w:r w:rsidRPr="00C37EE9">
                    <w:rPr>
                      <w:rFonts w:cs="宋体"/>
                      <w:color w:val="auto"/>
                      <w:sz w:val="18"/>
                      <w:szCs w:val="18"/>
                      <w:lang w:val="en-US"/>
                    </w:rPr>
                    <w:t>B1座</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李工</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甘霖</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0551－65161821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0551－65161672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0551-96518/4008096518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http://www.hazq.com/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(160)国</w:t>
            </w:r>
            <w:proofErr w:type="gramStart"/>
            <w:r w:rsidRPr="00C37EE9">
              <w:rPr>
                <w:rFonts w:cs="宋体"/>
                <w:b/>
                <w:bCs/>
                <w:color w:val="auto"/>
                <w:sz w:val="18"/>
                <w:szCs w:val="18"/>
                <w:lang w:val="en-US"/>
              </w:rPr>
              <w:t>海证券</w:t>
            </w:r>
            <w:proofErr w:type="gramEnd"/>
            <w:r w:rsidRPr="00C37EE9">
              <w:rPr>
                <w:rFonts w:cs="宋体"/>
                <w:b/>
                <w:bCs/>
                <w:color w:val="auto"/>
                <w:sz w:val="18"/>
                <w:szCs w:val="18"/>
                <w:lang w:val="en-US"/>
              </w:rPr>
              <w:t>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广西桂林市辅星路13号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深圳市福田区竹子林四路光大银行大厦3楼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张雅锋</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武斌</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0755－83707413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0755－83700205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4008888100（全国），96100（广西）</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http://www.ghzq.com.cn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(161)财富证券有限责任公司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长沙市芙蓉中路二段80号顺天国际财富中心26楼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长沙市芙蓉中路二段80号顺天国际财富中心26楼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蔡一兵</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郭磊</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0731-84403319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0731-84403439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0731-84403360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http://www.cfzq.com/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(162)东莞证券有限责任公司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东莞市</w:t>
                  </w:r>
                  <w:proofErr w:type="gramStart"/>
                  <w:r w:rsidRPr="00C37EE9">
                    <w:rPr>
                      <w:rFonts w:cs="宋体"/>
                      <w:color w:val="auto"/>
                      <w:sz w:val="18"/>
                      <w:szCs w:val="18"/>
                      <w:lang w:val="en-US"/>
                    </w:rPr>
                    <w:t>莞</w:t>
                  </w:r>
                  <w:proofErr w:type="gramEnd"/>
                  <w:r w:rsidRPr="00C37EE9">
                    <w:rPr>
                      <w:rFonts w:cs="宋体"/>
                      <w:color w:val="auto"/>
                      <w:sz w:val="18"/>
                      <w:szCs w:val="18"/>
                      <w:lang w:val="en-US"/>
                    </w:rPr>
                    <w:t>城区可园南路1号金源中心30楼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东莞市</w:t>
                  </w:r>
                  <w:proofErr w:type="gramStart"/>
                  <w:r w:rsidRPr="00C37EE9">
                    <w:rPr>
                      <w:rFonts w:cs="宋体"/>
                      <w:color w:val="auto"/>
                      <w:sz w:val="18"/>
                      <w:szCs w:val="18"/>
                      <w:lang w:val="en-US"/>
                    </w:rPr>
                    <w:t>莞</w:t>
                  </w:r>
                  <w:proofErr w:type="gramEnd"/>
                  <w:r w:rsidRPr="00C37EE9">
                    <w:rPr>
                      <w:rFonts w:cs="宋体"/>
                      <w:color w:val="auto"/>
                      <w:sz w:val="18"/>
                      <w:szCs w:val="18"/>
                      <w:lang w:val="en-US"/>
                    </w:rPr>
                    <w:t>城区可园南路1号金源中心30楼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李荣</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0769-22116572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0769-22115712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95328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http://www.dgzq.com.cn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(163)中原证券股份有限公司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郑州市郑东新区商务外环路10号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郑州市郑东新区商务外环路10号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菅</w:t>
                  </w:r>
                  <w:proofErr w:type="gramEnd"/>
                  <w:r w:rsidRPr="00C37EE9">
                    <w:rPr>
                      <w:rFonts w:cs="宋体"/>
                      <w:color w:val="auto"/>
                      <w:sz w:val="18"/>
                      <w:szCs w:val="18"/>
                      <w:lang w:val="en-US"/>
                    </w:rPr>
                    <w:t>明军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程月艳</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0371—65585670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0371--65585665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0371-967218;4008139666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http://www.ccnew.com/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(164)东海证券股份有限公司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江苏省常州延陵西路23号投资广场18层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上海市浦东新区东方路1928号东海证券大厦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朱科敏</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王一彦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021-20333333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021-50498825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95531; 4008888588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http://www.longone.com.cn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(165)中银国际证券有限责任公司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w:t>
                  </w:r>
                  <w:proofErr w:type="gramStart"/>
                  <w:r w:rsidRPr="00C37EE9">
                    <w:rPr>
                      <w:rFonts w:cs="宋体"/>
                      <w:color w:val="auto"/>
                      <w:sz w:val="18"/>
                      <w:szCs w:val="18"/>
                      <w:lang w:val="en-US"/>
                    </w:rPr>
                    <w:t>新区银</w:t>
                  </w:r>
                  <w:proofErr w:type="gramEnd"/>
                  <w:r w:rsidRPr="00C37EE9">
                    <w:rPr>
                      <w:rFonts w:cs="宋体"/>
                      <w:color w:val="auto"/>
                      <w:sz w:val="18"/>
                      <w:szCs w:val="18"/>
                      <w:lang w:val="en-US"/>
                    </w:rPr>
                    <w:t>城中路200号中银大厦39层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w:t>
                  </w:r>
                  <w:proofErr w:type="gramStart"/>
                  <w:r w:rsidRPr="00C37EE9">
                    <w:rPr>
                      <w:rFonts w:cs="宋体"/>
                      <w:color w:val="auto"/>
                      <w:sz w:val="18"/>
                      <w:szCs w:val="18"/>
                      <w:lang w:val="en-US"/>
                    </w:rPr>
                    <w:t>新区银</w:t>
                  </w:r>
                  <w:proofErr w:type="gramEnd"/>
                  <w:r w:rsidRPr="00C37EE9">
                    <w:rPr>
                      <w:rFonts w:cs="宋体"/>
                      <w:color w:val="auto"/>
                      <w:sz w:val="18"/>
                      <w:szCs w:val="18"/>
                      <w:lang w:val="en-US"/>
                    </w:rPr>
                    <w:t>城中路200号中银大厦39层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许刚</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王炜哲</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021－68604866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021－50372474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4006208888；021-61195566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http://www.bocichina.com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(166)恒泰证券股份有限公司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内蒙古呼和浩特市新城区新华东街111号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内蒙古呼和浩特市新城区新华东街111号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刘汝军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张同亮</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0471－4913998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0471－4930707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0471-4961259</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http://www.cnht.com.cn/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(167)国盛证券有限责任公司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江西省南昌市</w:t>
                  </w:r>
                  <w:proofErr w:type="gramStart"/>
                  <w:r w:rsidRPr="00C37EE9">
                    <w:rPr>
                      <w:rFonts w:cs="宋体"/>
                      <w:color w:val="auto"/>
                      <w:sz w:val="18"/>
                      <w:szCs w:val="18"/>
                      <w:lang w:val="en-US"/>
                    </w:rPr>
                    <w:t>永叔路15号</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江西省南昌市北京西路88 </w:t>
                  </w:r>
                  <w:proofErr w:type="gramStart"/>
                  <w:r w:rsidRPr="00C37EE9">
                    <w:rPr>
                      <w:rFonts w:cs="宋体"/>
                      <w:color w:val="auto"/>
                      <w:sz w:val="18"/>
                      <w:szCs w:val="18"/>
                      <w:lang w:val="en-US"/>
                    </w:rPr>
                    <w:t>号江信</w:t>
                  </w:r>
                  <w:proofErr w:type="gramEnd"/>
                  <w:r w:rsidRPr="00C37EE9">
                    <w:rPr>
                      <w:rFonts w:cs="宋体"/>
                      <w:color w:val="auto"/>
                      <w:sz w:val="18"/>
                      <w:szCs w:val="18"/>
                      <w:lang w:val="en-US"/>
                    </w:rPr>
                    <w:t>国际金融大厦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马跃进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汪代强</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0791－6285337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0791－6289395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4008222111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http://www.gsstock.com/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(168)华西证券股份有限公司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四川省成都市陕西街239号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四川省成都市陕西街239号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杨炯阳</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010-68716150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028-86150040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4008888818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http://www.hx168.com.cn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(169)</w:t>
            </w:r>
            <w:proofErr w:type="gramStart"/>
            <w:r w:rsidRPr="00C37EE9">
              <w:rPr>
                <w:rFonts w:cs="宋体"/>
                <w:b/>
                <w:bCs/>
                <w:color w:val="auto"/>
                <w:sz w:val="18"/>
                <w:szCs w:val="18"/>
                <w:lang w:val="en-US"/>
              </w:rPr>
              <w:t>申万宏</w:t>
            </w:r>
            <w:proofErr w:type="gramEnd"/>
            <w:r w:rsidRPr="00C37EE9">
              <w:rPr>
                <w:rFonts w:cs="宋体"/>
                <w:b/>
                <w:bCs/>
                <w:color w:val="auto"/>
                <w:sz w:val="18"/>
                <w:szCs w:val="18"/>
                <w:lang w:val="en-US"/>
              </w:rPr>
              <w:t>源西部证券有限公司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新疆乌鲁木齐市高新区（新市区）北京南路358号大成国际大厦20楼2005室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北京市西城区太平桥大街19号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李季</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唐岚</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010－88085201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010－88085195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4008000562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http://www.hysec.com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(170)中泰证券股份有限公司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山东省济南市经十路20518号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山东省济南市经七路86号23层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李玮</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吴阳</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0531－81283938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0531-68889357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95538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www.zts.com.cn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(171)世纪证券有限责任公司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深圳市深南大道7088号招商银行大厦40－42楼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深圳市深南大道7088号招商银行大厦40－42楼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姜昧军</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袁媛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0755－83199511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0755－83199545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0755-83199599</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http://www.csco.com.cn/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(172)第一创业证券股份有限公司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深圳市福田区福华一路115号投行大厦20楼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深圳市福田区福华一路115号投行大厦18楼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刘学民</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吴军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0755-23838751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0755-25838701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95358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www.firstcapital.com.cn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(173)中航证券有限公司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南昌市</w:t>
                  </w:r>
                  <w:proofErr w:type="gramStart"/>
                  <w:r w:rsidRPr="00C37EE9">
                    <w:rPr>
                      <w:rFonts w:cs="宋体"/>
                      <w:color w:val="auto"/>
                      <w:sz w:val="18"/>
                      <w:szCs w:val="18"/>
                      <w:lang w:val="en-US"/>
                    </w:rPr>
                    <w:t>抚</w:t>
                  </w:r>
                  <w:proofErr w:type="gramEnd"/>
                  <w:r w:rsidRPr="00C37EE9">
                    <w:rPr>
                      <w:rFonts w:cs="宋体"/>
                      <w:color w:val="auto"/>
                      <w:sz w:val="18"/>
                      <w:szCs w:val="18"/>
                      <w:lang w:val="en-US"/>
                    </w:rPr>
                    <w:t>河北路291号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南昌市</w:t>
                  </w:r>
                  <w:proofErr w:type="gramStart"/>
                  <w:r w:rsidRPr="00C37EE9">
                    <w:rPr>
                      <w:rFonts w:cs="宋体"/>
                      <w:color w:val="auto"/>
                      <w:sz w:val="18"/>
                      <w:szCs w:val="18"/>
                      <w:lang w:val="en-US"/>
                    </w:rPr>
                    <w:t>抚</w:t>
                  </w:r>
                  <w:proofErr w:type="gramEnd"/>
                  <w:r w:rsidRPr="00C37EE9">
                    <w:rPr>
                      <w:rFonts w:cs="宋体"/>
                      <w:color w:val="auto"/>
                      <w:sz w:val="18"/>
                      <w:szCs w:val="18"/>
                      <w:lang w:val="en-US"/>
                    </w:rPr>
                    <w:t>河北路291号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王宜四</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余雅娜</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0791-6768763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0791-6789414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400-8866-567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http://www.avicsec.com/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(174)华林证券有限责任公司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深圳市福田区民田路178号</w:t>
                  </w:r>
                  <w:proofErr w:type="gramStart"/>
                  <w:r w:rsidRPr="00C37EE9">
                    <w:rPr>
                      <w:rFonts w:cs="宋体"/>
                      <w:color w:val="auto"/>
                      <w:sz w:val="18"/>
                      <w:szCs w:val="18"/>
                      <w:lang w:val="en-US"/>
                    </w:rPr>
                    <w:t>华融大厦</w:t>
                  </w:r>
                  <w:proofErr w:type="gramEnd"/>
                  <w:r w:rsidRPr="00C37EE9">
                    <w:rPr>
                      <w:rFonts w:cs="宋体"/>
                      <w:color w:val="auto"/>
                      <w:sz w:val="18"/>
                      <w:szCs w:val="18"/>
                      <w:lang w:val="en-US"/>
                    </w:rPr>
                    <w:t>5、6楼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深圳市福田区民田路178号</w:t>
                  </w:r>
                  <w:proofErr w:type="gramStart"/>
                  <w:r w:rsidRPr="00C37EE9">
                    <w:rPr>
                      <w:rFonts w:cs="宋体"/>
                      <w:color w:val="auto"/>
                      <w:sz w:val="18"/>
                      <w:szCs w:val="18"/>
                      <w:lang w:val="en-US"/>
                    </w:rPr>
                    <w:t>华融大厦</w:t>
                  </w:r>
                  <w:proofErr w:type="gramEnd"/>
                  <w:r w:rsidRPr="00C37EE9">
                    <w:rPr>
                      <w:rFonts w:cs="宋体"/>
                      <w:color w:val="auto"/>
                      <w:sz w:val="18"/>
                      <w:szCs w:val="18"/>
                      <w:lang w:val="en-US"/>
                    </w:rPr>
                    <w:t>5、6楼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薛荣年</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耿贵波</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0755－82707855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0755－23613751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全国统一客服热线4001883888 全国统一电话委托号码 4008802888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http://www.chinalions.com/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(175)德邦证券有限责任公司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上海市普陀区曹杨路510号南半幢9楼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上海市浦东新区福山路500号城建国际中心26楼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方加春</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罗芳</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021-68761616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021-68767981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4008888128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http://www.tebon.com.cn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(176)西部证券股份有限公司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陕西省西安市东新街232号陕西信托大厦16-17楼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西安市西</w:t>
                  </w:r>
                  <w:proofErr w:type="gramStart"/>
                  <w:r w:rsidRPr="00C37EE9">
                    <w:rPr>
                      <w:rFonts w:cs="宋体"/>
                      <w:color w:val="auto"/>
                      <w:sz w:val="18"/>
                      <w:szCs w:val="18"/>
                      <w:lang w:val="en-US"/>
                    </w:rPr>
                    <w:t>五路海惠大厦</w:t>
                  </w:r>
                  <w:proofErr w:type="gramEnd"/>
                  <w:r w:rsidRPr="00C37EE9">
                    <w:rPr>
                      <w:rFonts w:cs="宋体"/>
                      <w:color w:val="auto"/>
                      <w:sz w:val="18"/>
                      <w:szCs w:val="18"/>
                      <w:lang w:val="en-US"/>
                    </w:rPr>
                    <w:t>4层422室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刘建武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冯萍</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029-87406488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029-87406387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95582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http://www.westsecu.com/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(177)华</w:t>
            </w:r>
            <w:proofErr w:type="gramStart"/>
            <w:r w:rsidRPr="00C37EE9">
              <w:rPr>
                <w:rFonts w:cs="宋体"/>
                <w:b/>
                <w:bCs/>
                <w:color w:val="auto"/>
                <w:sz w:val="18"/>
                <w:szCs w:val="18"/>
                <w:lang w:val="en-US"/>
              </w:rPr>
              <w:t>福证券</w:t>
            </w:r>
            <w:proofErr w:type="gramEnd"/>
            <w:r w:rsidRPr="00C37EE9">
              <w:rPr>
                <w:rFonts w:cs="宋体"/>
                <w:b/>
                <w:bCs/>
                <w:color w:val="auto"/>
                <w:sz w:val="18"/>
                <w:szCs w:val="18"/>
                <w:lang w:val="en-US"/>
              </w:rPr>
              <w:t>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福州市</w:t>
                  </w:r>
                  <w:proofErr w:type="gramStart"/>
                  <w:r w:rsidRPr="00C37EE9">
                    <w:rPr>
                      <w:rFonts w:cs="宋体"/>
                      <w:color w:val="auto"/>
                      <w:sz w:val="18"/>
                      <w:szCs w:val="18"/>
                      <w:lang w:val="en-US"/>
                    </w:rPr>
                    <w:t>五四</w:t>
                  </w:r>
                  <w:proofErr w:type="gramEnd"/>
                  <w:r w:rsidRPr="00C37EE9">
                    <w:rPr>
                      <w:rFonts w:cs="宋体"/>
                      <w:color w:val="auto"/>
                      <w:sz w:val="18"/>
                      <w:szCs w:val="18"/>
                      <w:lang w:val="en-US"/>
                    </w:rPr>
                    <w:t>路157号新天地大厦7、8层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福州市</w:t>
                  </w:r>
                  <w:proofErr w:type="gramStart"/>
                  <w:r w:rsidRPr="00C37EE9">
                    <w:rPr>
                      <w:rFonts w:cs="宋体"/>
                      <w:color w:val="auto"/>
                      <w:sz w:val="18"/>
                      <w:szCs w:val="18"/>
                      <w:lang w:val="en-US"/>
                    </w:rPr>
                    <w:t>五四</w:t>
                  </w:r>
                  <w:proofErr w:type="gramEnd"/>
                  <w:r w:rsidRPr="00C37EE9">
                    <w:rPr>
                      <w:rFonts w:cs="宋体"/>
                      <w:color w:val="auto"/>
                      <w:sz w:val="18"/>
                      <w:szCs w:val="18"/>
                      <w:lang w:val="en-US"/>
                    </w:rPr>
                    <w:t>路157号新天地大厦7至10层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黄金琳</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张宗悦</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0591－87383623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0591－87383610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96326（福建省外请加拨0591）</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http://www.hfzq.com.cn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(178)华</w:t>
            </w:r>
            <w:proofErr w:type="gramStart"/>
            <w:r w:rsidRPr="00C37EE9">
              <w:rPr>
                <w:rFonts w:cs="宋体"/>
                <w:b/>
                <w:bCs/>
                <w:color w:val="auto"/>
                <w:sz w:val="18"/>
                <w:szCs w:val="18"/>
                <w:lang w:val="en-US"/>
              </w:rPr>
              <w:t>龙证券</w:t>
            </w:r>
            <w:proofErr w:type="gramEnd"/>
            <w:r w:rsidRPr="00C37EE9">
              <w:rPr>
                <w:rFonts w:cs="宋体"/>
                <w:b/>
                <w:bCs/>
                <w:color w:val="auto"/>
                <w:sz w:val="18"/>
                <w:szCs w:val="18"/>
                <w:lang w:val="en-US"/>
              </w:rPr>
              <w:t>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甘肃省兰州市静宁路308号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甘肃省兰州市城关区东岗西路638号财富大厦</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李晓安</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李昕田</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0931－8888088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0931－4890515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0931-4890619 4890618 4890100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http://www.hlzqgs.com/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(179)中国国际金融股份有限公司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中国北京建国门外大街1号 国贸大厦2座28层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中国北京建国门外大街1号 国贸大厦2座28层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李剑阁</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王雪筠</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010－65051166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010－65051156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(010)85679238/85679169;(0755)83195000;(021)63861195;63861196</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http://www.cicc.com.cn/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(180)财通证券股份有限公司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杭州市解放路111号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杭州市杭大路15号嘉华国际商务中心1602室</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沈继宁</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董卿</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0571－87822359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0571－87925100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96336（上海地区962336）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http://www.ctsec.com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(181)上海华信证券有限责任公司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上海浦东</w:t>
                  </w:r>
                  <w:proofErr w:type="gramStart"/>
                  <w:r w:rsidRPr="00C37EE9">
                    <w:rPr>
                      <w:rFonts w:cs="宋体"/>
                      <w:color w:val="auto"/>
                      <w:sz w:val="18"/>
                      <w:szCs w:val="18"/>
                      <w:lang w:val="en-US"/>
                    </w:rPr>
                    <w:t>新区世纪</w:t>
                  </w:r>
                  <w:proofErr w:type="gramEnd"/>
                  <w:r w:rsidRPr="00C37EE9">
                    <w:rPr>
                      <w:rFonts w:cs="宋体"/>
                      <w:color w:val="auto"/>
                      <w:sz w:val="18"/>
                      <w:szCs w:val="18"/>
                      <w:lang w:val="en-US"/>
                    </w:rPr>
                    <w:t>大道100号环球金融中心9楼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上海浦东</w:t>
                  </w:r>
                  <w:proofErr w:type="gramStart"/>
                  <w:r w:rsidRPr="00C37EE9">
                    <w:rPr>
                      <w:rFonts w:cs="宋体"/>
                      <w:color w:val="auto"/>
                      <w:sz w:val="18"/>
                      <w:szCs w:val="18"/>
                      <w:lang w:val="en-US"/>
                    </w:rPr>
                    <w:t>新区世纪</w:t>
                  </w:r>
                  <w:proofErr w:type="gramEnd"/>
                  <w:r w:rsidRPr="00C37EE9">
                    <w:rPr>
                      <w:rFonts w:cs="宋体"/>
                      <w:color w:val="auto"/>
                      <w:sz w:val="18"/>
                      <w:szCs w:val="18"/>
                      <w:lang w:val="en-US"/>
                    </w:rPr>
                    <w:t>大道100号环球金融中心9楼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陈海平</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李颖</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021-38784818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021-38784818-8508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021-38784818-8508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www.shhxzq.com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(182)五</w:t>
            </w:r>
            <w:proofErr w:type="gramStart"/>
            <w:r w:rsidRPr="00C37EE9">
              <w:rPr>
                <w:rFonts w:cs="宋体"/>
                <w:b/>
                <w:bCs/>
                <w:color w:val="auto"/>
                <w:sz w:val="18"/>
                <w:szCs w:val="18"/>
                <w:lang w:val="en-US"/>
              </w:rPr>
              <w:t>矿证券</w:t>
            </w:r>
            <w:proofErr w:type="gramEnd"/>
            <w:r w:rsidRPr="00C37EE9">
              <w:rPr>
                <w:rFonts w:cs="宋体"/>
                <w:b/>
                <w:bCs/>
                <w:color w:val="auto"/>
                <w:sz w:val="18"/>
                <w:szCs w:val="18"/>
                <w:lang w:val="en-US"/>
              </w:rPr>
              <w:t>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深圳市福田区金田路4028号荣</w:t>
                  </w:r>
                  <w:proofErr w:type="gramStart"/>
                  <w:r w:rsidRPr="00C37EE9">
                    <w:rPr>
                      <w:rFonts w:cs="宋体"/>
                      <w:color w:val="auto"/>
                      <w:sz w:val="18"/>
                      <w:szCs w:val="18"/>
                      <w:lang w:val="en-US"/>
                    </w:rPr>
                    <w:t>超经贸</w:t>
                  </w:r>
                  <w:proofErr w:type="gramEnd"/>
                  <w:r w:rsidRPr="00C37EE9">
                    <w:rPr>
                      <w:rFonts w:cs="宋体"/>
                      <w:color w:val="auto"/>
                      <w:sz w:val="18"/>
                      <w:szCs w:val="18"/>
                      <w:lang w:val="en-US"/>
                    </w:rPr>
                    <w:t>中心办公楼47层01单元</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深圳市福田区金田路4028号荣</w:t>
                  </w:r>
                  <w:proofErr w:type="gramStart"/>
                  <w:r w:rsidRPr="00C37EE9">
                    <w:rPr>
                      <w:rFonts w:cs="宋体"/>
                      <w:color w:val="auto"/>
                      <w:sz w:val="18"/>
                      <w:szCs w:val="18"/>
                      <w:lang w:val="en-US"/>
                    </w:rPr>
                    <w:t>超经贸</w:t>
                  </w:r>
                  <w:proofErr w:type="gramEnd"/>
                  <w:r w:rsidRPr="00C37EE9">
                    <w:rPr>
                      <w:rFonts w:cs="宋体"/>
                      <w:color w:val="auto"/>
                      <w:sz w:val="18"/>
                      <w:szCs w:val="18"/>
                      <w:lang w:val="en-US"/>
                    </w:rPr>
                    <w:t>中心47-49楼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张永衡</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赖君伟</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0755-23902400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0755-82545500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4001840028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http://www.wkzq.com.cn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lastRenderedPageBreak/>
              <w:t>(183)华鑫证券有限责任公司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深圳市福田区金田路4018号安联大厦28层A01、B01（b）单元</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深圳市福田区金田路4018号安联大厦28层A01、B01（b）单元</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洪家新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陈敏</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021-64316642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021-64333051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021-32109999,029-68918888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http://www.cfsc.com.cn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(184)瑞银证券有限责任公司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北京市西城区金融大街7号</w:t>
                  </w:r>
                  <w:proofErr w:type="gramStart"/>
                  <w:r w:rsidRPr="00C37EE9">
                    <w:rPr>
                      <w:rFonts w:cs="宋体"/>
                      <w:color w:val="auto"/>
                      <w:sz w:val="18"/>
                      <w:szCs w:val="18"/>
                      <w:lang w:val="en-US"/>
                    </w:rPr>
                    <w:t>英蓝国际</w:t>
                  </w:r>
                  <w:proofErr w:type="gramEnd"/>
                  <w:r w:rsidRPr="00C37EE9">
                    <w:rPr>
                      <w:rFonts w:cs="宋体"/>
                      <w:color w:val="auto"/>
                      <w:sz w:val="18"/>
                      <w:szCs w:val="18"/>
                      <w:lang w:val="en-US"/>
                    </w:rPr>
                    <w:t>金融中心12层、15层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北京市西城区金融大街7号</w:t>
                  </w:r>
                  <w:proofErr w:type="gramStart"/>
                  <w:r w:rsidRPr="00C37EE9">
                    <w:rPr>
                      <w:rFonts w:cs="宋体"/>
                      <w:color w:val="auto"/>
                      <w:sz w:val="18"/>
                      <w:szCs w:val="18"/>
                      <w:lang w:val="en-US"/>
                    </w:rPr>
                    <w:t>英蓝国际</w:t>
                  </w:r>
                  <w:proofErr w:type="gramEnd"/>
                  <w:r w:rsidRPr="00C37EE9">
                    <w:rPr>
                      <w:rFonts w:cs="宋体"/>
                      <w:color w:val="auto"/>
                      <w:sz w:val="18"/>
                      <w:szCs w:val="18"/>
                      <w:lang w:val="en-US"/>
                    </w:rPr>
                    <w:t>金融中心12层、15层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程宜荪</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牟冲</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010-5832 8112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010-5832 8748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4008878827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http://www.ubssecurities.com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(185)中国中投证券有限责任公司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深圳市福田区益田路与福中路交界处荣超商务中心A栋第18层-21层及第04层01、02、03、05、11、12、13、15、16、18、19、20、21、22、23单元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深圳市福田区益田路6003号荣超商务中心A栋第04、18层至21层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龙增来</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刘毅</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0755-82023442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0755-82026539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4006008008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http://www.china-invs.cn/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(186)中山证券有限责任公司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深圳市南山区科技中一路西华强高新</w:t>
                  </w:r>
                  <w:proofErr w:type="gramStart"/>
                  <w:r w:rsidRPr="00C37EE9">
                    <w:rPr>
                      <w:rFonts w:cs="宋体"/>
                      <w:color w:val="auto"/>
                      <w:sz w:val="18"/>
                      <w:szCs w:val="18"/>
                      <w:lang w:val="en-US"/>
                    </w:rPr>
                    <w:t>发展大楼</w:t>
                  </w:r>
                  <w:proofErr w:type="gramEnd"/>
                  <w:r w:rsidRPr="00C37EE9">
                    <w:rPr>
                      <w:rFonts w:cs="宋体"/>
                      <w:color w:val="auto"/>
                      <w:sz w:val="18"/>
                      <w:szCs w:val="18"/>
                      <w:lang w:val="en-US"/>
                    </w:rPr>
                    <w:t>7层、8层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深圳市南山区科技中一路西华强高新</w:t>
                  </w:r>
                  <w:proofErr w:type="gramStart"/>
                  <w:r w:rsidRPr="00C37EE9">
                    <w:rPr>
                      <w:rFonts w:cs="宋体"/>
                      <w:color w:val="auto"/>
                      <w:sz w:val="18"/>
                      <w:szCs w:val="18"/>
                      <w:lang w:val="en-US"/>
                    </w:rPr>
                    <w:t>发展大楼</w:t>
                  </w:r>
                  <w:proofErr w:type="gramEnd"/>
                  <w:r w:rsidRPr="00C37EE9">
                    <w:rPr>
                      <w:rFonts w:cs="宋体"/>
                      <w:color w:val="auto"/>
                      <w:sz w:val="18"/>
                      <w:szCs w:val="18"/>
                      <w:lang w:val="en-US"/>
                    </w:rPr>
                    <w:t>7层、8层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黄扬录</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罗艺琳</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0755-82570586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4001022011</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http://www.zszq.com.cn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(187)</w:t>
            </w:r>
            <w:proofErr w:type="gramStart"/>
            <w:r w:rsidRPr="00C37EE9">
              <w:rPr>
                <w:rFonts w:cs="宋体"/>
                <w:b/>
                <w:bCs/>
                <w:color w:val="auto"/>
                <w:sz w:val="18"/>
                <w:szCs w:val="18"/>
                <w:lang w:val="en-US"/>
              </w:rPr>
              <w:t>国融证券</w:t>
            </w:r>
            <w:proofErr w:type="gramEnd"/>
            <w:r w:rsidRPr="00C37EE9">
              <w:rPr>
                <w:rFonts w:cs="宋体"/>
                <w:b/>
                <w:bCs/>
                <w:color w:val="auto"/>
                <w:sz w:val="18"/>
                <w:szCs w:val="18"/>
                <w:lang w:val="en-US"/>
              </w:rPr>
              <w:t>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内蒙古自治区呼和浩特市武川县腾飞大道与</w:t>
                  </w:r>
                  <w:proofErr w:type="gramStart"/>
                  <w:r w:rsidRPr="00C37EE9">
                    <w:rPr>
                      <w:rFonts w:cs="宋体"/>
                      <w:color w:val="auto"/>
                      <w:sz w:val="18"/>
                      <w:szCs w:val="18"/>
                      <w:lang w:val="en-US"/>
                    </w:rPr>
                    <w:t>呈祥路</w:t>
                  </w:r>
                  <w:proofErr w:type="gramEnd"/>
                  <w:r w:rsidRPr="00C37EE9">
                    <w:rPr>
                      <w:rFonts w:cs="宋体"/>
                      <w:color w:val="auto"/>
                      <w:sz w:val="18"/>
                      <w:szCs w:val="18"/>
                      <w:lang w:val="en-US"/>
                    </w:rPr>
                    <w:t>交汇处武川立农村镇银行股份有限公司四楼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内蒙古自治区呼和浩特市武川县腾飞大道与</w:t>
                  </w:r>
                  <w:proofErr w:type="gramStart"/>
                  <w:r w:rsidRPr="00C37EE9">
                    <w:rPr>
                      <w:rFonts w:cs="宋体"/>
                      <w:color w:val="auto"/>
                      <w:sz w:val="18"/>
                      <w:szCs w:val="18"/>
                      <w:lang w:val="en-US"/>
                    </w:rPr>
                    <w:t>呈祥路</w:t>
                  </w:r>
                  <w:proofErr w:type="gramEnd"/>
                  <w:r w:rsidRPr="00C37EE9">
                    <w:rPr>
                      <w:rFonts w:cs="宋体"/>
                      <w:color w:val="auto"/>
                      <w:sz w:val="18"/>
                      <w:szCs w:val="18"/>
                      <w:lang w:val="en-US"/>
                    </w:rPr>
                    <w:t>交汇处武川立农村镇银行股份有限公司四楼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张智河</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陈韦杉</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+86 10 83991888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+86 10 88086637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0471-6919911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http://www.grzq.com/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(188)联</w:t>
            </w:r>
            <w:proofErr w:type="gramStart"/>
            <w:r w:rsidRPr="00C37EE9">
              <w:rPr>
                <w:rFonts w:cs="宋体"/>
                <w:b/>
                <w:bCs/>
                <w:color w:val="auto"/>
                <w:sz w:val="18"/>
                <w:szCs w:val="18"/>
                <w:lang w:val="en-US"/>
              </w:rPr>
              <w:t>讯证券</w:t>
            </w:r>
            <w:proofErr w:type="gramEnd"/>
            <w:r w:rsidRPr="00C37EE9">
              <w:rPr>
                <w:rFonts w:cs="宋体"/>
                <w:b/>
                <w:bCs/>
                <w:color w:val="auto"/>
                <w:sz w:val="18"/>
                <w:szCs w:val="18"/>
                <w:lang w:val="en-US"/>
              </w:rPr>
              <w:t>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广东省惠州市惠城区江北东江三路惠州广播电视新闻中心三、四楼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广东省惠州市惠城区江北东江三路惠州广播电视新闻中心三、四楼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徐刚</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陈思</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021-33606736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021-33606760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95564</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http://www.lxzq.com.cn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(189)江海证券有限公司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黑龙江省哈尔滨市香</w:t>
                  </w:r>
                  <w:proofErr w:type="gramStart"/>
                  <w:r w:rsidRPr="00C37EE9">
                    <w:rPr>
                      <w:rFonts w:cs="宋体"/>
                      <w:color w:val="auto"/>
                      <w:sz w:val="18"/>
                      <w:szCs w:val="18"/>
                      <w:lang w:val="en-US"/>
                    </w:rPr>
                    <w:t>坊区赣水路</w:t>
                  </w:r>
                  <w:proofErr w:type="gramEnd"/>
                  <w:r w:rsidRPr="00C37EE9">
                    <w:rPr>
                      <w:rFonts w:cs="宋体"/>
                      <w:color w:val="auto"/>
                      <w:sz w:val="18"/>
                      <w:szCs w:val="18"/>
                      <w:lang w:val="en-US"/>
                    </w:rPr>
                    <w:t>56号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黑龙江省哈尔滨市香</w:t>
                  </w:r>
                  <w:proofErr w:type="gramStart"/>
                  <w:r w:rsidRPr="00C37EE9">
                    <w:rPr>
                      <w:rFonts w:cs="宋体"/>
                      <w:color w:val="auto"/>
                      <w:sz w:val="18"/>
                      <w:szCs w:val="18"/>
                      <w:lang w:val="en-US"/>
                    </w:rPr>
                    <w:t>坊区赣水路</w:t>
                  </w:r>
                  <w:proofErr w:type="gramEnd"/>
                  <w:r w:rsidRPr="00C37EE9">
                    <w:rPr>
                      <w:rFonts w:cs="宋体"/>
                      <w:color w:val="auto"/>
                      <w:sz w:val="18"/>
                      <w:szCs w:val="18"/>
                      <w:lang w:val="en-US"/>
                    </w:rPr>
                    <w:t>56号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孙名扬</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张背北</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0451-85863696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0451－82287211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4006662288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http://www.jhzq.com.cn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 xml:space="preserve">(190)九州证券有限公司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青海省西宁市城中区西大街11号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北京市西城区金融大街7号</w:t>
                  </w:r>
                  <w:proofErr w:type="gramStart"/>
                  <w:r w:rsidRPr="00C37EE9">
                    <w:rPr>
                      <w:rFonts w:cs="宋体"/>
                      <w:color w:val="auto"/>
                      <w:sz w:val="18"/>
                      <w:szCs w:val="18"/>
                      <w:lang w:val="en-US"/>
                    </w:rPr>
                    <w:t>英蓝国际</w:t>
                  </w:r>
                  <w:proofErr w:type="gramEnd"/>
                  <w:r w:rsidRPr="00C37EE9">
                    <w:rPr>
                      <w:rFonts w:cs="宋体"/>
                      <w:color w:val="auto"/>
                      <w:sz w:val="18"/>
                      <w:szCs w:val="18"/>
                      <w:lang w:val="en-US"/>
                    </w:rPr>
                    <w:t>金融中心D座5层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曲国辉</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刘中华</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010-63889326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4006543218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http://www.tyzq.com.cn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(191)国金证券股份有限公司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四川省成都市东城根上街95号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四川省成都市东城根上街95号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冉云</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刘婧漪、贾鹏</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028-86690057、028-86690058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028-86690126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4006-600109</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http://www.gjzq.com.cn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(192)中国民族证券有限责任公司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北京西城区金融大街5号新盛大厦A座</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北京西城区金融大街5号新盛大厦A座613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赵大建</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李微</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010-59355941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010-66553791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400-889-5618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http://www.e5618.com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(193)华</w:t>
            </w:r>
            <w:proofErr w:type="gramStart"/>
            <w:r w:rsidRPr="00C37EE9">
              <w:rPr>
                <w:rFonts w:cs="宋体"/>
                <w:b/>
                <w:bCs/>
                <w:color w:val="auto"/>
                <w:sz w:val="18"/>
                <w:szCs w:val="18"/>
                <w:lang w:val="en-US"/>
              </w:rPr>
              <w:t>宝证券</w:t>
            </w:r>
            <w:proofErr w:type="gramEnd"/>
            <w:r w:rsidRPr="00C37EE9">
              <w:rPr>
                <w:rFonts w:cs="宋体"/>
                <w:b/>
                <w:bCs/>
                <w:color w:val="auto"/>
                <w:sz w:val="18"/>
                <w:szCs w:val="18"/>
                <w:lang w:val="en-US"/>
              </w:rPr>
              <w:t>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w:t>
                  </w:r>
                  <w:proofErr w:type="gramStart"/>
                  <w:r w:rsidRPr="00C37EE9">
                    <w:rPr>
                      <w:rFonts w:cs="宋体"/>
                      <w:color w:val="auto"/>
                      <w:sz w:val="18"/>
                      <w:szCs w:val="18"/>
                      <w:lang w:val="en-US"/>
                    </w:rPr>
                    <w:t>新区世纪</w:t>
                  </w:r>
                  <w:proofErr w:type="gramEnd"/>
                  <w:r w:rsidRPr="00C37EE9">
                    <w:rPr>
                      <w:rFonts w:cs="宋体"/>
                      <w:color w:val="auto"/>
                      <w:sz w:val="18"/>
                      <w:szCs w:val="18"/>
                      <w:lang w:val="en-US"/>
                    </w:rPr>
                    <w:t>大道100号上海环球金融中心57楼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w:t>
                  </w:r>
                  <w:proofErr w:type="gramStart"/>
                  <w:r w:rsidRPr="00C37EE9">
                    <w:rPr>
                      <w:rFonts w:cs="宋体"/>
                      <w:color w:val="auto"/>
                      <w:sz w:val="18"/>
                      <w:szCs w:val="18"/>
                      <w:lang w:val="en-US"/>
                    </w:rPr>
                    <w:t>新区世纪</w:t>
                  </w:r>
                  <w:proofErr w:type="gramEnd"/>
                  <w:r w:rsidRPr="00C37EE9">
                    <w:rPr>
                      <w:rFonts w:cs="宋体"/>
                      <w:color w:val="auto"/>
                      <w:sz w:val="18"/>
                      <w:szCs w:val="18"/>
                      <w:lang w:val="en-US"/>
                    </w:rPr>
                    <w:t>大道100号上海环球金融中心57楼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陈林</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刘闻川</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021-68777222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021－68777822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4008209898;021-38929908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http://www.cnhbstock.com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(194)</w:t>
            </w:r>
            <w:proofErr w:type="gramStart"/>
            <w:r w:rsidRPr="00C37EE9">
              <w:rPr>
                <w:rFonts w:cs="宋体"/>
                <w:b/>
                <w:bCs/>
                <w:color w:val="auto"/>
                <w:sz w:val="18"/>
                <w:szCs w:val="18"/>
                <w:lang w:val="en-US"/>
              </w:rPr>
              <w:t>长城国瑞证券</w:t>
            </w:r>
            <w:proofErr w:type="gramEnd"/>
            <w:r w:rsidRPr="00C37EE9">
              <w:rPr>
                <w:rFonts w:cs="宋体"/>
                <w:b/>
                <w:bCs/>
                <w:color w:val="auto"/>
                <w:sz w:val="18"/>
                <w:szCs w:val="18"/>
                <w:lang w:val="en-US"/>
              </w:rPr>
              <w:t>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厦门市思明区深田路46号深田国际大厦20楼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厦门市思明区深田路46号深田国际大厦20楼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王勇</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邹燕玲</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0592－5161816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0592-2079228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0592-5163588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http://www.xmzq.cn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(195)爱建证券有限责任公司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上海市南京西路758号23楼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上海市浦东</w:t>
                  </w:r>
                  <w:proofErr w:type="gramStart"/>
                  <w:r w:rsidRPr="00C37EE9">
                    <w:rPr>
                      <w:rFonts w:cs="宋体"/>
                      <w:color w:val="auto"/>
                      <w:sz w:val="18"/>
                      <w:szCs w:val="18"/>
                      <w:lang w:val="en-US"/>
                    </w:rPr>
                    <w:t>新区世纪</w:t>
                  </w:r>
                  <w:proofErr w:type="gramEnd"/>
                  <w:r w:rsidRPr="00C37EE9">
                    <w:rPr>
                      <w:rFonts w:cs="宋体"/>
                      <w:color w:val="auto"/>
                      <w:sz w:val="18"/>
                      <w:szCs w:val="18"/>
                      <w:lang w:val="en-US"/>
                    </w:rPr>
                    <w:t>大道1600号32楼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钱华</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戴莉丽</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021－32229888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021- 68728703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021-63340678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http://www.ajzq.com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(196)英大证券有限责任公司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深圳市福田区深南中路华能大厦三十、三十一层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深圳市福田区深南中路华能大厦三十、三十一层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吴骏</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吴尔晖</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0755-83007159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0755-83007034</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4000-188-688</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http://www.ydsc.com.cn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(197)</w:t>
            </w:r>
            <w:proofErr w:type="gramStart"/>
            <w:r w:rsidRPr="00C37EE9">
              <w:rPr>
                <w:rFonts w:cs="宋体"/>
                <w:b/>
                <w:bCs/>
                <w:color w:val="auto"/>
                <w:sz w:val="18"/>
                <w:szCs w:val="18"/>
                <w:lang w:val="en-US"/>
              </w:rPr>
              <w:t>财达证券</w:t>
            </w:r>
            <w:proofErr w:type="gramEnd"/>
            <w:r w:rsidRPr="00C37EE9">
              <w:rPr>
                <w:rFonts w:cs="宋体"/>
                <w:b/>
                <w:bCs/>
                <w:color w:val="auto"/>
                <w:sz w:val="18"/>
                <w:szCs w:val="18"/>
                <w:lang w:val="en-US"/>
              </w:rPr>
              <w:t>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河北省石家庄市桥西区自强路35号庄家金融大厦23至26层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河北省石家庄市桥西区自强路35号庄家金融大厦23至26层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翟建强</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刘亚静</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0311-66006393</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0311-66006249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4006128888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http://www.S10000.com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7269A3"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(198)大通证券股份有限公司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辽宁省大连市中山区人民路24号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辽宁省大连市沙河口区</w:t>
                  </w:r>
                  <w:proofErr w:type="gramStart"/>
                  <w:r w:rsidRPr="00C37EE9">
                    <w:rPr>
                      <w:rFonts w:cs="宋体"/>
                      <w:color w:val="auto"/>
                      <w:sz w:val="18"/>
                      <w:szCs w:val="18"/>
                      <w:lang w:val="en-US"/>
                    </w:rPr>
                    <w:t>会展路</w:t>
                  </w:r>
                  <w:proofErr w:type="gramEnd"/>
                  <w:r w:rsidRPr="00C37EE9">
                    <w:rPr>
                      <w:rFonts w:cs="宋体"/>
                      <w:color w:val="auto"/>
                      <w:sz w:val="18"/>
                      <w:szCs w:val="18"/>
                      <w:lang w:val="en-US"/>
                    </w:rPr>
                    <w:t>129号大连期货大厦39层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于宏民</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谢立军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0411-39673202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0411-39673219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4008169169</w:t>
                  </w:r>
                </w:p>
              </w:tc>
            </w:tr>
            <w:tr w:rsidR="00CF62D4" w:rsidRPr="007269A3"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http://www.daton.com.cn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(199)首创证券有限责任公司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北京市西城区德胜门外大街115号</w:t>
                  </w:r>
                  <w:proofErr w:type="gramStart"/>
                  <w:r w:rsidRPr="00C37EE9">
                    <w:rPr>
                      <w:rFonts w:cs="宋体"/>
                      <w:color w:val="auto"/>
                      <w:sz w:val="18"/>
                      <w:szCs w:val="18"/>
                      <w:lang w:val="en-US"/>
                    </w:rPr>
                    <w:t>德胜尚城</w:t>
                  </w:r>
                  <w:proofErr w:type="gramEnd"/>
                  <w:r w:rsidRPr="00C37EE9">
                    <w:rPr>
                      <w:rFonts w:cs="宋体"/>
                      <w:color w:val="auto"/>
                      <w:sz w:val="18"/>
                      <w:szCs w:val="18"/>
                      <w:lang w:val="en-US"/>
                    </w:rPr>
                    <w:t>E座</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北京市西城区德胜门外大街115号</w:t>
                  </w:r>
                  <w:proofErr w:type="gramStart"/>
                  <w:r w:rsidRPr="00C37EE9">
                    <w:rPr>
                      <w:rFonts w:cs="宋体"/>
                      <w:color w:val="auto"/>
                      <w:sz w:val="18"/>
                      <w:szCs w:val="18"/>
                      <w:lang w:val="en-US"/>
                    </w:rPr>
                    <w:t>德胜尚城</w:t>
                  </w:r>
                  <w:proofErr w:type="gramEnd"/>
                  <w:r w:rsidRPr="00C37EE9">
                    <w:rPr>
                      <w:rFonts w:cs="宋体"/>
                      <w:color w:val="auto"/>
                      <w:sz w:val="18"/>
                      <w:szCs w:val="18"/>
                      <w:lang w:val="en-US"/>
                    </w:rPr>
                    <w:t>E座</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吴涛</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400 620 0620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www.sczq.com.cn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(200)太平洋证券股份有限公司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云南省昆明市青年路389号志</w:t>
                  </w:r>
                  <w:proofErr w:type="gramStart"/>
                  <w:r w:rsidRPr="00C37EE9">
                    <w:rPr>
                      <w:rFonts w:cs="宋体"/>
                      <w:color w:val="auto"/>
                      <w:sz w:val="18"/>
                      <w:szCs w:val="18"/>
                      <w:lang w:val="en-US"/>
                    </w:rPr>
                    <w:t>远大厦</w:t>
                  </w:r>
                  <w:proofErr w:type="gramEnd"/>
                  <w:r w:rsidRPr="00C37EE9">
                    <w:rPr>
                      <w:rFonts w:cs="宋体"/>
                      <w:color w:val="auto"/>
                      <w:sz w:val="18"/>
                      <w:szCs w:val="18"/>
                      <w:lang w:val="en-US"/>
                    </w:rPr>
                    <w:t>18层</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北京市西城区北展北街九号华</w:t>
                  </w:r>
                  <w:proofErr w:type="gramStart"/>
                  <w:r w:rsidRPr="00C37EE9">
                    <w:rPr>
                      <w:rFonts w:cs="宋体"/>
                      <w:color w:val="auto"/>
                      <w:sz w:val="18"/>
                      <w:szCs w:val="18"/>
                      <w:lang w:val="en-US"/>
                    </w:rPr>
                    <w:t>远企业</w:t>
                  </w:r>
                  <w:proofErr w:type="gramEnd"/>
                  <w:r w:rsidRPr="00C37EE9">
                    <w:rPr>
                      <w:rFonts w:cs="宋体"/>
                      <w:color w:val="auto"/>
                      <w:sz w:val="18"/>
                      <w:szCs w:val="18"/>
                      <w:lang w:val="en-US"/>
                    </w:rPr>
                    <w:t>号D座三单元</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李长伟</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陈征</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0871-68885858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0871-68898100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400-665-0999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http://www.tpyzq.com/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(201)联储证券有限责任公司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深圳市福田区华强北路圣廷苑酒店B座26楼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深圳市福田区华强北路圣廷苑酒店B座26楼</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沙常明</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丁倩云</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010-56177851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 xml:space="preserve">0755-82075835 </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010-56177851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http://www.lczq.com/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lastRenderedPageBreak/>
              <w:br/>
            </w:r>
            <w:r w:rsidRPr="00C37EE9">
              <w:rPr>
                <w:rFonts w:cs="宋体"/>
                <w:b/>
                <w:bCs/>
                <w:color w:val="auto"/>
                <w:sz w:val="18"/>
                <w:szCs w:val="18"/>
                <w:lang w:val="en-US"/>
              </w:rPr>
              <w:t>(202)泉州银行股份有限公司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泉州市丰泽区</w:t>
                  </w:r>
                  <w:proofErr w:type="gramStart"/>
                  <w:r w:rsidRPr="00C37EE9">
                    <w:rPr>
                      <w:rFonts w:cs="宋体"/>
                      <w:color w:val="auto"/>
                      <w:sz w:val="18"/>
                      <w:szCs w:val="18"/>
                      <w:lang w:val="en-US"/>
                    </w:rPr>
                    <w:t>云鹿路</w:t>
                  </w:r>
                  <w:proofErr w:type="gramEnd"/>
                  <w:r w:rsidRPr="00C37EE9">
                    <w:rPr>
                      <w:rFonts w:cs="宋体"/>
                      <w:color w:val="auto"/>
                      <w:sz w:val="18"/>
                      <w:szCs w:val="18"/>
                      <w:lang w:val="en-US"/>
                    </w:rPr>
                    <w:t>3号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泉州市丰泽区</w:t>
                  </w:r>
                  <w:proofErr w:type="gramStart"/>
                  <w:r w:rsidRPr="00C37EE9">
                    <w:rPr>
                      <w:rFonts w:cs="宋体"/>
                      <w:color w:val="auto"/>
                      <w:sz w:val="18"/>
                      <w:szCs w:val="18"/>
                      <w:lang w:val="en-US"/>
                    </w:rPr>
                    <w:t>云鹿路</w:t>
                  </w:r>
                  <w:proofErr w:type="gramEnd"/>
                  <w:r w:rsidRPr="00C37EE9">
                    <w:rPr>
                      <w:rFonts w:cs="宋体"/>
                      <w:color w:val="auto"/>
                      <w:sz w:val="18"/>
                      <w:szCs w:val="18"/>
                      <w:lang w:val="en-US"/>
                    </w:rPr>
                    <w:t>3号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傅子能</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董培姗</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0595-22551071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0595-22505215</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400-889-6312</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www.qzccbank.com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(203)桂林银行股份有限公司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桂林市中山南路76号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桂林市中山南路76号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王能</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周佩玲</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0773-3810130</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0773-3851691</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400-86-96299</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www.guilinbank.com.cn</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r w:rsidR="00CF62D4" w:rsidRPr="00C37EE9" w:rsidTr="00CF62D4">
        <w:trPr>
          <w:tblCellSpacing w:w="0" w:type="dxa"/>
          <w:jc w:val="center"/>
        </w:trPr>
        <w:tc>
          <w:tcPr>
            <w:tcW w:w="8814" w:type="dxa"/>
            <w:shd w:val="clear" w:color="auto" w:fill="FFFFFF"/>
            <w:vAlign w:val="center"/>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br/>
            </w:r>
            <w:r w:rsidRPr="00C37EE9">
              <w:rPr>
                <w:rFonts w:cs="宋体"/>
                <w:b/>
                <w:bCs/>
                <w:color w:val="auto"/>
                <w:sz w:val="18"/>
                <w:szCs w:val="18"/>
                <w:lang w:val="en-US"/>
              </w:rPr>
              <w:t>(204)德州银行股份有限公司</w:t>
            </w:r>
            <w:r w:rsidRPr="00C37EE9">
              <w:rPr>
                <w:rFonts w:cs="宋体"/>
                <w:color w:val="auto"/>
                <w:sz w:val="18"/>
                <w:szCs w:val="18"/>
                <w:lang w:val="en-US"/>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山东省德州市三八东路1266号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山东省德州市三八东路1266号</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孙玉芝</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roofErr w:type="gramStart"/>
                  <w:r w:rsidRPr="00C37EE9">
                    <w:rPr>
                      <w:rFonts w:cs="宋体"/>
                      <w:color w:val="auto"/>
                      <w:sz w:val="18"/>
                      <w:szCs w:val="18"/>
                      <w:lang w:val="en-US"/>
                    </w:rPr>
                    <w:t>王方震</w:t>
                  </w:r>
                  <w:proofErr w:type="gramEnd"/>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0534-2297326</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0534-2297327</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40084-96588</w:t>
                  </w:r>
                </w:p>
              </w:tc>
            </w:tr>
            <w:tr w:rsidR="00CF62D4" w:rsidRPr="00C37EE9" w:rsidTr="000C042C">
              <w:tc>
                <w:tcPr>
                  <w:tcW w:w="240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r w:rsidRPr="00C37EE9">
                    <w:rPr>
                      <w:rFonts w:cs="宋体"/>
                      <w:color w:val="auto"/>
                      <w:sz w:val="18"/>
                      <w:szCs w:val="18"/>
                      <w:lang w:val="en-US"/>
                    </w:rPr>
                    <w:t>www.dzbchina.com</w:t>
                  </w:r>
                </w:p>
              </w:tc>
            </w:tr>
          </w:tbl>
          <w:p w:rsidR="00CF62D4" w:rsidRPr="00C37EE9" w:rsidRDefault="00CF62D4" w:rsidP="000C042C">
            <w:pPr>
              <w:widowControl/>
              <w:adjustRightInd/>
              <w:snapToGrid/>
              <w:spacing w:line="240" w:lineRule="auto"/>
              <w:ind w:firstLineChars="0" w:firstLine="0"/>
              <w:jc w:val="left"/>
              <w:rPr>
                <w:rFonts w:cs="宋体"/>
                <w:color w:val="auto"/>
                <w:sz w:val="18"/>
                <w:szCs w:val="18"/>
                <w:lang w:val="en-US"/>
              </w:rPr>
            </w:pPr>
          </w:p>
        </w:tc>
      </w:tr>
    </w:tbl>
    <w:p w:rsidR="00CF62D4" w:rsidRPr="000177F3" w:rsidRDefault="00CF62D4" w:rsidP="00CF62D4">
      <w:pPr>
        <w:ind w:firstLine="420"/>
        <w:rPr>
          <w:rFonts w:ascii="Arial Unicode MS" w:hAnsi="Arial Unicode MS"/>
        </w:rPr>
      </w:pPr>
      <w:r w:rsidRPr="000177F3">
        <w:rPr>
          <w:rFonts w:ascii="Arial Unicode MS" w:hAnsi="Arial Unicode MS" w:hint="eastAsia"/>
        </w:rPr>
        <w:t>基金管理人可根据有关法律、法规的要求，选择其他符合要求的机构代理销售本基金，并及时公告。</w:t>
      </w:r>
    </w:p>
    <w:p w:rsidR="00CF62D4" w:rsidRPr="000177F3" w:rsidRDefault="00CF62D4" w:rsidP="00CF62D4">
      <w:pPr>
        <w:ind w:firstLine="420"/>
        <w:rPr>
          <w:rFonts w:ascii="Arial Unicode MS" w:hAnsi="Arial Unicode MS"/>
        </w:rPr>
      </w:pPr>
      <w:r w:rsidRPr="000177F3">
        <w:rPr>
          <w:rFonts w:ascii="Arial Unicode MS" w:hAnsi="Arial Unicode MS" w:hint="eastAsia"/>
        </w:rPr>
        <w:t>基金销售机构</w:t>
      </w:r>
      <w:r w:rsidRPr="000177F3">
        <w:rPr>
          <w:rFonts w:ascii="Arial Unicode MS" w:hAnsi="Arial Unicode MS"/>
        </w:rPr>
        <w:t>的具体名单</w:t>
      </w:r>
      <w:proofErr w:type="gramStart"/>
      <w:r w:rsidRPr="000177F3">
        <w:rPr>
          <w:rFonts w:ascii="Arial Unicode MS" w:hAnsi="Arial Unicode MS"/>
        </w:rPr>
        <w:t>见基金</w:t>
      </w:r>
      <w:proofErr w:type="gramEnd"/>
      <w:r w:rsidRPr="000177F3">
        <w:rPr>
          <w:rFonts w:ascii="Arial Unicode MS" w:hAnsi="Arial Unicode MS"/>
        </w:rPr>
        <w:t>份额发售公告，基金管理人可依据实际情况增减、变更</w:t>
      </w:r>
      <w:r w:rsidRPr="000177F3">
        <w:rPr>
          <w:rFonts w:ascii="Arial Unicode MS" w:hAnsi="Arial Unicode MS" w:hint="eastAsia"/>
        </w:rPr>
        <w:lastRenderedPageBreak/>
        <w:t>基金销售机构</w:t>
      </w:r>
      <w:r w:rsidRPr="000177F3">
        <w:rPr>
          <w:rFonts w:ascii="Arial Unicode MS" w:hAnsi="Arial Unicode MS"/>
        </w:rPr>
        <w:t>。</w:t>
      </w:r>
    </w:p>
    <w:p w:rsidR="00CF62D4" w:rsidRPr="000177F3" w:rsidRDefault="00CF62D4" w:rsidP="00CF62D4">
      <w:pPr>
        <w:ind w:firstLine="420"/>
        <w:rPr>
          <w:rFonts w:ascii="Arial Unicode MS" w:hAnsi="Arial Unicode MS"/>
        </w:rPr>
      </w:pPr>
      <w:r w:rsidRPr="000177F3">
        <w:rPr>
          <w:rFonts w:ascii="Arial Unicode MS" w:hAnsi="Arial Unicode MS"/>
        </w:rPr>
        <w:t>基金管理人可根据有关法律法规，变更、增减发售本基金的</w:t>
      </w:r>
      <w:r w:rsidRPr="000177F3">
        <w:rPr>
          <w:rFonts w:ascii="Arial Unicode MS" w:hAnsi="Arial Unicode MS" w:hint="eastAsia"/>
        </w:rPr>
        <w:t>销售机构</w:t>
      </w:r>
      <w:r w:rsidRPr="000177F3">
        <w:rPr>
          <w:rFonts w:ascii="Arial Unicode MS" w:hAnsi="Arial Unicode MS"/>
        </w:rPr>
        <w:t>，并及时公告。</w:t>
      </w:r>
    </w:p>
    <w:p w:rsidR="00CF62D4" w:rsidRPr="003275A2" w:rsidRDefault="00CF62D4" w:rsidP="00CF62D4">
      <w:pPr>
        <w:pStyle w:val="2"/>
        <w:spacing w:before="156" w:after="156"/>
        <w:ind w:right="-6" w:firstLine="422"/>
        <w:rPr>
          <w:color w:val="auto"/>
          <w:sz w:val="21"/>
          <w:szCs w:val="21"/>
        </w:rPr>
      </w:pPr>
      <w:r w:rsidRPr="003275A2">
        <w:rPr>
          <w:rFonts w:hint="eastAsia"/>
          <w:color w:val="auto"/>
          <w:sz w:val="21"/>
          <w:szCs w:val="21"/>
          <w:lang w:eastAsia="zh-CN"/>
        </w:rPr>
        <w:t>二、</w:t>
      </w:r>
      <w:r w:rsidRPr="003275A2">
        <w:rPr>
          <w:rFonts w:hint="eastAsia"/>
          <w:color w:val="auto"/>
          <w:sz w:val="21"/>
          <w:szCs w:val="21"/>
        </w:rPr>
        <w:t>登记机构</w:t>
      </w:r>
    </w:p>
    <w:p w:rsidR="00CF62D4" w:rsidRPr="003275A2" w:rsidRDefault="00CF62D4" w:rsidP="00CF62D4">
      <w:pPr>
        <w:ind w:right="-7" w:firstLine="420"/>
        <w:rPr>
          <w:color w:val="auto"/>
        </w:rPr>
      </w:pPr>
      <w:r w:rsidRPr="003275A2">
        <w:rPr>
          <w:rFonts w:hint="eastAsia"/>
          <w:color w:val="auto"/>
        </w:rPr>
        <w:t>博时基金管理有限公司（内容同基金管理人）</w:t>
      </w:r>
    </w:p>
    <w:p w:rsidR="00CF62D4" w:rsidRPr="003275A2" w:rsidRDefault="00CF62D4" w:rsidP="00CF62D4">
      <w:pPr>
        <w:ind w:right="-7" w:firstLine="422"/>
        <w:rPr>
          <w:b/>
          <w:color w:val="auto"/>
        </w:rPr>
      </w:pPr>
      <w:r w:rsidRPr="003275A2">
        <w:rPr>
          <w:rFonts w:hint="eastAsia"/>
          <w:b/>
          <w:color w:val="auto"/>
        </w:rPr>
        <w:t>三、律师事务所</w:t>
      </w:r>
    </w:p>
    <w:p w:rsidR="00CF62D4" w:rsidRPr="00AA32ED" w:rsidRDefault="00CF62D4" w:rsidP="00CF62D4">
      <w:pPr>
        <w:ind w:firstLine="420"/>
        <w:rPr>
          <w:rFonts w:ascii="Arial" w:hAnsi="Arial"/>
        </w:rPr>
      </w:pPr>
      <w:r w:rsidRPr="00AA32ED">
        <w:rPr>
          <w:rFonts w:ascii="Arial" w:hAnsi="Arial"/>
        </w:rPr>
        <w:t>名称：</w:t>
      </w:r>
      <w:r w:rsidRPr="00AA32ED">
        <w:rPr>
          <w:rFonts w:ascii="Arial" w:hAnsi="Arial" w:hint="eastAsia"/>
        </w:rPr>
        <w:t>上海市</w:t>
      </w:r>
      <w:r w:rsidRPr="00AA32ED">
        <w:rPr>
          <w:rFonts w:ascii="Arial" w:hAnsi="Arial"/>
        </w:rPr>
        <w:t>通力律师事务所</w:t>
      </w:r>
    </w:p>
    <w:p w:rsidR="00CF62D4" w:rsidRPr="00AA32ED" w:rsidRDefault="00CF62D4" w:rsidP="00CF62D4">
      <w:pPr>
        <w:ind w:firstLine="420"/>
        <w:rPr>
          <w:rFonts w:ascii="Arial" w:hAnsi="Arial"/>
        </w:rPr>
      </w:pPr>
      <w:r w:rsidRPr="00AA32ED">
        <w:rPr>
          <w:rFonts w:ascii="Arial" w:hAnsi="Arial"/>
        </w:rPr>
        <w:t>注册地址：上海市银城中路</w:t>
      </w:r>
      <w:r w:rsidRPr="00AA32ED">
        <w:rPr>
          <w:rFonts w:ascii="Arial" w:hAnsi="Arial"/>
        </w:rPr>
        <w:t>68</w:t>
      </w:r>
      <w:r w:rsidRPr="00AA32ED">
        <w:rPr>
          <w:rFonts w:ascii="Arial" w:hAnsi="Arial"/>
        </w:rPr>
        <w:t>号时代金融中心</w:t>
      </w:r>
      <w:r w:rsidRPr="00AA32ED">
        <w:rPr>
          <w:rFonts w:ascii="Arial" w:hAnsi="Arial"/>
        </w:rPr>
        <w:t>19</w:t>
      </w:r>
      <w:r w:rsidRPr="00AA32ED">
        <w:rPr>
          <w:rFonts w:ascii="Arial" w:hAnsi="Arial"/>
        </w:rPr>
        <w:t>楼</w:t>
      </w:r>
    </w:p>
    <w:p w:rsidR="00CF62D4" w:rsidRPr="00AA32ED" w:rsidRDefault="00CF62D4" w:rsidP="00CF62D4">
      <w:pPr>
        <w:ind w:firstLine="420"/>
        <w:rPr>
          <w:rFonts w:ascii="Arial" w:hAnsi="Arial"/>
        </w:rPr>
      </w:pPr>
      <w:r w:rsidRPr="00AA32ED">
        <w:rPr>
          <w:rFonts w:ascii="Arial" w:hAnsi="Arial"/>
        </w:rPr>
        <w:t>办公地址：上海市银城中路</w:t>
      </w:r>
      <w:r w:rsidRPr="00AA32ED">
        <w:rPr>
          <w:rFonts w:ascii="Arial" w:hAnsi="Arial"/>
        </w:rPr>
        <w:t>68</w:t>
      </w:r>
      <w:r w:rsidRPr="00AA32ED">
        <w:rPr>
          <w:rFonts w:ascii="Arial" w:hAnsi="Arial"/>
        </w:rPr>
        <w:t>号时代金融中心</w:t>
      </w:r>
      <w:r w:rsidRPr="00AA32ED">
        <w:rPr>
          <w:rFonts w:ascii="Arial" w:hAnsi="Arial"/>
        </w:rPr>
        <w:t>19</w:t>
      </w:r>
      <w:r w:rsidRPr="00AA32ED">
        <w:rPr>
          <w:rFonts w:ascii="Arial" w:hAnsi="Arial"/>
        </w:rPr>
        <w:t>楼</w:t>
      </w:r>
    </w:p>
    <w:p w:rsidR="00CF62D4" w:rsidRPr="00AA32ED" w:rsidRDefault="00CF62D4" w:rsidP="00CF62D4">
      <w:pPr>
        <w:ind w:firstLine="420"/>
        <w:rPr>
          <w:rFonts w:ascii="Arial" w:hAnsi="Arial"/>
        </w:rPr>
      </w:pPr>
      <w:r w:rsidRPr="00AA32ED">
        <w:rPr>
          <w:rFonts w:ascii="Arial" w:hAnsi="Arial"/>
        </w:rPr>
        <w:t>电话：</w:t>
      </w:r>
      <w:r w:rsidRPr="00AA32ED">
        <w:rPr>
          <w:rFonts w:ascii="Arial" w:hAnsi="Arial"/>
        </w:rPr>
        <w:t xml:space="preserve"> 021- 31358666</w:t>
      </w:r>
    </w:p>
    <w:p w:rsidR="00CF62D4" w:rsidRPr="00AA32ED" w:rsidRDefault="00CF62D4" w:rsidP="00CF62D4">
      <w:pPr>
        <w:ind w:firstLine="420"/>
        <w:rPr>
          <w:rFonts w:ascii="Arial" w:hAnsi="Arial"/>
        </w:rPr>
      </w:pPr>
      <w:r w:rsidRPr="00AA32ED">
        <w:rPr>
          <w:rFonts w:ascii="Arial" w:hAnsi="Arial"/>
        </w:rPr>
        <w:t>传真：</w:t>
      </w:r>
      <w:r w:rsidRPr="00AA32ED">
        <w:rPr>
          <w:rFonts w:ascii="Arial" w:hAnsi="Arial"/>
        </w:rPr>
        <w:t xml:space="preserve"> 021- 31358600</w:t>
      </w:r>
    </w:p>
    <w:p w:rsidR="00CF62D4" w:rsidRPr="00AA32ED" w:rsidRDefault="00CF62D4" w:rsidP="00CF62D4">
      <w:pPr>
        <w:ind w:firstLine="420"/>
        <w:rPr>
          <w:rFonts w:ascii="Arial" w:hAnsi="Arial"/>
        </w:rPr>
      </w:pPr>
      <w:r w:rsidRPr="00AA32ED">
        <w:rPr>
          <w:rFonts w:ascii="Arial" w:hAnsi="Arial" w:hint="eastAsia"/>
        </w:rPr>
        <w:t>负责人：俞卫锋</w:t>
      </w:r>
    </w:p>
    <w:p w:rsidR="00CF62D4" w:rsidRPr="00AA32ED" w:rsidRDefault="00CF62D4" w:rsidP="00CF62D4">
      <w:pPr>
        <w:ind w:firstLine="420"/>
        <w:rPr>
          <w:rFonts w:ascii="Arial" w:hAnsi="Arial"/>
        </w:rPr>
      </w:pPr>
      <w:r w:rsidRPr="00AA32ED">
        <w:rPr>
          <w:rFonts w:ascii="Arial" w:hAnsi="Arial"/>
        </w:rPr>
        <w:t>联系人：安冬</w:t>
      </w:r>
    </w:p>
    <w:p w:rsidR="00CF62D4" w:rsidRPr="00AA32ED" w:rsidRDefault="00CF62D4" w:rsidP="00CF62D4">
      <w:pPr>
        <w:ind w:firstLine="420"/>
        <w:rPr>
          <w:rFonts w:ascii="Arial" w:hAnsi="Arial"/>
        </w:rPr>
      </w:pPr>
      <w:r w:rsidRPr="00AA32ED">
        <w:rPr>
          <w:rFonts w:ascii="Arial" w:hAnsi="Arial"/>
        </w:rPr>
        <w:t>经办律师：安冬</w:t>
      </w:r>
      <w:r w:rsidRPr="00AA32ED">
        <w:rPr>
          <w:rFonts w:ascii="Arial" w:hAnsi="Arial" w:hint="eastAsia"/>
        </w:rPr>
        <w:t>、</w:t>
      </w:r>
      <w:r>
        <w:rPr>
          <w:rFonts w:ascii="Arial" w:hAnsi="Arial" w:hint="eastAsia"/>
        </w:rPr>
        <w:t>陆奇</w:t>
      </w:r>
    </w:p>
    <w:p w:rsidR="00CF62D4" w:rsidRPr="003275A2" w:rsidRDefault="00CF62D4" w:rsidP="00CF62D4">
      <w:pPr>
        <w:ind w:right="-7" w:firstLine="422"/>
        <w:rPr>
          <w:b/>
          <w:color w:val="auto"/>
        </w:rPr>
      </w:pPr>
      <w:r w:rsidRPr="003275A2">
        <w:rPr>
          <w:rFonts w:hint="eastAsia"/>
          <w:b/>
          <w:color w:val="auto"/>
        </w:rPr>
        <w:t>四、会计师事务所</w:t>
      </w:r>
    </w:p>
    <w:p w:rsidR="00CF62D4" w:rsidRPr="00A5532D" w:rsidRDefault="00CF62D4" w:rsidP="00CF62D4">
      <w:pPr>
        <w:ind w:firstLine="420"/>
      </w:pPr>
      <w:r w:rsidRPr="00A5532D">
        <w:rPr>
          <w:rFonts w:hint="eastAsia"/>
        </w:rPr>
        <w:t xml:space="preserve">名称：普华永道中天会计师事务所(特殊普通合伙） </w:t>
      </w:r>
    </w:p>
    <w:p w:rsidR="00CF62D4" w:rsidRPr="00A5532D" w:rsidRDefault="00CF62D4" w:rsidP="00CF62D4">
      <w:pPr>
        <w:ind w:firstLine="420"/>
      </w:pPr>
      <w:r w:rsidRPr="00A5532D">
        <w:rPr>
          <w:rFonts w:hint="eastAsia"/>
        </w:rPr>
        <w:t>住所：上海市浦东新区陆家嘴环路1318号</w:t>
      </w:r>
      <w:proofErr w:type="gramStart"/>
      <w:r w:rsidRPr="00A5532D">
        <w:rPr>
          <w:rFonts w:hint="eastAsia"/>
        </w:rPr>
        <w:t>星展银行</w:t>
      </w:r>
      <w:proofErr w:type="gramEnd"/>
      <w:r w:rsidRPr="00A5532D">
        <w:rPr>
          <w:rFonts w:hint="eastAsia"/>
        </w:rPr>
        <w:t xml:space="preserve">大厦6楼 </w:t>
      </w:r>
    </w:p>
    <w:p w:rsidR="00CF62D4" w:rsidRPr="00A5532D" w:rsidRDefault="00CF62D4" w:rsidP="00CF62D4">
      <w:pPr>
        <w:ind w:firstLine="420"/>
      </w:pPr>
      <w:r w:rsidRPr="00A5532D">
        <w:rPr>
          <w:rFonts w:hint="eastAsia"/>
        </w:rPr>
        <w:t xml:space="preserve">办公地址：上海市湖滨路202号普华永道中心11楼 </w:t>
      </w:r>
    </w:p>
    <w:p w:rsidR="00CF62D4" w:rsidRPr="00A5532D" w:rsidRDefault="00CF62D4" w:rsidP="00CF62D4">
      <w:pPr>
        <w:ind w:firstLine="420"/>
      </w:pPr>
      <w:r w:rsidRPr="00A5532D">
        <w:rPr>
          <w:rFonts w:hint="eastAsia"/>
        </w:rPr>
        <w:t xml:space="preserve">执行事务合伙人：李丹 </w:t>
      </w:r>
    </w:p>
    <w:p w:rsidR="00CF62D4" w:rsidRPr="00A5532D" w:rsidRDefault="00CF62D4" w:rsidP="00CF62D4">
      <w:pPr>
        <w:ind w:firstLine="420"/>
      </w:pPr>
      <w:r w:rsidRPr="00A5532D">
        <w:rPr>
          <w:rFonts w:hint="eastAsia"/>
        </w:rPr>
        <w:t xml:space="preserve">联系电话：（021）23238888 </w:t>
      </w:r>
    </w:p>
    <w:p w:rsidR="00CF62D4" w:rsidRPr="00A5532D" w:rsidRDefault="00CF62D4" w:rsidP="00CF62D4">
      <w:pPr>
        <w:ind w:firstLine="420"/>
      </w:pPr>
      <w:r w:rsidRPr="00A5532D">
        <w:rPr>
          <w:rFonts w:hint="eastAsia"/>
        </w:rPr>
        <w:t xml:space="preserve">传真：（021）23238800 </w:t>
      </w:r>
    </w:p>
    <w:p w:rsidR="00CF62D4" w:rsidRDefault="00CF62D4" w:rsidP="00CF62D4">
      <w:pPr>
        <w:ind w:firstLine="420"/>
      </w:pPr>
      <w:r w:rsidRPr="00A5532D">
        <w:rPr>
          <w:rFonts w:hint="eastAsia"/>
        </w:rPr>
        <w:t>联系人：</w:t>
      </w:r>
      <w:r>
        <w:t>张振波</w:t>
      </w:r>
    </w:p>
    <w:p w:rsidR="00CF62D4" w:rsidRDefault="00CF62D4" w:rsidP="00CF62D4">
      <w:pPr>
        <w:ind w:firstLine="420"/>
      </w:pPr>
      <w:r w:rsidRPr="00A5532D">
        <w:rPr>
          <w:rFonts w:hint="eastAsia"/>
        </w:rPr>
        <w:t>经办注册会计师：</w:t>
      </w:r>
      <w:r>
        <w:t>薛竞、张振波</w:t>
      </w:r>
    </w:p>
    <w:bookmarkEnd w:id="8"/>
    <w:p w:rsidR="007F6D77" w:rsidRPr="00B15FA4" w:rsidRDefault="007F6D77" w:rsidP="007F6D77">
      <w:pPr>
        <w:pStyle w:val="1"/>
        <w:jc w:val="center"/>
      </w:pPr>
      <w:r w:rsidRPr="00B15FA4">
        <w:rPr>
          <w:rFonts w:hint="eastAsia"/>
        </w:rPr>
        <w:t>四、基金的名称</w:t>
      </w:r>
    </w:p>
    <w:p w:rsidR="007F6D77" w:rsidRDefault="007F6D77" w:rsidP="007F6D77">
      <w:pPr>
        <w:ind w:right="-6" w:firstLine="420"/>
      </w:pPr>
      <w:r>
        <w:rPr>
          <w:rFonts w:hint="eastAsia"/>
        </w:rPr>
        <w:t>博时平衡配置混合型证券投资基金</w:t>
      </w:r>
    </w:p>
    <w:p w:rsidR="007F6D77" w:rsidRPr="00B15FA4" w:rsidRDefault="007F6D77" w:rsidP="007F6D77">
      <w:pPr>
        <w:pStyle w:val="1"/>
        <w:jc w:val="center"/>
      </w:pPr>
      <w:r w:rsidRPr="00B15FA4">
        <w:rPr>
          <w:rFonts w:hint="eastAsia"/>
        </w:rPr>
        <w:t>五、基金的类型</w:t>
      </w:r>
    </w:p>
    <w:p w:rsidR="007F6D77" w:rsidRDefault="007F6D77" w:rsidP="007F6D77">
      <w:pPr>
        <w:ind w:right="-6" w:firstLine="420"/>
      </w:pPr>
      <w:r>
        <w:rPr>
          <w:rFonts w:hint="eastAsia"/>
        </w:rPr>
        <w:t>混合型</w:t>
      </w:r>
    </w:p>
    <w:p w:rsidR="007F6D77" w:rsidRPr="00B15FA4" w:rsidRDefault="007F6D77" w:rsidP="007F6D77">
      <w:pPr>
        <w:pStyle w:val="1"/>
        <w:jc w:val="center"/>
      </w:pPr>
      <w:r w:rsidRPr="00B15FA4">
        <w:rPr>
          <w:rFonts w:hint="eastAsia"/>
        </w:rPr>
        <w:t>六、基金运作方式</w:t>
      </w:r>
    </w:p>
    <w:p w:rsidR="007F6D77" w:rsidRDefault="007F6D77" w:rsidP="007F6D77">
      <w:pPr>
        <w:ind w:right="-6" w:firstLine="420"/>
      </w:pPr>
      <w:r>
        <w:rPr>
          <w:rFonts w:hint="eastAsia"/>
        </w:rPr>
        <w:lastRenderedPageBreak/>
        <w:t>契约型开放式</w:t>
      </w:r>
    </w:p>
    <w:p w:rsidR="007F6D77" w:rsidRPr="00B15FA4" w:rsidRDefault="007F6D77" w:rsidP="007F6D77">
      <w:pPr>
        <w:pStyle w:val="1"/>
        <w:jc w:val="center"/>
      </w:pPr>
      <w:r w:rsidRPr="00B15FA4">
        <w:rPr>
          <w:rFonts w:hint="eastAsia"/>
        </w:rPr>
        <w:t>七、基金的投资目标</w:t>
      </w:r>
    </w:p>
    <w:p w:rsidR="007F6D77" w:rsidRPr="00216706" w:rsidRDefault="007F6D77" w:rsidP="007F6D77">
      <w:pPr>
        <w:ind w:right="-6" w:firstLine="420"/>
      </w:pPr>
      <w:r>
        <w:rPr>
          <w:rFonts w:hint="eastAsia"/>
        </w:rPr>
        <w:t>本基金力争在股票、固定收益证券和现金等大类资产的适度平衡配置与稳健投资下，获取长期持续稳定的合理回报。</w:t>
      </w:r>
    </w:p>
    <w:p w:rsidR="007F6D77" w:rsidRPr="00B15FA4" w:rsidRDefault="007F6D77" w:rsidP="007F6D77">
      <w:pPr>
        <w:pStyle w:val="1"/>
        <w:jc w:val="center"/>
      </w:pPr>
      <w:r w:rsidRPr="00B15FA4">
        <w:rPr>
          <w:rFonts w:hint="eastAsia"/>
        </w:rPr>
        <w:t>八、基金的投资方向</w:t>
      </w:r>
    </w:p>
    <w:p w:rsidR="007F6D77" w:rsidRPr="00216706" w:rsidRDefault="007F6D77" w:rsidP="007F6D77">
      <w:pPr>
        <w:ind w:right="-7" w:firstLine="420"/>
      </w:pPr>
      <w:r w:rsidRPr="00216706">
        <w:rPr>
          <w:rFonts w:hint="eastAsia"/>
        </w:rPr>
        <w:t>本基金的投资范围界定为股票、债券以及国家证券监管机构允许基金投资的权证及其它金融工具。本基金组合投资比例是：股票资产</w:t>
      </w:r>
      <w:r w:rsidRPr="00216706">
        <w:t>30%-60%</w:t>
      </w:r>
      <w:r w:rsidRPr="00216706">
        <w:rPr>
          <w:rFonts w:hint="eastAsia"/>
        </w:rPr>
        <w:t>；债券资产</w:t>
      </w:r>
      <w:r w:rsidRPr="00216706">
        <w:t>0-65%</w:t>
      </w:r>
      <w:r w:rsidRPr="00216706">
        <w:rPr>
          <w:rFonts w:hint="eastAsia"/>
        </w:rPr>
        <w:t>；现金和到期日不超过</w:t>
      </w:r>
      <w:r w:rsidRPr="00216706">
        <w:t>1</w:t>
      </w:r>
      <w:r w:rsidRPr="00216706">
        <w:rPr>
          <w:rFonts w:hint="eastAsia"/>
        </w:rPr>
        <w:t>年的政府债券不低于</w:t>
      </w:r>
      <w:r w:rsidRPr="00216706">
        <w:t>5%</w:t>
      </w:r>
      <w:r w:rsidRPr="00216706">
        <w:rPr>
          <w:rFonts w:hint="eastAsia"/>
        </w:rPr>
        <w:t>。</w:t>
      </w:r>
    </w:p>
    <w:p w:rsidR="007F6D77" w:rsidRPr="00B15FA4" w:rsidRDefault="007F6D77" w:rsidP="007F6D77">
      <w:pPr>
        <w:pStyle w:val="1"/>
        <w:jc w:val="center"/>
      </w:pPr>
      <w:r w:rsidRPr="00B15FA4">
        <w:rPr>
          <w:rFonts w:hint="eastAsia"/>
        </w:rPr>
        <w:t>九、基金的</w:t>
      </w:r>
      <w:r w:rsidRPr="00B15FA4">
        <w:t>投资策略</w:t>
      </w:r>
    </w:p>
    <w:p w:rsidR="007F6D77" w:rsidRPr="00216706" w:rsidRDefault="007F6D77" w:rsidP="0065362D">
      <w:pPr>
        <w:ind w:right="-7" w:firstLine="420"/>
      </w:pPr>
      <w:r w:rsidRPr="00216706">
        <w:rPr>
          <w:rFonts w:hint="eastAsia"/>
        </w:rPr>
        <w:t>本基金遵循经济周期性波动规律，通过定性与定量分析，动态把握不同资产类在不同时期的投资价值、投资时机以及其风险收益特征的相对变化，追求股票、固定收益证券和现金等大类资产的适度平衡配置。在严格控制投资风险的前提下，追求基金资产的长期持续稳定增长。</w:t>
      </w:r>
    </w:p>
    <w:p w:rsidR="007F6D77" w:rsidRPr="00B15FA4" w:rsidRDefault="007F6D77" w:rsidP="007F6D77">
      <w:pPr>
        <w:pStyle w:val="1"/>
        <w:jc w:val="center"/>
      </w:pPr>
      <w:r w:rsidRPr="00B15FA4">
        <w:rPr>
          <w:rFonts w:hint="eastAsia"/>
        </w:rPr>
        <w:t>十、基金的业绩比较基准</w:t>
      </w:r>
    </w:p>
    <w:p w:rsidR="007F6D77" w:rsidRDefault="007F6D77" w:rsidP="007F6D77">
      <w:pPr>
        <w:ind w:right="-7" w:firstLine="420"/>
      </w:pPr>
      <w:r>
        <w:rPr>
          <w:rFonts w:hint="eastAsia"/>
        </w:rPr>
        <w:t>本基金的业绩比较基准为：</w:t>
      </w:r>
      <w:r>
        <w:t>45%×富时中国A600指数＋50%×中国债券总指数+5%×同业存款息率。</w:t>
      </w:r>
    </w:p>
    <w:p w:rsidR="007F6D77" w:rsidRDefault="007F6D77" w:rsidP="007F6D77">
      <w:pPr>
        <w:ind w:right="-7" w:firstLine="420"/>
      </w:pPr>
      <w:r w:rsidRPr="00C46726">
        <w:rPr>
          <w:rFonts w:hint="eastAsia"/>
        </w:rPr>
        <w:t>如果今后市场出现更具代表性的业绩比较基准，或更科学的复合指数权重比例，在与基金托管人协商一致后，本基金管理人可调整或变更业绩比较基准。</w:t>
      </w:r>
    </w:p>
    <w:p w:rsidR="007F6D77" w:rsidRPr="00B15FA4" w:rsidRDefault="007F6D77" w:rsidP="007F6D77">
      <w:pPr>
        <w:pStyle w:val="1"/>
        <w:jc w:val="center"/>
      </w:pPr>
      <w:r w:rsidRPr="00B15FA4">
        <w:rPr>
          <w:rFonts w:hint="eastAsia"/>
        </w:rPr>
        <w:t>十一、基金的风险收益特征</w:t>
      </w:r>
    </w:p>
    <w:p w:rsidR="007F6D77" w:rsidRPr="00216706" w:rsidRDefault="007F6D77" w:rsidP="007F6D77">
      <w:pPr>
        <w:ind w:right="-7" w:firstLine="420"/>
      </w:pPr>
      <w:r>
        <w:rPr>
          <w:rFonts w:hint="eastAsia"/>
        </w:rPr>
        <w:t>本基金的预期风险低于股票基金，预期收益高于债券基金。本基金属于证券投资基金中的中等风险、中等收益品种。</w:t>
      </w:r>
    </w:p>
    <w:p w:rsidR="007F6D77" w:rsidRPr="006524C7" w:rsidRDefault="007F6D77" w:rsidP="007F6D77">
      <w:pPr>
        <w:pStyle w:val="1"/>
        <w:jc w:val="center"/>
      </w:pPr>
      <w:r w:rsidRPr="006524C7">
        <w:rPr>
          <w:rFonts w:hint="eastAsia"/>
        </w:rPr>
        <w:t>十</w:t>
      </w:r>
      <w:r>
        <w:rPr>
          <w:rFonts w:hint="eastAsia"/>
          <w:lang w:eastAsia="zh-CN"/>
        </w:rPr>
        <w:t>二</w:t>
      </w:r>
      <w:r w:rsidRPr="006524C7">
        <w:rPr>
          <w:rFonts w:hint="eastAsia"/>
        </w:rPr>
        <w:t>、</w:t>
      </w:r>
      <w:r w:rsidRPr="00F25206">
        <w:rPr>
          <w:rFonts w:hint="eastAsia"/>
        </w:rPr>
        <w:t>基金投资组合报告</w:t>
      </w:r>
    </w:p>
    <w:p w:rsidR="00CF62D4" w:rsidRPr="003275A2" w:rsidRDefault="00CF62D4" w:rsidP="00CF62D4">
      <w:pPr>
        <w:pStyle w:val="a1"/>
        <w:ind w:firstLine="420"/>
        <w:rPr>
          <w:color w:val="auto"/>
        </w:rPr>
      </w:pPr>
      <w:r w:rsidRPr="003275A2">
        <w:rPr>
          <w:rFonts w:hint="eastAsia"/>
          <w:color w:val="auto"/>
        </w:rPr>
        <w:lastRenderedPageBreak/>
        <w:t>博时基金管理公司的董事会及董事保证本报告所载资料不存在虚假记载、误导性陈述或重大遗漏，并对其内容的真实性、准确性和完整性承担个别及连带责任。</w:t>
      </w:r>
    </w:p>
    <w:p w:rsidR="00CF62D4" w:rsidRDefault="00CF62D4" w:rsidP="00CF62D4">
      <w:pPr>
        <w:pStyle w:val="a1"/>
        <w:ind w:firstLine="420"/>
        <w:rPr>
          <w:color w:val="auto"/>
        </w:rPr>
      </w:pPr>
      <w:r w:rsidRPr="004206C9">
        <w:rPr>
          <w:rFonts w:hint="eastAsia"/>
          <w:color w:val="auto"/>
        </w:rPr>
        <w:t>基金托管人根据本基金合同规定，复核了本报告中的净值表现和投资组合报告等内容，保证复核内容不存在虚假记载、误导性陈述或者重大遗漏。</w:t>
      </w:r>
    </w:p>
    <w:p w:rsidR="00CF62D4" w:rsidRPr="004206C9" w:rsidRDefault="00CF62D4" w:rsidP="00CF62D4">
      <w:pPr>
        <w:pStyle w:val="a1"/>
        <w:ind w:firstLine="420"/>
        <w:rPr>
          <w:color w:val="auto"/>
        </w:rPr>
      </w:pPr>
      <w:r w:rsidRPr="004206C9">
        <w:rPr>
          <w:rFonts w:hint="eastAsia"/>
          <w:color w:val="auto"/>
        </w:rPr>
        <w:t>本投资组合报告所载数据截至2017年9月30日，本报告中所列财务数据未经审计。</w:t>
      </w:r>
    </w:p>
    <w:p w:rsidR="00CF62D4" w:rsidRPr="004206C9" w:rsidRDefault="00CF62D4" w:rsidP="00CF62D4">
      <w:pPr>
        <w:pStyle w:val="xx"/>
        <w:ind w:firstLine="422"/>
        <w:rPr>
          <w:b w:val="0"/>
          <w:sz w:val="21"/>
          <w:szCs w:val="21"/>
        </w:rPr>
      </w:pPr>
      <w:r w:rsidRPr="004206C9">
        <w:rPr>
          <w:b w:val="0"/>
          <w:sz w:val="21"/>
          <w:szCs w:val="21"/>
        </w:rPr>
        <w:t xml:space="preserve">1 </w:t>
      </w:r>
      <w:r w:rsidRPr="004206C9">
        <w:rPr>
          <w:rFonts w:hint="eastAsia"/>
          <w:b w:val="0"/>
          <w:sz w:val="21"/>
          <w:szCs w:val="21"/>
        </w:rPr>
        <w:t>报告期末基金资产组合情况</w:t>
      </w:r>
    </w:p>
    <w:tbl>
      <w:tblPr>
        <w:tblW w:w="9085" w:type="dxa"/>
        <w:jc w:val="center"/>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7"/>
        <w:gridCol w:w="3686"/>
        <w:gridCol w:w="2268"/>
        <w:gridCol w:w="2414"/>
      </w:tblGrid>
      <w:tr w:rsidR="00CF62D4" w:rsidRPr="004206C9" w:rsidTr="000C042C">
        <w:trPr>
          <w:jc w:val="center"/>
        </w:trPr>
        <w:tc>
          <w:tcPr>
            <w:tcW w:w="717" w:type="dxa"/>
            <w:shd w:val="clear" w:color="auto" w:fill="auto"/>
            <w:vAlign w:val="center"/>
          </w:tcPr>
          <w:p w:rsidR="00CF62D4" w:rsidRPr="004206C9" w:rsidRDefault="00CF62D4" w:rsidP="00CF62D4">
            <w:pPr>
              <w:pStyle w:val="afe"/>
              <w:ind w:left="560" w:hanging="560"/>
            </w:pPr>
            <w:r w:rsidRPr="004206C9">
              <w:rPr>
                <w:rFonts w:hint="eastAsia"/>
              </w:rPr>
              <w:t>序号</w:t>
            </w:r>
          </w:p>
        </w:tc>
        <w:tc>
          <w:tcPr>
            <w:tcW w:w="3686" w:type="dxa"/>
            <w:shd w:val="clear" w:color="auto" w:fill="auto"/>
            <w:vAlign w:val="center"/>
          </w:tcPr>
          <w:p w:rsidR="00CF62D4" w:rsidRPr="004206C9" w:rsidRDefault="00CF62D4" w:rsidP="00CF62D4">
            <w:pPr>
              <w:pStyle w:val="afe"/>
              <w:ind w:left="560" w:hanging="560"/>
            </w:pPr>
            <w:r w:rsidRPr="004206C9">
              <w:rPr>
                <w:rFonts w:hint="eastAsia"/>
              </w:rPr>
              <w:t>项目</w:t>
            </w:r>
          </w:p>
        </w:tc>
        <w:tc>
          <w:tcPr>
            <w:tcW w:w="2268" w:type="dxa"/>
            <w:shd w:val="clear" w:color="auto" w:fill="auto"/>
            <w:vAlign w:val="center"/>
          </w:tcPr>
          <w:p w:rsidR="00CF62D4" w:rsidRPr="004206C9" w:rsidRDefault="00CF62D4" w:rsidP="00CF62D4">
            <w:pPr>
              <w:pStyle w:val="afe"/>
              <w:ind w:left="560" w:hanging="560"/>
              <w:jc w:val="center"/>
            </w:pPr>
            <w:r w:rsidRPr="004206C9">
              <w:rPr>
                <w:rFonts w:hint="eastAsia"/>
              </w:rPr>
              <w:t>金额</w:t>
            </w:r>
            <w:r w:rsidRPr="004206C9">
              <w:rPr>
                <w:rFonts w:hint="eastAsia"/>
              </w:rPr>
              <w:t>(</w:t>
            </w:r>
            <w:r w:rsidRPr="004206C9">
              <w:rPr>
                <w:rFonts w:hint="eastAsia"/>
              </w:rPr>
              <w:t>元</w:t>
            </w:r>
            <w:r w:rsidRPr="004206C9">
              <w:rPr>
                <w:rFonts w:hint="eastAsia"/>
              </w:rPr>
              <w:t>)</w:t>
            </w:r>
          </w:p>
        </w:tc>
        <w:tc>
          <w:tcPr>
            <w:tcW w:w="2414" w:type="dxa"/>
            <w:shd w:val="clear" w:color="auto" w:fill="auto"/>
            <w:vAlign w:val="center"/>
          </w:tcPr>
          <w:p w:rsidR="00CF62D4" w:rsidRPr="004206C9" w:rsidRDefault="00CF62D4" w:rsidP="00CF62D4">
            <w:pPr>
              <w:pStyle w:val="afe"/>
              <w:ind w:left="560" w:hanging="560"/>
              <w:jc w:val="center"/>
            </w:pPr>
            <w:r w:rsidRPr="004206C9">
              <w:rPr>
                <w:rFonts w:hint="eastAsia"/>
              </w:rPr>
              <w:t>占基金总资产的比例</w:t>
            </w:r>
            <w:r w:rsidRPr="004206C9">
              <w:rPr>
                <w:rFonts w:hint="eastAsia"/>
              </w:rPr>
              <w:t>(</w:t>
            </w:r>
            <w:r w:rsidRPr="004206C9">
              <w:t>%</w:t>
            </w:r>
            <w:r w:rsidRPr="004206C9">
              <w:rPr>
                <w:rFonts w:hint="eastAsia"/>
              </w:rPr>
              <w:t>)</w:t>
            </w:r>
          </w:p>
        </w:tc>
      </w:tr>
      <w:tr w:rsidR="00CF62D4" w:rsidRPr="004206C9" w:rsidTr="000C042C">
        <w:trPr>
          <w:jc w:val="center"/>
        </w:trPr>
        <w:tc>
          <w:tcPr>
            <w:tcW w:w="717" w:type="dxa"/>
            <w:shd w:val="clear" w:color="auto" w:fill="auto"/>
            <w:vAlign w:val="center"/>
          </w:tcPr>
          <w:p w:rsidR="00CF62D4" w:rsidRPr="004206C9" w:rsidRDefault="00CF62D4" w:rsidP="00CF62D4">
            <w:pPr>
              <w:pStyle w:val="afe"/>
              <w:ind w:left="560" w:hanging="560"/>
            </w:pPr>
            <w:r w:rsidRPr="004206C9">
              <w:t>1</w:t>
            </w:r>
          </w:p>
        </w:tc>
        <w:tc>
          <w:tcPr>
            <w:tcW w:w="3686" w:type="dxa"/>
            <w:shd w:val="clear" w:color="auto" w:fill="auto"/>
            <w:vAlign w:val="center"/>
          </w:tcPr>
          <w:p w:rsidR="00CF62D4" w:rsidRPr="004206C9" w:rsidRDefault="00CF62D4" w:rsidP="00CF62D4">
            <w:pPr>
              <w:pStyle w:val="afe"/>
              <w:ind w:left="560" w:hanging="560"/>
            </w:pPr>
            <w:r w:rsidRPr="004206C9">
              <w:rPr>
                <w:rFonts w:cs="宋体" w:hint="eastAsia"/>
              </w:rPr>
              <w:t>权益投资</w:t>
            </w:r>
          </w:p>
        </w:tc>
        <w:tc>
          <w:tcPr>
            <w:tcW w:w="2268"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367,286,296.09</w:t>
            </w:r>
          </w:p>
        </w:tc>
        <w:tc>
          <w:tcPr>
            <w:tcW w:w="2414"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56.77</w:t>
            </w:r>
          </w:p>
        </w:tc>
      </w:tr>
      <w:tr w:rsidR="00CF62D4" w:rsidRPr="004206C9" w:rsidTr="000C042C">
        <w:trPr>
          <w:jc w:val="center"/>
        </w:trPr>
        <w:tc>
          <w:tcPr>
            <w:tcW w:w="717" w:type="dxa"/>
            <w:shd w:val="clear" w:color="auto" w:fill="auto"/>
            <w:vAlign w:val="center"/>
          </w:tcPr>
          <w:p w:rsidR="00CF62D4" w:rsidRPr="004206C9" w:rsidRDefault="00CF62D4" w:rsidP="00CF62D4">
            <w:pPr>
              <w:pStyle w:val="afe"/>
              <w:ind w:left="560" w:hanging="560"/>
            </w:pPr>
          </w:p>
        </w:tc>
        <w:tc>
          <w:tcPr>
            <w:tcW w:w="3686" w:type="dxa"/>
            <w:shd w:val="clear" w:color="auto" w:fill="auto"/>
            <w:vAlign w:val="center"/>
          </w:tcPr>
          <w:p w:rsidR="00CF62D4" w:rsidRPr="004206C9" w:rsidRDefault="00CF62D4" w:rsidP="00CF62D4">
            <w:pPr>
              <w:pStyle w:val="afe"/>
              <w:ind w:left="560" w:hanging="560"/>
            </w:pPr>
            <w:r w:rsidRPr="004206C9">
              <w:rPr>
                <w:rFonts w:cs="宋体" w:hint="eastAsia"/>
              </w:rPr>
              <w:t>其中：股票</w:t>
            </w:r>
          </w:p>
        </w:tc>
        <w:tc>
          <w:tcPr>
            <w:tcW w:w="2268"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367,286,296.09</w:t>
            </w:r>
          </w:p>
        </w:tc>
        <w:tc>
          <w:tcPr>
            <w:tcW w:w="2414"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56.77</w:t>
            </w:r>
          </w:p>
        </w:tc>
      </w:tr>
      <w:tr w:rsidR="00CF62D4" w:rsidRPr="004206C9" w:rsidTr="000C042C">
        <w:trPr>
          <w:jc w:val="center"/>
        </w:trPr>
        <w:tc>
          <w:tcPr>
            <w:tcW w:w="717" w:type="dxa"/>
            <w:shd w:val="clear" w:color="auto" w:fill="auto"/>
            <w:vAlign w:val="center"/>
          </w:tcPr>
          <w:p w:rsidR="00CF62D4" w:rsidRPr="004206C9" w:rsidRDefault="00CF62D4" w:rsidP="00CF62D4">
            <w:pPr>
              <w:pStyle w:val="afe"/>
              <w:ind w:left="560" w:hanging="560"/>
            </w:pPr>
            <w:r w:rsidRPr="004206C9">
              <w:t>2</w:t>
            </w:r>
          </w:p>
        </w:tc>
        <w:tc>
          <w:tcPr>
            <w:tcW w:w="3686" w:type="dxa"/>
            <w:shd w:val="clear" w:color="auto" w:fill="auto"/>
            <w:vAlign w:val="center"/>
          </w:tcPr>
          <w:p w:rsidR="00CF62D4" w:rsidRPr="004206C9" w:rsidRDefault="00CF62D4" w:rsidP="00CF62D4">
            <w:pPr>
              <w:pStyle w:val="afe"/>
              <w:ind w:left="560" w:hanging="560"/>
            </w:pPr>
            <w:r w:rsidRPr="004206C9">
              <w:rPr>
                <w:rFonts w:cs="宋体" w:hint="eastAsia"/>
              </w:rPr>
              <w:t>固定收益投资</w:t>
            </w:r>
          </w:p>
        </w:tc>
        <w:tc>
          <w:tcPr>
            <w:tcW w:w="2268"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246,216,211.70</w:t>
            </w:r>
          </w:p>
        </w:tc>
        <w:tc>
          <w:tcPr>
            <w:tcW w:w="2414"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38.05</w:t>
            </w:r>
          </w:p>
        </w:tc>
      </w:tr>
      <w:tr w:rsidR="00CF62D4" w:rsidRPr="004206C9" w:rsidTr="000C042C">
        <w:trPr>
          <w:jc w:val="center"/>
        </w:trPr>
        <w:tc>
          <w:tcPr>
            <w:tcW w:w="717" w:type="dxa"/>
            <w:shd w:val="clear" w:color="auto" w:fill="auto"/>
            <w:vAlign w:val="center"/>
          </w:tcPr>
          <w:p w:rsidR="00CF62D4" w:rsidRPr="004206C9" w:rsidRDefault="00CF62D4" w:rsidP="00CF62D4">
            <w:pPr>
              <w:pStyle w:val="afe"/>
              <w:ind w:left="560" w:hanging="560"/>
            </w:pPr>
          </w:p>
        </w:tc>
        <w:tc>
          <w:tcPr>
            <w:tcW w:w="3686" w:type="dxa"/>
            <w:shd w:val="clear" w:color="auto" w:fill="auto"/>
            <w:vAlign w:val="center"/>
          </w:tcPr>
          <w:p w:rsidR="00CF62D4" w:rsidRPr="004206C9" w:rsidRDefault="00CF62D4" w:rsidP="00CF62D4">
            <w:pPr>
              <w:pStyle w:val="afe"/>
              <w:ind w:left="560" w:hanging="560"/>
            </w:pPr>
            <w:r w:rsidRPr="004206C9">
              <w:rPr>
                <w:rFonts w:cs="宋体" w:hint="eastAsia"/>
              </w:rPr>
              <w:t>其中：债券</w:t>
            </w:r>
          </w:p>
        </w:tc>
        <w:tc>
          <w:tcPr>
            <w:tcW w:w="2268"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246,216,211.70</w:t>
            </w:r>
          </w:p>
        </w:tc>
        <w:tc>
          <w:tcPr>
            <w:tcW w:w="2414"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38.05</w:t>
            </w:r>
          </w:p>
        </w:tc>
      </w:tr>
      <w:tr w:rsidR="00CF62D4" w:rsidRPr="004206C9" w:rsidTr="000C042C">
        <w:trPr>
          <w:jc w:val="center"/>
        </w:trPr>
        <w:tc>
          <w:tcPr>
            <w:tcW w:w="717" w:type="dxa"/>
            <w:shd w:val="clear" w:color="auto" w:fill="auto"/>
            <w:vAlign w:val="center"/>
          </w:tcPr>
          <w:p w:rsidR="00CF62D4" w:rsidRPr="004206C9" w:rsidRDefault="00CF62D4" w:rsidP="00CF62D4">
            <w:pPr>
              <w:pStyle w:val="afe"/>
              <w:ind w:left="560" w:hanging="560"/>
            </w:pPr>
          </w:p>
        </w:tc>
        <w:tc>
          <w:tcPr>
            <w:tcW w:w="3686" w:type="dxa"/>
            <w:shd w:val="clear" w:color="auto" w:fill="auto"/>
            <w:vAlign w:val="center"/>
          </w:tcPr>
          <w:p w:rsidR="00CF62D4" w:rsidRPr="004206C9" w:rsidRDefault="00CF62D4" w:rsidP="00CF62D4">
            <w:pPr>
              <w:pStyle w:val="afe"/>
              <w:ind w:left="560" w:hanging="560"/>
            </w:pPr>
            <w:r w:rsidRPr="004206C9">
              <w:rPr>
                <w:rFonts w:cs="宋体" w:hint="eastAsia"/>
              </w:rPr>
              <w:t>资产支持证券</w:t>
            </w:r>
          </w:p>
        </w:tc>
        <w:tc>
          <w:tcPr>
            <w:tcW w:w="2268"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w:t>
            </w:r>
          </w:p>
        </w:tc>
        <w:tc>
          <w:tcPr>
            <w:tcW w:w="2414"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w:t>
            </w:r>
          </w:p>
        </w:tc>
      </w:tr>
      <w:tr w:rsidR="00CF62D4" w:rsidRPr="004206C9" w:rsidTr="000C042C">
        <w:trPr>
          <w:jc w:val="center"/>
        </w:trPr>
        <w:tc>
          <w:tcPr>
            <w:tcW w:w="717" w:type="dxa"/>
            <w:shd w:val="clear" w:color="auto" w:fill="auto"/>
          </w:tcPr>
          <w:p w:rsidR="00CF62D4" w:rsidRPr="004206C9" w:rsidRDefault="00CF62D4" w:rsidP="00CF62D4">
            <w:pPr>
              <w:pStyle w:val="afe"/>
              <w:ind w:left="560" w:hanging="560"/>
              <w:rPr>
                <w:rFonts w:cs="宋体"/>
              </w:rPr>
            </w:pPr>
            <w:r w:rsidRPr="004206C9">
              <w:rPr>
                <w:rFonts w:cs="宋体" w:hint="eastAsia"/>
              </w:rPr>
              <w:t>3</w:t>
            </w:r>
          </w:p>
        </w:tc>
        <w:tc>
          <w:tcPr>
            <w:tcW w:w="3686" w:type="dxa"/>
            <w:shd w:val="clear" w:color="auto" w:fill="auto"/>
          </w:tcPr>
          <w:p w:rsidR="00CF62D4" w:rsidRPr="004206C9" w:rsidRDefault="00CF62D4" w:rsidP="00CF62D4">
            <w:pPr>
              <w:pStyle w:val="afe"/>
              <w:ind w:left="560" w:hanging="560"/>
              <w:rPr>
                <w:rFonts w:cs="宋体"/>
              </w:rPr>
            </w:pPr>
            <w:r w:rsidRPr="004206C9">
              <w:rPr>
                <w:rFonts w:cs="宋体" w:hint="eastAsia"/>
              </w:rPr>
              <w:t>贵金属投资</w:t>
            </w:r>
          </w:p>
        </w:tc>
        <w:tc>
          <w:tcPr>
            <w:tcW w:w="2268"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w:t>
            </w:r>
          </w:p>
        </w:tc>
        <w:tc>
          <w:tcPr>
            <w:tcW w:w="2414"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w:t>
            </w:r>
          </w:p>
        </w:tc>
      </w:tr>
      <w:tr w:rsidR="00CF62D4" w:rsidRPr="004206C9" w:rsidTr="000C042C">
        <w:trPr>
          <w:jc w:val="center"/>
        </w:trPr>
        <w:tc>
          <w:tcPr>
            <w:tcW w:w="717" w:type="dxa"/>
            <w:shd w:val="clear" w:color="auto" w:fill="auto"/>
            <w:vAlign w:val="center"/>
          </w:tcPr>
          <w:p w:rsidR="00CF62D4" w:rsidRPr="004206C9" w:rsidRDefault="00CF62D4" w:rsidP="00CF62D4">
            <w:pPr>
              <w:pStyle w:val="afe"/>
              <w:ind w:left="560" w:hanging="560"/>
              <w:rPr>
                <w:rFonts w:cs="宋体"/>
              </w:rPr>
            </w:pPr>
            <w:r w:rsidRPr="004206C9">
              <w:rPr>
                <w:rFonts w:cs="宋体" w:hint="eastAsia"/>
              </w:rPr>
              <w:t>4</w:t>
            </w:r>
          </w:p>
        </w:tc>
        <w:tc>
          <w:tcPr>
            <w:tcW w:w="3686" w:type="dxa"/>
            <w:shd w:val="clear" w:color="auto" w:fill="auto"/>
            <w:vAlign w:val="center"/>
          </w:tcPr>
          <w:p w:rsidR="00CF62D4" w:rsidRPr="004206C9" w:rsidRDefault="00CF62D4" w:rsidP="00CF62D4">
            <w:pPr>
              <w:pStyle w:val="afe"/>
              <w:ind w:left="560" w:hanging="560"/>
              <w:rPr>
                <w:rFonts w:cs="宋体"/>
              </w:rPr>
            </w:pPr>
            <w:r w:rsidRPr="004206C9">
              <w:rPr>
                <w:rFonts w:cs="宋体" w:hint="eastAsia"/>
              </w:rPr>
              <w:t>金融衍生</w:t>
            </w:r>
            <w:proofErr w:type="gramStart"/>
            <w:r w:rsidRPr="004206C9">
              <w:rPr>
                <w:rFonts w:cs="宋体" w:hint="eastAsia"/>
              </w:rPr>
              <w:t>品投资</w:t>
            </w:r>
            <w:proofErr w:type="gramEnd"/>
          </w:p>
        </w:tc>
        <w:tc>
          <w:tcPr>
            <w:tcW w:w="2268"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w:t>
            </w:r>
          </w:p>
        </w:tc>
        <w:tc>
          <w:tcPr>
            <w:tcW w:w="2414"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w:t>
            </w:r>
          </w:p>
        </w:tc>
      </w:tr>
      <w:tr w:rsidR="00CF62D4" w:rsidRPr="004206C9" w:rsidTr="000C042C">
        <w:trPr>
          <w:jc w:val="center"/>
        </w:trPr>
        <w:tc>
          <w:tcPr>
            <w:tcW w:w="717" w:type="dxa"/>
            <w:shd w:val="clear" w:color="auto" w:fill="auto"/>
            <w:vAlign w:val="center"/>
          </w:tcPr>
          <w:p w:rsidR="00CF62D4" w:rsidRPr="004206C9" w:rsidRDefault="00CF62D4" w:rsidP="00CF62D4">
            <w:pPr>
              <w:pStyle w:val="afe"/>
              <w:ind w:left="560" w:hanging="560"/>
            </w:pPr>
            <w:r w:rsidRPr="004206C9">
              <w:rPr>
                <w:rFonts w:hint="eastAsia"/>
              </w:rPr>
              <w:t>5</w:t>
            </w:r>
          </w:p>
        </w:tc>
        <w:tc>
          <w:tcPr>
            <w:tcW w:w="3686" w:type="dxa"/>
            <w:shd w:val="clear" w:color="auto" w:fill="auto"/>
            <w:vAlign w:val="center"/>
          </w:tcPr>
          <w:p w:rsidR="00CF62D4" w:rsidRPr="004206C9" w:rsidRDefault="00CF62D4" w:rsidP="00CF62D4">
            <w:pPr>
              <w:pStyle w:val="afe"/>
              <w:ind w:left="560" w:hanging="560"/>
            </w:pPr>
            <w:r w:rsidRPr="004206C9">
              <w:rPr>
                <w:rFonts w:cs="宋体" w:hint="eastAsia"/>
              </w:rPr>
              <w:t>买入返售金融资产</w:t>
            </w:r>
          </w:p>
        </w:tc>
        <w:tc>
          <w:tcPr>
            <w:tcW w:w="2268"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w:t>
            </w:r>
          </w:p>
        </w:tc>
        <w:tc>
          <w:tcPr>
            <w:tcW w:w="2414"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w:t>
            </w:r>
          </w:p>
        </w:tc>
      </w:tr>
      <w:tr w:rsidR="00CF62D4" w:rsidRPr="004206C9" w:rsidTr="000C042C">
        <w:trPr>
          <w:jc w:val="center"/>
        </w:trPr>
        <w:tc>
          <w:tcPr>
            <w:tcW w:w="717" w:type="dxa"/>
            <w:shd w:val="clear" w:color="auto" w:fill="auto"/>
            <w:vAlign w:val="center"/>
          </w:tcPr>
          <w:p w:rsidR="00CF62D4" w:rsidRPr="004206C9" w:rsidRDefault="00CF62D4" w:rsidP="00CF62D4">
            <w:pPr>
              <w:pStyle w:val="afe"/>
              <w:ind w:left="560" w:hanging="560"/>
            </w:pPr>
          </w:p>
        </w:tc>
        <w:tc>
          <w:tcPr>
            <w:tcW w:w="3686" w:type="dxa"/>
            <w:shd w:val="clear" w:color="auto" w:fill="auto"/>
            <w:vAlign w:val="center"/>
          </w:tcPr>
          <w:p w:rsidR="00CF62D4" w:rsidRPr="004206C9" w:rsidRDefault="00CF62D4" w:rsidP="00CF62D4">
            <w:pPr>
              <w:pStyle w:val="afe"/>
              <w:ind w:left="560" w:hanging="560"/>
            </w:pPr>
            <w:r w:rsidRPr="004206C9">
              <w:rPr>
                <w:rFonts w:cs="宋体" w:hint="eastAsia"/>
              </w:rPr>
              <w:t>其中：买断式回购的买入返售金融资产</w:t>
            </w:r>
          </w:p>
        </w:tc>
        <w:tc>
          <w:tcPr>
            <w:tcW w:w="2268"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w:t>
            </w:r>
          </w:p>
        </w:tc>
        <w:tc>
          <w:tcPr>
            <w:tcW w:w="2414"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w:t>
            </w:r>
          </w:p>
        </w:tc>
      </w:tr>
      <w:tr w:rsidR="00CF62D4" w:rsidRPr="004206C9" w:rsidTr="000C042C">
        <w:trPr>
          <w:jc w:val="center"/>
        </w:trPr>
        <w:tc>
          <w:tcPr>
            <w:tcW w:w="717" w:type="dxa"/>
            <w:shd w:val="clear" w:color="auto" w:fill="auto"/>
            <w:vAlign w:val="center"/>
          </w:tcPr>
          <w:p w:rsidR="00CF62D4" w:rsidRPr="004206C9" w:rsidRDefault="00CF62D4" w:rsidP="00CF62D4">
            <w:pPr>
              <w:pStyle w:val="afe"/>
              <w:ind w:left="560" w:hanging="560"/>
            </w:pPr>
            <w:r w:rsidRPr="004206C9">
              <w:rPr>
                <w:rFonts w:hint="eastAsia"/>
              </w:rPr>
              <w:t>6</w:t>
            </w:r>
          </w:p>
        </w:tc>
        <w:tc>
          <w:tcPr>
            <w:tcW w:w="3686" w:type="dxa"/>
            <w:shd w:val="clear" w:color="auto" w:fill="auto"/>
            <w:vAlign w:val="center"/>
          </w:tcPr>
          <w:p w:rsidR="00CF62D4" w:rsidRPr="004206C9" w:rsidRDefault="00CF62D4" w:rsidP="00CF62D4">
            <w:pPr>
              <w:pStyle w:val="afe"/>
              <w:ind w:left="560" w:hanging="560"/>
            </w:pPr>
            <w:r w:rsidRPr="004206C9">
              <w:rPr>
                <w:rFonts w:cs="宋体" w:hint="eastAsia"/>
              </w:rPr>
              <w:t>银行存款和结算备付金合计</w:t>
            </w:r>
          </w:p>
        </w:tc>
        <w:tc>
          <w:tcPr>
            <w:tcW w:w="2268"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27,303,374.09</w:t>
            </w:r>
          </w:p>
        </w:tc>
        <w:tc>
          <w:tcPr>
            <w:tcW w:w="2414"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4.22</w:t>
            </w:r>
          </w:p>
        </w:tc>
      </w:tr>
      <w:tr w:rsidR="00CF62D4" w:rsidRPr="004206C9" w:rsidTr="000C042C">
        <w:trPr>
          <w:jc w:val="center"/>
        </w:trPr>
        <w:tc>
          <w:tcPr>
            <w:tcW w:w="717" w:type="dxa"/>
            <w:shd w:val="clear" w:color="auto" w:fill="auto"/>
            <w:vAlign w:val="center"/>
          </w:tcPr>
          <w:p w:rsidR="00CF62D4" w:rsidRPr="004206C9" w:rsidRDefault="00CF62D4" w:rsidP="00CF62D4">
            <w:pPr>
              <w:pStyle w:val="afe"/>
              <w:ind w:left="560" w:hanging="560"/>
            </w:pPr>
            <w:r w:rsidRPr="004206C9">
              <w:t>7</w:t>
            </w:r>
          </w:p>
        </w:tc>
        <w:tc>
          <w:tcPr>
            <w:tcW w:w="3686" w:type="dxa"/>
            <w:shd w:val="clear" w:color="auto" w:fill="auto"/>
            <w:vAlign w:val="center"/>
          </w:tcPr>
          <w:p w:rsidR="00CF62D4" w:rsidRPr="004206C9" w:rsidRDefault="00CF62D4" w:rsidP="00CF62D4">
            <w:pPr>
              <w:pStyle w:val="afe"/>
              <w:ind w:left="560" w:hanging="560"/>
            </w:pPr>
            <w:r w:rsidRPr="004206C9">
              <w:rPr>
                <w:rFonts w:cs="宋体" w:hint="eastAsia"/>
              </w:rPr>
              <w:t>其他各项资产</w:t>
            </w:r>
          </w:p>
        </w:tc>
        <w:tc>
          <w:tcPr>
            <w:tcW w:w="2268"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6,209,314.15</w:t>
            </w:r>
          </w:p>
        </w:tc>
        <w:tc>
          <w:tcPr>
            <w:tcW w:w="2414"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0.96</w:t>
            </w:r>
          </w:p>
        </w:tc>
      </w:tr>
      <w:tr w:rsidR="00CF62D4" w:rsidRPr="004206C9" w:rsidTr="000C042C">
        <w:trPr>
          <w:jc w:val="center"/>
        </w:trPr>
        <w:tc>
          <w:tcPr>
            <w:tcW w:w="717" w:type="dxa"/>
            <w:shd w:val="clear" w:color="auto" w:fill="auto"/>
            <w:vAlign w:val="center"/>
          </w:tcPr>
          <w:p w:rsidR="00CF62D4" w:rsidRPr="004206C9" w:rsidRDefault="00CF62D4" w:rsidP="00CF62D4">
            <w:pPr>
              <w:pStyle w:val="afe"/>
              <w:ind w:left="560" w:hanging="560"/>
            </w:pPr>
            <w:r w:rsidRPr="004206C9">
              <w:t>8</w:t>
            </w:r>
          </w:p>
        </w:tc>
        <w:tc>
          <w:tcPr>
            <w:tcW w:w="3686" w:type="dxa"/>
            <w:shd w:val="clear" w:color="auto" w:fill="auto"/>
            <w:vAlign w:val="center"/>
          </w:tcPr>
          <w:p w:rsidR="00CF62D4" w:rsidRPr="004206C9" w:rsidRDefault="00CF62D4" w:rsidP="00CF62D4">
            <w:pPr>
              <w:pStyle w:val="afe"/>
              <w:ind w:left="560" w:hanging="560"/>
            </w:pPr>
            <w:r w:rsidRPr="004206C9">
              <w:rPr>
                <w:rFonts w:cs="宋体" w:hint="eastAsia"/>
              </w:rPr>
              <w:t>合计</w:t>
            </w:r>
          </w:p>
        </w:tc>
        <w:tc>
          <w:tcPr>
            <w:tcW w:w="2268"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647,015,196.03</w:t>
            </w:r>
          </w:p>
        </w:tc>
        <w:tc>
          <w:tcPr>
            <w:tcW w:w="2414" w:type="dxa"/>
            <w:shd w:val="clear" w:color="auto" w:fill="auto"/>
            <w:vAlign w:val="center"/>
          </w:tcPr>
          <w:p w:rsidR="00CF62D4" w:rsidRPr="004206C9" w:rsidRDefault="00CF62D4" w:rsidP="00CF62D4">
            <w:pPr>
              <w:pStyle w:val="afe"/>
              <w:ind w:left="560" w:hanging="560"/>
              <w:jc w:val="right"/>
              <w:rPr>
                <w:rFonts w:cs="宋体"/>
              </w:rPr>
            </w:pPr>
            <w:r w:rsidRPr="004206C9">
              <w:rPr>
                <w:rFonts w:cs="宋体" w:hint="eastAsia"/>
              </w:rPr>
              <w:t>100.00</w:t>
            </w:r>
          </w:p>
        </w:tc>
      </w:tr>
    </w:tbl>
    <w:p w:rsidR="00CF62D4" w:rsidRPr="004206C9" w:rsidRDefault="00CF62D4" w:rsidP="00CF62D4">
      <w:pPr>
        <w:pStyle w:val="xx"/>
        <w:ind w:firstLine="422"/>
        <w:rPr>
          <w:b w:val="0"/>
          <w:sz w:val="21"/>
          <w:szCs w:val="21"/>
        </w:rPr>
      </w:pPr>
      <w:r w:rsidRPr="004206C9">
        <w:rPr>
          <w:b w:val="0"/>
          <w:sz w:val="21"/>
          <w:szCs w:val="21"/>
        </w:rPr>
        <w:t xml:space="preserve">2 </w:t>
      </w:r>
      <w:r w:rsidRPr="004206C9">
        <w:rPr>
          <w:rFonts w:hint="eastAsia"/>
          <w:b w:val="0"/>
          <w:sz w:val="21"/>
          <w:szCs w:val="21"/>
        </w:rPr>
        <w:t>报告期末按行业分类的股票投资组合</w:t>
      </w:r>
    </w:p>
    <w:tbl>
      <w:tblPr>
        <w:tblW w:w="9047"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8"/>
        <w:gridCol w:w="3686"/>
        <w:gridCol w:w="2268"/>
        <w:gridCol w:w="2395"/>
      </w:tblGrid>
      <w:tr w:rsidR="00CF62D4" w:rsidRPr="004206C9" w:rsidTr="000C042C">
        <w:trPr>
          <w:trHeight w:val="39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CF62D4" w:rsidRPr="004206C9" w:rsidRDefault="00CF62D4" w:rsidP="00CF62D4">
            <w:pPr>
              <w:pStyle w:val="afe"/>
              <w:ind w:left="560" w:hanging="560"/>
            </w:pPr>
            <w:r w:rsidRPr="004206C9">
              <w:rPr>
                <w:rFonts w:hint="eastAsia"/>
              </w:rPr>
              <w:t>代码</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行业类别</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center"/>
            </w:pPr>
            <w:r w:rsidRPr="004206C9">
              <w:rPr>
                <w:rFonts w:hint="eastAsia"/>
              </w:rPr>
              <w:t>公允价值（元）</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center"/>
            </w:pPr>
            <w:r w:rsidRPr="004206C9">
              <w:rPr>
                <w:rFonts w:hint="eastAsia"/>
              </w:rPr>
              <w:t>占基金资产净值比例（％）</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A</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农、林、牧、渔业</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B</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采矿业</w:t>
            </w:r>
          </w:p>
        </w:tc>
        <w:tc>
          <w:tcPr>
            <w:tcW w:w="2268" w:type="dxa"/>
            <w:tcBorders>
              <w:top w:val="single" w:sz="4" w:space="0" w:color="000000"/>
              <w:left w:val="single" w:sz="4" w:space="0" w:color="auto"/>
              <w:bottom w:val="single" w:sz="4" w:space="0" w:color="000000"/>
              <w:right w:val="single" w:sz="4" w:space="0" w:color="000000"/>
            </w:tcBorders>
            <w:vAlign w:val="bottom"/>
          </w:tcPr>
          <w:p w:rsidR="00CF62D4" w:rsidRPr="004206C9" w:rsidRDefault="00CF62D4" w:rsidP="00CF62D4">
            <w:pPr>
              <w:pStyle w:val="afe"/>
              <w:ind w:left="560" w:hanging="560"/>
              <w:jc w:val="right"/>
            </w:pPr>
            <w:r w:rsidRPr="004206C9">
              <w:rPr>
                <w:rFonts w:hint="eastAsia"/>
              </w:rPr>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CF62D4" w:rsidRPr="004206C9" w:rsidRDefault="00CF62D4" w:rsidP="00CF62D4">
            <w:pPr>
              <w:pStyle w:val="afe"/>
              <w:ind w:left="560" w:hanging="560"/>
              <w:jc w:val="right"/>
            </w:pPr>
            <w:r w:rsidRPr="004206C9">
              <w:rPr>
                <w:rFonts w:hint="eastAsia"/>
              </w:rPr>
              <w:t>-</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C</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制造业</w:t>
            </w:r>
          </w:p>
        </w:tc>
        <w:tc>
          <w:tcPr>
            <w:tcW w:w="2268" w:type="dxa"/>
            <w:tcBorders>
              <w:top w:val="single" w:sz="4" w:space="0" w:color="000000"/>
              <w:left w:val="single" w:sz="4" w:space="0" w:color="auto"/>
              <w:bottom w:val="single" w:sz="4" w:space="0" w:color="000000"/>
              <w:right w:val="single" w:sz="4" w:space="0" w:color="000000"/>
            </w:tcBorders>
            <w:vAlign w:val="bottom"/>
          </w:tcPr>
          <w:p w:rsidR="00CF62D4" w:rsidRPr="004206C9" w:rsidRDefault="00CF62D4" w:rsidP="00CF62D4">
            <w:pPr>
              <w:pStyle w:val="afe"/>
              <w:ind w:left="560" w:hanging="560"/>
              <w:jc w:val="right"/>
            </w:pPr>
            <w:r w:rsidRPr="004206C9">
              <w:rPr>
                <w:rFonts w:hint="eastAsia"/>
              </w:rPr>
              <w:t>239,139,807.93</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CF62D4" w:rsidRPr="004206C9" w:rsidRDefault="00CF62D4" w:rsidP="00CF62D4">
            <w:pPr>
              <w:pStyle w:val="afe"/>
              <w:ind w:left="560" w:hanging="560"/>
              <w:jc w:val="right"/>
            </w:pPr>
            <w:r w:rsidRPr="004206C9">
              <w:rPr>
                <w:rFonts w:hint="eastAsia"/>
              </w:rPr>
              <w:t>38.31</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D</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电力、热力、燃气及水生产和供应业</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rPr>
                <w:rFonts w:hint="eastAsia"/>
              </w:rPr>
              <w:t>515,605.00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0.08</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E</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建筑业</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t>23,191,211.00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3.72</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F</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批发和零售业</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t>24,327,039.45</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3.90</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G</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交通运输、仓储和邮政业</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t>24,198,781.91</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3.88</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H</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住宿和餐饮业</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I</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信息传输、软件和信息技术服务业</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rPr>
                <w:rFonts w:cs="宋体"/>
              </w:rPr>
            </w:pPr>
            <w:r w:rsidRPr="004206C9">
              <w:rPr>
                <w:rFonts w:cs="宋体"/>
              </w:rPr>
              <w:t>6,241,245.35</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rPr>
                <w:rFonts w:cs="宋体"/>
              </w:rPr>
            </w:pPr>
            <w:r w:rsidRPr="004206C9">
              <w:rPr>
                <w:rFonts w:cs="宋体"/>
              </w:rPr>
              <w:t>1.00</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J</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金融业</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t>41,572,381.97</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6.66</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K</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房地产业</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t>4,578,975.00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0.73</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L</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租赁和商务服务业</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t>2,172,867.72</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0.35</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M</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科学研究和技术服务业</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t>81,588.27</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0.01</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N</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水利、环境和公共设施管理业</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O</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居民服务、修理和其他服务业</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lastRenderedPageBreak/>
              <w:t>P</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教育</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Q</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卫生和社会工作</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t>1,214,621.99</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0.19</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R</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文化、体育和娱乐业</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t>52,170.50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0.01</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S</w:t>
            </w: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综合</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w:t>
            </w:r>
          </w:p>
        </w:tc>
      </w:tr>
      <w:tr w:rsidR="00CF62D4" w:rsidRPr="004206C9" w:rsidTr="000C042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pPr>
          </w:p>
        </w:tc>
        <w:tc>
          <w:tcPr>
            <w:tcW w:w="368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F62D4" w:rsidRPr="004206C9" w:rsidRDefault="00CF62D4" w:rsidP="00CF62D4">
            <w:pPr>
              <w:pStyle w:val="afe"/>
              <w:ind w:left="560" w:hanging="560"/>
            </w:pPr>
            <w:r w:rsidRPr="004206C9">
              <w:rPr>
                <w:rFonts w:hint="eastAsia"/>
              </w:rPr>
              <w:t>合计</w:t>
            </w:r>
          </w:p>
        </w:tc>
        <w:tc>
          <w:tcPr>
            <w:tcW w:w="2268" w:type="dxa"/>
            <w:tcBorders>
              <w:top w:val="single" w:sz="4" w:space="0" w:color="000000"/>
              <w:left w:val="single" w:sz="4" w:space="0" w:color="auto"/>
              <w:bottom w:val="single" w:sz="4" w:space="0" w:color="000000"/>
              <w:right w:val="single" w:sz="4" w:space="0" w:color="000000"/>
            </w:tcBorders>
            <w:vAlign w:val="center"/>
          </w:tcPr>
          <w:p w:rsidR="00CF62D4" w:rsidRPr="004206C9" w:rsidRDefault="00CF62D4" w:rsidP="00CF62D4">
            <w:pPr>
              <w:pStyle w:val="afe"/>
              <w:ind w:left="560" w:hanging="560"/>
              <w:jc w:val="right"/>
            </w:pPr>
            <w:r w:rsidRPr="004206C9">
              <w:t>367,286,296.09</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62D4" w:rsidRPr="004206C9" w:rsidRDefault="00CF62D4" w:rsidP="00CF62D4">
            <w:pPr>
              <w:pStyle w:val="afe"/>
              <w:ind w:left="560" w:hanging="560"/>
              <w:jc w:val="right"/>
            </w:pPr>
            <w:r w:rsidRPr="004206C9">
              <w:t>58.84</w:t>
            </w:r>
          </w:p>
        </w:tc>
      </w:tr>
    </w:tbl>
    <w:p w:rsidR="00CF62D4" w:rsidRPr="004206C9" w:rsidRDefault="00CF62D4" w:rsidP="00CF62D4">
      <w:pPr>
        <w:pStyle w:val="xx"/>
        <w:ind w:firstLine="422"/>
        <w:rPr>
          <w:b w:val="0"/>
          <w:sz w:val="21"/>
          <w:szCs w:val="21"/>
        </w:rPr>
      </w:pPr>
      <w:r w:rsidRPr="004206C9">
        <w:rPr>
          <w:b w:val="0"/>
          <w:sz w:val="21"/>
          <w:szCs w:val="21"/>
        </w:rPr>
        <w:t xml:space="preserve">3 </w:t>
      </w:r>
      <w:r w:rsidRPr="004206C9">
        <w:rPr>
          <w:rFonts w:hint="eastAsia"/>
          <w:b w:val="0"/>
          <w:sz w:val="21"/>
          <w:szCs w:val="21"/>
        </w:rPr>
        <w:t>报告期末按公允价值占基金资产净值比例大小排序的前十名股票投资明细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1701"/>
        <w:gridCol w:w="1985"/>
        <w:gridCol w:w="1984"/>
        <w:gridCol w:w="1559"/>
      </w:tblGrid>
      <w:tr w:rsidR="00CF62D4" w:rsidRPr="004206C9" w:rsidTr="000C042C">
        <w:tc>
          <w:tcPr>
            <w:tcW w:w="709" w:type="dxa"/>
            <w:shd w:val="clear" w:color="auto" w:fill="auto"/>
            <w:vAlign w:val="center"/>
          </w:tcPr>
          <w:p w:rsidR="00CF62D4" w:rsidRPr="004206C9" w:rsidRDefault="00CF62D4" w:rsidP="00CF62D4">
            <w:pPr>
              <w:pStyle w:val="afe"/>
              <w:ind w:left="560" w:hanging="560"/>
              <w:jc w:val="center"/>
            </w:pPr>
            <w:r w:rsidRPr="004206C9">
              <w:rPr>
                <w:rFonts w:hint="eastAsia"/>
              </w:rPr>
              <w:t>序号</w:t>
            </w:r>
          </w:p>
        </w:tc>
        <w:tc>
          <w:tcPr>
            <w:tcW w:w="1134" w:type="dxa"/>
            <w:shd w:val="clear" w:color="auto" w:fill="auto"/>
            <w:vAlign w:val="center"/>
          </w:tcPr>
          <w:p w:rsidR="00CF62D4" w:rsidRPr="004206C9" w:rsidRDefault="00CF62D4" w:rsidP="00CF62D4">
            <w:pPr>
              <w:pStyle w:val="afe"/>
              <w:ind w:left="560" w:hanging="560"/>
              <w:jc w:val="center"/>
            </w:pPr>
            <w:r w:rsidRPr="004206C9">
              <w:rPr>
                <w:rFonts w:hint="eastAsia"/>
              </w:rPr>
              <w:t>股票代码</w:t>
            </w:r>
          </w:p>
        </w:tc>
        <w:tc>
          <w:tcPr>
            <w:tcW w:w="1701" w:type="dxa"/>
            <w:shd w:val="clear" w:color="auto" w:fill="auto"/>
            <w:vAlign w:val="center"/>
          </w:tcPr>
          <w:p w:rsidR="00CF62D4" w:rsidRPr="004206C9" w:rsidRDefault="00CF62D4" w:rsidP="00CF62D4">
            <w:pPr>
              <w:pStyle w:val="afe"/>
              <w:ind w:left="560" w:hanging="560"/>
              <w:jc w:val="center"/>
            </w:pPr>
            <w:r w:rsidRPr="004206C9">
              <w:rPr>
                <w:rFonts w:hint="eastAsia"/>
              </w:rPr>
              <w:t>股票名称</w:t>
            </w:r>
          </w:p>
        </w:tc>
        <w:tc>
          <w:tcPr>
            <w:tcW w:w="1985" w:type="dxa"/>
            <w:shd w:val="clear" w:color="auto" w:fill="auto"/>
            <w:vAlign w:val="center"/>
          </w:tcPr>
          <w:p w:rsidR="00CF62D4" w:rsidRPr="004206C9" w:rsidRDefault="00CF62D4" w:rsidP="00CF62D4">
            <w:pPr>
              <w:pStyle w:val="afe"/>
              <w:ind w:left="560" w:hanging="560"/>
              <w:jc w:val="center"/>
            </w:pPr>
            <w:r w:rsidRPr="004206C9">
              <w:rPr>
                <w:rFonts w:hint="eastAsia"/>
              </w:rPr>
              <w:t>数量</w:t>
            </w:r>
            <w:r w:rsidRPr="004206C9">
              <w:rPr>
                <w:rFonts w:hint="eastAsia"/>
              </w:rPr>
              <w:t>(</w:t>
            </w:r>
            <w:r w:rsidRPr="004206C9">
              <w:rPr>
                <w:rFonts w:hint="eastAsia"/>
              </w:rPr>
              <w:t>股</w:t>
            </w:r>
            <w:r w:rsidRPr="004206C9">
              <w:rPr>
                <w:rFonts w:hint="eastAsia"/>
              </w:rPr>
              <w:t>)</w:t>
            </w:r>
          </w:p>
        </w:tc>
        <w:tc>
          <w:tcPr>
            <w:tcW w:w="1984" w:type="dxa"/>
            <w:shd w:val="clear" w:color="auto" w:fill="auto"/>
            <w:vAlign w:val="center"/>
          </w:tcPr>
          <w:p w:rsidR="00CF62D4" w:rsidRPr="004206C9" w:rsidRDefault="00CF62D4" w:rsidP="00CF62D4">
            <w:pPr>
              <w:pStyle w:val="afe"/>
              <w:ind w:left="560" w:hanging="560"/>
              <w:jc w:val="center"/>
            </w:pPr>
            <w:r w:rsidRPr="004206C9">
              <w:rPr>
                <w:rFonts w:hint="eastAsia"/>
              </w:rPr>
              <w:t>公允价值</w:t>
            </w:r>
            <w:r w:rsidRPr="004206C9">
              <w:t>(</w:t>
            </w:r>
            <w:r w:rsidRPr="004206C9">
              <w:rPr>
                <w:rFonts w:hint="eastAsia"/>
              </w:rPr>
              <w:t>元</w:t>
            </w:r>
            <w:r w:rsidRPr="004206C9">
              <w:t>)</w:t>
            </w:r>
          </w:p>
        </w:tc>
        <w:tc>
          <w:tcPr>
            <w:tcW w:w="1559" w:type="dxa"/>
            <w:shd w:val="clear" w:color="auto" w:fill="auto"/>
            <w:vAlign w:val="center"/>
          </w:tcPr>
          <w:p w:rsidR="00CF62D4" w:rsidRPr="004206C9" w:rsidRDefault="00CF62D4" w:rsidP="00CF62D4">
            <w:pPr>
              <w:pStyle w:val="afe"/>
              <w:ind w:left="560" w:hanging="560"/>
              <w:jc w:val="center"/>
            </w:pPr>
            <w:r w:rsidRPr="004206C9">
              <w:rPr>
                <w:rFonts w:hint="eastAsia"/>
              </w:rPr>
              <w:t>占基金资产净值比例</w:t>
            </w:r>
            <w:r w:rsidRPr="004206C9">
              <w:rPr>
                <w:rFonts w:hint="eastAsia"/>
              </w:rPr>
              <w:t>(</w:t>
            </w:r>
            <w:r w:rsidRPr="004206C9">
              <w:rPr>
                <w:rFonts w:hint="eastAsia"/>
              </w:rPr>
              <w:t>％</w:t>
            </w:r>
            <w:r w:rsidRPr="004206C9">
              <w:rPr>
                <w:rFonts w:hint="eastAsia"/>
              </w:rPr>
              <w:t>)</w:t>
            </w:r>
          </w:p>
        </w:tc>
      </w:tr>
      <w:tr w:rsidR="00CF62D4" w:rsidRPr="004206C9" w:rsidTr="000C042C">
        <w:tc>
          <w:tcPr>
            <w:tcW w:w="709" w:type="dxa"/>
            <w:shd w:val="clear" w:color="auto" w:fill="auto"/>
            <w:vAlign w:val="center"/>
          </w:tcPr>
          <w:p w:rsidR="00CF62D4" w:rsidRPr="004206C9" w:rsidRDefault="00CF62D4" w:rsidP="000C042C">
            <w:pPr>
              <w:ind w:firstLine="420"/>
              <w:jc w:val="center"/>
            </w:pPr>
            <w:r w:rsidRPr="004206C9">
              <w:t>1</w:t>
            </w:r>
          </w:p>
        </w:tc>
        <w:tc>
          <w:tcPr>
            <w:tcW w:w="1134" w:type="dxa"/>
            <w:shd w:val="clear" w:color="auto" w:fill="auto"/>
            <w:vAlign w:val="center"/>
          </w:tcPr>
          <w:p w:rsidR="00CF62D4" w:rsidRPr="004206C9" w:rsidRDefault="00CF62D4" w:rsidP="000C042C">
            <w:pPr>
              <w:ind w:firstLineChars="16" w:firstLine="34"/>
              <w:jc w:val="center"/>
            </w:pPr>
            <w:r w:rsidRPr="004206C9">
              <w:t>002192</w:t>
            </w:r>
          </w:p>
        </w:tc>
        <w:tc>
          <w:tcPr>
            <w:tcW w:w="1701" w:type="dxa"/>
            <w:shd w:val="clear" w:color="auto" w:fill="auto"/>
            <w:vAlign w:val="center"/>
          </w:tcPr>
          <w:p w:rsidR="00CF62D4" w:rsidRPr="004206C9" w:rsidRDefault="00CF62D4" w:rsidP="000C042C">
            <w:pPr>
              <w:ind w:firstLine="420"/>
              <w:jc w:val="center"/>
            </w:pPr>
            <w:proofErr w:type="gramStart"/>
            <w:r w:rsidRPr="004206C9">
              <w:t>融捷股份</w:t>
            </w:r>
            <w:proofErr w:type="gramEnd"/>
          </w:p>
        </w:tc>
        <w:tc>
          <w:tcPr>
            <w:tcW w:w="1985" w:type="dxa"/>
            <w:shd w:val="clear" w:color="auto" w:fill="auto"/>
            <w:vAlign w:val="center"/>
          </w:tcPr>
          <w:p w:rsidR="00CF62D4" w:rsidRPr="004206C9" w:rsidRDefault="00CF62D4" w:rsidP="000C042C">
            <w:pPr>
              <w:ind w:firstLine="420"/>
              <w:jc w:val="right"/>
            </w:pPr>
            <w:r w:rsidRPr="004206C9">
              <w:t>1,111,283</w:t>
            </w:r>
          </w:p>
        </w:tc>
        <w:tc>
          <w:tcPr>
            <w:tcW w:w="1984" w:type="dxa"/>
            <w:shd w:val="clear" w:color="auto" w:fill="auto"/>
            <w:vAlign w:val="center"/>
          </w:tcPr>
          <w:p w:rsidR="00CF62D4" w:rsidRPr="004206C9" w:rsidRDefault="00CF62D4" w:rsidP="000C042C">
            <w:pPr>
              <w:ind w:firstLineChars="0" w:firstLine="0"/>
              <w:jc w:val="right"/>
            </w:pPr>
            <w:r w:rsidRPr="004206C9">
              <w:t>48,263,020.69</w:t>
            </w:r>
          </w:p>
        </w:tc>
        <w:tc>
          <w:tcPr>
            <w:tcW w:w="1559" w:type="dxa"/>
            <w:shd w:val="clear" w:color="auto" w:fill="auto"/>
            <w:vAlign w:val="center"/>
          </w:tcPr>
          <w:p w:rsidR="00CF62D4" w:rsidRPr="004206C9" w:rsidRDefault="00CF62D4" w:rsidP="000C042C">
            <w:pPr>
              <w:ind w:firstLine="420"/>
              <w:jc w:val="right"/>
            </w:pPr>
            <w:r w:rsidRPr="004206C9">
              <w:t>7.73</w:t>
            </w:r>
          </w:p>
        </w:tc>
      </w:tr>
      <w:tr w:rsidR="00CF62D4" w:rsidRPr="004206C9" w:rsidTr="000C042C">
        <w:tc>
          <w:tcPr>
            <w:tcW w:w="709" w:type="dxa"/>
            <w:shd w:val="clear" w:color="auto" w:fill="auto"/>
            <w:vAlign w:val="center"/>
          </w:tcPr>
          <w:p w:rsidR="00CF62D4" w:rsidRPr="004206C9" w:rsidRDefault="00CF62D4" w:rsidP="000C042C">
            <w:pPr>
              <w:ind w:firstLine="420"/>
              <w:jc w:val="center"/>
            </w:pPr>
            <w:r w:rsidRPr="004206C9">
              <w:t>2</w:t>
            </w:r>
          </w:p>
        </w:tc>
        <w:tc>
          <w:tcPr>
            <w:tcW w:w="1134" w:type="dxa"/>
            <w:shd w:val="clear" w:color="auto" w:fill="auto"/>
            <w:vAlign w:val="center"/>
          </w:tcPr>
          <w:p w:rsidR="00CF62D4" w:rsidRPr="004206C9" w:rsidRDefault="00CF62D4" w:rsidP="000C042C">
            <w:pPr>
              <w:ind w:firstLineChars="16" w:firstLine="34"/>
              <w:jc w:val="center"/>
            </w:pPr>
            <w:r w:rsidRPr="004206C9">
              <w:t>000807</w:t>
            </w:r>
          </w:p>
        </w:tc>
        <w:tc>
          <w:tcPr>
            <w:tcW w:w="1701" w:type="dxa"/>
            <w:shd w:val="clear" w:color="auto" w:fill="auto"/>
            <w:vAlign w:val="center"/>
          </w:tcPr>
          <w:p w:rsidR="00CF62D4" w:rsidRPr="004206C9" w:rsidRDefault="00CF62D4" w:rsidP="000C042C">
            <w:pPr>
              <w:ind w:firstLine="420"/>
              <w:jc w:val="center"/>
            </w:pPr>
            <w:r w:rsidRPr="004206C9">
              <w:t>云铝股份</w:t>
            </w:r>
          </w:p>
        </w:tc>
        <w:tc>
          <w:tcPr>
            <w:tcW w:w="1985" w:type="dxa"/>
            <w:shd w:val="clear" w:color="auto" w:fill="auto"/>
            <w:vAlign w:val="center"/>
          </w:tcPr>
          <w:p w:rsidR="00CF62D4" w:rsidRPr="004206C9" w:rsidRDefault="00CF62D4" w:rsidP="000C042C">
            <w:pPr>
              <w:ind w:firstLine="420"/>
              <w:jc w:val="right"/>
            </w:pPr>
            <w:r w:rsidRPr="004206C9">
              <w:t>3,375,800</w:t>
            </w:r>
          </w:p>
        </w:tc>
        <w:tc>
          <w:tcPr>
            <w:tcW w:w="1984" w:type="dxa"/>
            <w:shd w:val="clear" w:color="auto" w:fill="auto"/>
            <w:vAlign w:val="center"/>
          </w:tcPr>
          <w:p w:rsidR="00CF62D4" w:rsidRPr="004206C9" w:rsidRDefault="00CF62D4" w:rsidP="000C042C">
            <w:pPr>
              <w:ind w:firstLineChars="0" w:firstLine="0"/>
              <w:jc w:val="right"/>
            </w:pPr>
            <w:r w:rsidRPr="004206C9">
              <w:t>46,822,346.00</w:t>
            </w:r>
          </w:p>
        </w:tc>
        <w:tc>
          <w:tcPr>
            <w:tcW w:w="1559" w:type="dxa"/>
            <w:shd w:val="clear" w:color="auto" w:fill="auto"/>
            <w:vAlign w:val="center"/>
          </w:tcPr>
          <w:p w:rsidR="00CF62D4" w:rsidRPr="004206C9" w:rsidRDefault="00CF62D4" w:rsidP="000C042C">
            <w:pPr>
              <w:ind w:firstLine="420"/>
              <w:jc w:val="right"/>
            </w:pPr>
            <w:r w:rsidRPr="004206C9">
              <w:t>7.50</w:t>
            </w:r>
          </w:p>
        </w:tc>
      </w:tr>
      <w:tr w:rsidR="00CF62D4" w:rsidRPr="004206C9" w:rsidTr="000C042C">
        <w:tc>
          <w:tcPr>
            <w:tcW w:w="709" w:type="dxa"/>
            <w:shd w:val="clear" w:color="auto" w:fill="auto"/>
            <w:vAlign w:val="center"/>
          </w:tcPr>
          <w:p w:rsidR="00CF62D4" w:rsidRPr="004206C9" w:rsidRDefault="00CF62D4" w:rsidP="000C042C">
            <w:pPr>
              <w:ind w:firstLine="420"/>
              <w:jc w:val="center"/>
            </w:pPr>
            <w:r w:rsidRPr="004206C9">
              <w:t>3</w:t>
            </w:r>
          </w:p>
        </w:tc>
        <w:tc>
          <w:tcPr>
            <w:tcW w:w="1134" w:type="dxa"/>
            <w:shd w:val="clear" w:color="auto" w:fill="auto"/>
            <w:vAlign w:val="center"/>
          </w:tcPr>
          <w:p w:rsidR="00CF62D4" w:rsidRPr="004206C9" w:rsidRDefault="00CF62D4" w:rsidP="000C042C">
            <w:pPr>
              <w:ind w:firstLineChars="16" w:firstLine="34"/>
              <w:jc w:val="center"/>
            </w:pPr>
            <w:r w:rsidRPr="004206C9">
              <w:t>600029</w:t>
            </w:r>
          </w:p>
        </w:tc>
        <w:tc>
          <w:tcPr>
            <w:tcW w:w="1701" w:type="dxa"/>
            <w:shd w:val="clear" w:color="auto" w:fill="auto"/>
            <w:vAlign w:val="center"/>
          </w:tcPr>
          <w:p w:rsidR="00CF62D4" w:rsidRPr="004206C9" w:rsidRDefault="00CF62D4" w:rsidP="000C042C">
            <w:pPr>
              <w:ind w:firstLine="420"/>
              <w:jc w:val="center"/>
            </w:pPr>
            <w:r w:rsidRPr="004206C9">
              <w:t>南方航空</w:t>
            </w:r>
          </w:p>
        </w:tc>
        <w:tc>
          <w:tcPr>
            <w:tcW w:w="1985" w:type="dxa"/>
            <w:shd w:val="clear" w:color="auto" w:fill="auto"/>
            <w:vAlign w:val="center"/>
          </w:tcPr>
          <w:p w:rsidR="00CF62D4" w:rsidRPr="004206C9" w:rsidRDefault="00CF62D4" w:rsidP="000C042C">
            <w:pPr>
              <w:ind w:firstLine="420"/>
              <w:jc w:val="right"/>
            </w:pPr>
            <w:r w:rsidRPr="004206C9">
              <w:t>2,923,000</w:t>
            </w:r>
          </w:p>
        </w:tc>
        <w:tc>
          <w:tcPr>
            <w:tcW w:w="1984" w:type="dxa"/>
            <w:shd w:val="clear" w:color="auto" w:fill="auto"/>
            <w:vAlign w:val="center"/>
          </w:tcPr>
          <w:p w:rsidR="00CF62D4" w:rsidRPr="004206C9" w:rsidRDefault="00CF62D4" w:rsidP="000C042C">
            <w:pPr>
              <w:ind w:firstLineChars="0" w:firstLine="0"/>
              <w:jc w:val="right"/>
            </w:pPr>
            <w:r w:rsidRPr="004206C9">
              <w:t>24,173,210.00</w:t>
            </w:r>
          </w:p>
        </w:tc>
        <w:tc>
          <w:tcPr>
            <w:tcW w:w="1559" w:type="dxa"/>
            <w:shd w:val="clear" w:color="auto" w:fill="auto"/>
            <w:vAlign w:val="center"/>
          </w:tcPr>
          <w:p w:rsidR="00CF62D4" w:rsidRPr="004206C9" w:rsidRDefault="00CF62D4" w:rsidP="000C042C">
            <w:pPr>
              <w:ind w:firstLine="420"/>
              <w:jc w:val="right"/>
            </w:pPr>
            <w:r w:rsidRPr="004206C9">
              <w:t>3.87</w:t>
            </w:r>
          </w:p>
        </w:tc>
      </w:tr>
      <w:tr w:rsidR="00CF62D4" w:rsidRPr="004206C9" w:rsidTr="000C042C">
        <w:tc>
          <w:tcPr>
            <w:tcW w:w="709" w:type="dxa"/>
            <w:shd w:val="clear" w:color="auto" w:fill="auto"/>
            <w:vAlign w:val="center"/>
          </w:tcPr>
          <w:p w:rsidR="00CF62D4" w:rsidRPr="004206C9" w:rsidRDefault="00CF62D4" w:rsidP="000C042C">
            <w:pPr>
              <w:ind w:firstLine="420"/>
              <w:jc w:val="center"/>
            </w:pPr>
            <w:r w:rsidRPr="004206C9">
              <w:t>4</w:t>
            </w:r>
          </w:p>
        </w:tc>
        <w:tc>
          <w:tcPr>
            <w:tcW w:w="1134" w:type="dxa"/>
            <w:shd w:val="clear" w:color="auto" w:fill="auto"/>
            <w:vAlign w:val="center"/>
          </w:tcPr>
          <w:p w:rsidR="00CF62D4" w:rsidRPr="004206C9" w:rsidRDefault="00CF62D4" w:rsidP="000C042C">
            <w:pPr>
              <w:ind w:firstLineChars="16" w:firstLine="34"/>
              <w:jc w:val="center"/>
            </w:pPr>
            <w:r w:rsidRPr="004206C9">
              <w:t>002640</w:t>
            </w:r>
          </w:p>
        </w:tc>
        <w:tc>
          <w:tcPr>
            <w:tcW w:w="1701" w:type="dxa"/>
            <w:shd w:val="clear" w:color="auto" w:fill="auto"/>
            <w:vAlign w:val="center"/>
          </w:tcPr>
          <w:p w:rsidR="00CF62D4" w:rsidRPr="004206C9" w:rsidRDefault="00CF62D4" w:rsidP="000C042C">
            <w:pPr>
              <w:ind w:firstLine="420"/>
              <w:jc w:val="center"/>
            </w:pPr>
            <w:r w:rsidRPr="004206C9">
              <w:t>跨境通</w:t>
            </w:r>
          </w:p>
        </w:tc>
        <w:tc>
          <w:tcPr>
            <w:tcW w:w="1985" w:type="dxa"/>
            <w:shd w:val="clear" w:color="auto" w:fill="auto"/>
            <w:vAlign w:val="center"/>
          </w:tcPr>
          <w:p w:rsidR="00CF62D4" w:rsidRPr="004206C9" w:rsidRDefault="00CF62D4" w:rsidP="000C042C">
            <w:pPr>
              <w:ind w:firstLine="420"/>
              <w:jc w:val="right"/>
            </w:pPr>
            <w:r w:rsidRPr="004206C9">
              <w:t>1,005,200</w:t>
            </w:r>
          </w:p>
        </w:tc>
        <w:tc>
          <w:tcPr>
            <w:tcW w:w="1984" w:type="dxa"/>
            <w:shd w:val="clear" w:color="auto" w:fill="auto"/>
            <w:vAlign w:val="center"/>
          </w:tcPr>
          <w:p w:rsidR="00CF62D4" w:rsidRPr="004206C9" w:rsidRDefault="00CF62D4" w:rsidP="000C042C">
            <w:pPr>
              <w:ind w:firstLineChars="0" w:firstLine="0"/>
              <w:jc w:val="right"/>
            </w:pPr>
            <w:r w:rsidRPr="004206C9">
              <w:t>23,391,004.00</w:t>
            </w:r>
          </w:p>
        </w:tc>
        <w:tc>
          <w:tcPr>
            <w:tcW w:w="1559" w:type="dxa"/>
            <w:shd w:val="clear" w:color="auto" w:fill="auto"/>
            <w:vAlign w:val="center"/>
          </w:tcPr>
          <w:p w:rsidR="00CF62D4" w:rsidRPr="004206C9" w:rsidRDefault="00CF62D4" w:rsidP="000C042C">
            <w:pPr>
              <w:ind w:firstLine="420"/>
              <w:jc w:val="right"/>
            </w:pPr>
            <w:r w:rsidRPr="004206C9">
              <w:t>3.75</w:t>
            </w:r>
          </w:p>
        </w:tc>
      </w:tr>
      <w:tr w:rsidR="00CF62D4" w:rsidRPr="004206C9" w:rsidTr="000C042C">
        <w:tc>
          <w:tcPr>
            <w:tcW w:w="709" w:type="dxa"/>
            <w:shd w:val="clear" w:color="auto" w:fill="auto"/>
            <w:vAlign w:val="center"/>
          </w:tcPr>
          <w:p w:rsidR="00CF62D4" w:rsidRPr="004206C9" w:rsidRDefault="00CF62D4" w:rsidP="000C042C">
            <w:pPr>
              <w:ind w:firstLine="420"/>
              <w:jc w:val="center"/>
            </w:pPr>
            <w:r w:rsidRPr="004206C9">
              <w:t>5</w:t>
            </w:r>
          </w:p>
        </w:tc>
        <w:tc>
          <w:tcPr>
            <w:tcW w:w="1134" w:type="dxa"/>
            <w:shd w:val="clear" w:color="auto" w:fill="auto"/>
            <w:vAlign w:val="center"/>
          </w:tcPr>
          <w:p w:rsidR="00CF62D4" w:rsidRPr="004206C9" w:rsidRDefault="00CF62D4" w:rsidP="000C042C">
            <w:pPr>
              <w:ind w:firstLineChars="16" w:firstLine="34"/>
              <w:jc w:val="center"/>
            </w:pPr>
            <w:r w:rsidRPr="004206C9">
              <w:t>000661</w:t>
            </w:r>
          </w:p>
        </w:tc>
        <w:tc>
          <w:tcPr>
            <w:tcW w:w="1701" w:type="dxa"/>
            <w:shd w:val="clear" w:color="auto" w:fill="auto"/>
            <w:vAlign w:val="center"/>
          </w:tcPr>
          <w:p w:rsidR="00CF62D4" w:rsidRPr="004206C9" w:rsidRDefault="00CF62D4" w:rsidP="000C042C">
            <w:pPr>
              <w:ind w:firstLine="420"/>
              <w:jc w:val="center"/>
            </w:pPr>
            <w:r w:rsidRPr="004206C9">
              <w:t>长春高新</w:t>
            </w:r>
          </w:p>
        </w:tc>
        <w:tc>
          <w:tcPr>
            <w:tcW w:w="1985" w:type="dxa"/>
            <w:shd w:val="clear" w:color="auto" w:fill="auto"/>
            <w:vAlign w:val="center"/>
          </w:tcPr>
          <w:p w:rsidR="00CF62D4" w:rsidRPr="004206C9" w:rsidRDefault="00CF62D4" w:rsidP="000C042C">
            <w:pPr>
              <w:ind w:firstLine="420"/>
              <w:jc w:val="right"/>
            </w:pPr>
            <w:r w:rsidRPr="004206C9">
              <w:t>141,997</w:t>
            </w:r>
          </w:p>
        </w:tc>
        <w:tc>
          <w:tcPr>
            <w:tcW w:w="1984" w:type="dxa"/>
            <w:shd w:val="clear" w:color="auto" w:fill="auto"/>
            <w:vAlign w:val="center"/>
          </w:tcPr>
          <w:p w:rsidR="00CF62D4" w:rsidRPr="004206C9" w:rsidRDefault="00CF62D4" w:rsidP="000C042C">
            <w:pPr>
              <w:ind w:firstLineChars="0" w:firstLine="0"/>
              <w:jc w:val="right"/>
            </w:pPr>
            <w:r w:rsidRPr="004206C9">
              <w:t>21,093,654.35</w:t>
            </w:r>
          </w:p>
        </w:tc>
        <w:tc>
          <w:tcPr>
            <w:tcW w:w="1559" w:type="dxa"/>
            <w:shd w:val="clear" w:color="auto" w:fill="auto"/>
            <w:vAlign w:val="center"/>
          </w:tcPr>
          <w:p w:rsidR="00CF62D4" w:rsidRPr="004206C9" w:rsidRDefault="00CF62D4" w:rsidP="000C042C">
            <w:pPr>
              <w:ind w:firstLine="420"/>
              <w:jc w:val="right"/>
            </w:pPr>
            <w:r w:rsidRPr="004206C9">
              <w:t>3.38</w:t>
            </w:r>
          </w:p>
        </w:tc>
      </w:tr>
      <w:tr w:rsidR="00CF62D4" w:rsidRPr="004206C9" w:rsidTr="000C042C">
        <w:tc>
          <w:tcPr>
            <w:tcW w:w="709" w:type="dxa"/>
            <w:shd w:val="clear" w:color="auto" w:fill="auto"/>
            <w:vAlign w:val="center"/>
          </w:tcPr>
          <w:p w:rsidR="00CF62D4" w:rsidRPr="004206C9" w:rsidRDefault="00CF62D4" w:rsidP="000C042C">
            <w:pPr>
              <w:ind w:firstLine="420"/>
              <w:jc w:val="center"/>
            </w:pPr>
            <w:r w:rsidRPr="004206C9">
              <w:t>6</w:t>
            </w:r>
          </w:p>
        </w:tc>
        <w:tc>
          <w:tcPr>
            <w:tcW w:w="1134" w:type="dxa"/>
            <w:shd w:val="clear" w:color="auto" w:fill="auto"/>
            <w:vAlign w:val="center"/>
          </w:tcPr>
          <w:p w:rsidR="00CF62D4" w:rsidRPr="004206C9" w:rsidRDefault="00CF62D4" w:rsidP="000C042C">
            <w:pPr>
              <w:ind w:firstLineChars="16" w:firstLine="34"/>
              <w:jc w:val="center"/>
            </w:pPr>
            <w:r w:rsidRPr="004206C9">
              <w:t>002310</w:t>
            </w:r>
          </w:p>
        </w:tc>
        <w:tc>
          <w:tcPr>
            <w:tcW w:w="1701" w:type="dxa"/>
            <w:shd w:val="clear" w:color="auto" w:fill="auto"/>
            <w:vAlign w:val="center"/>
          </w:tcPr>
          <w:p w:rsidR="00CF62D4" w:rsidRPr="004206C9" w:rsidRDefault="00CF62D4" w:rsidP="000C042C">
            <w:pPr>
              <w:ind w:firstLine="420"/>
              <w:jc w:val="center"/>
            </w:pPr>
            <w:r w:rsidRPr="004206C9">
              <w:t>东方园林</w:t>
            </w:r>
          </w:p>
        </w:tc>
        <w:tc>
          <w:tcPr>
            <w:tcW w:w="1985" w:type="dxa"/>
            <w:shd w:val="clear" w:color="auto" w:fill="auto"/>
            <w:vAlign w:val="center"/>
          </w:tcPr>
          <w:p w:rsidR="00CF62D4" w:rsidRPr="004206C9" w:rsidRDefault="00CF62D4" w:rsidP="000C042C">
            <w:pPr>
              <w:ind w:firstLine="420"/>
              <w:jc w:val="right"/>
            </w:pPr>
            <w:r w:rsidRPr="004206C9">
              <w:t>969,900</w:t>
            </w:r>
          </w:p>
        </w:tc>
        <w:tc>
          <w:tcPr>
            <w:tcW w:w="1984" w:type="dxa"/>
            <w:shd w:val="clear" w:color="auto" w:fill="auto"/>
            <w:vAlign w:val="center"/>
          </w:tcPr>
          <w:p w:rsidR="00CF62D4" w:rsidRPr="004206C9" w:rsidRDefault="00CF62D4" w:rsidP="000C042C">
            <w:pPr>
              <w:ind w:firstLineChars="0" w:firstLine="0"/>
              <w:jc w:val="right"/>
            </w:pPr>
            <w:r w:rsidRPr="004206C9">
              <w:t>20,377,599.00</w:t>
            </w:r>
          </w:p>
        </w:tc>
        <w:tc>
          <w:tcPr>
            <w:tcW w:w="1559" w:type="dxa"/>
            <w:shd w:val="clear" w:color="auto" w:fill="auto"/>
            <w:vAlign w:val="center"/>
          </w:tcPr>
          <w:p w:rsidR="00CF62D4" w:rsidRPr="004206C9" w:rsidRDefault="00CF62D4" w:rsidP="000C042C">
            <w:pPr>
              <w:ind w:firstLine="420"/>
              <w:jc w:val="right"/>
            </w:pPr>
            <w:r w:rsidRPr="004206C9">
              <w:t>3.26</w:t>
            </w:r>
          </w:p>
        </w:tc>
      </w:tr>
      <w:tr w:rsidR="00CF62D4" w:rsidRPr="004206C9" w:rsidTr="000C042C">
        <w:tc>
          <w:tcPr>
            <w:tcW w:w="709" w:type="dxa"/>
            <w:shd w:val="clear" w:color="auto" w:fill="auto"/>
            <w:vAlign w:val="center"/>
          </w:tcPr>
          <w:p w:rsidR="00CF62D4" w:rsidRPr="004206C9" w:rsidRDefault="00CF62D4" w:rsidP="000C042C">
            <w:pPr>
              <w:ind w:firstLine="420"/>
              <w:jc w:val="center"/>
            </w:pPr>
            <w:r w:rsidRPr="004206C9">
              <w:t>7</w:t>
            </w:r>
          </w:p>
        </w:tc>
        <w:tc>
          <w:tcPr>
            <w:tcW w:w="1134" w:type="dxa"/>
            <w:shd w:val="clear" w:color="auto" w:fill="auto"/>
            <w:vAlign w:val="center"/>
          </w:tcPr>
          <w:p w:rsidR="00CF62D4" w:rsidRPr="004206C9" w:rsidRDefault="00CF62D4" w:rsidP="000C042C">
            <w:pPr>
              <w:ind w:firstLineChars="16" w:firstLine="34"/>
              <w:jc w:val="center"/>
            </w:pPr>
            <w:r w:rsidRPr="004206C9">
              <w:t>600782</w:t>
            </w:r>
          </w:p>
        </w:tc>
        <w:tc>
          <w:tcPr>
            <w:tcW w:w="1701" w:type="dxa"/>
            <w:shd w:val="clear" w:color="auto" w:fill="auto"/>
            <w:vAlign w:val="center"/>
          </w:tcPr>
          <w:p w:rsidR="00CF62D4" w:rsidRPr="004206C9" w:rsidRDefault="00CF62D4" w:rsidP="000C042C">
            <w:pPr>
              <w:ind w:firstLine="420"/>
              <w:jc w:val="center"/>
            </w:pPr>
            <w:r w:rsidRPr="004206C9">
              <w:t>新钢股份</w:t>
            </w:r>
          </w:p>
        </w:tc>
        <w:tc>
          <w:tcPr>
            <w:tcW w:w="1985" w:type="dxa"/>
            <w:shd w:val="clear" w:color="auto" w:fill="auto"/>
            <w:vAlign w:val="center"/>
          </w:tcPr>
          <w:p w:rsidR="00CF62D4" w:rsidRPr="004206C9" w:rsidRDefault="00CF62D4" w:rsidP="000C042C">
            <w:pPr>
              <w:ind w:firstLine="420"/>
              <w:jc w:val="right"/>
            </w:pPr>
            <w:r w:rsidRPr="004206C9">
              <w:t>3,036,342</w:t>
            </w:r>
          </w:p>
        </w:tc>
        <w:tc>
          <w:tcPr>
            <w:tcW w:w="1984" w:type="dxa"/>
            <w:shd w:val="clear" w:color="auto" w:fill="auto"/>
            <w:vAlign w:val="center"/>
          </w:tcPr>
          <w:p w:rsidR="00CF62D4" w:rsidRPr="004206C9" w:rsidRDefault="00CF62D4" w:rsidP="000C042C">
            <w:pPr>
              <w:ind w:firstLineChars="0" w:firstLine="0"/>
              <w:jc w:val="right"/>
            </w:pPr>
            <w:r w:rsidRPr="004206C9">
              <w:t>19,128,954.60</w:t>
            </w:r>
          </w:p>
        </w:tc>
        <w:tc>
          <w:tcPr>
            <w:tcW w:w="1559" w:type="dxa"/>
            <w:shd w:val="clear" w:color="auto" w:fill="auto"/>
            <w:vAlign w:val="center"/>
          </w:tcPr>
          <w:p w:rsidR="00CF62D4" w:rsidRPr="004206C9" w:rsidRDefault="00CF62D4" w:rsidP="000C042C">
            <w:pPr>
              <w:ind w:firstLine="420"/>
              <w:jc w:val="right"/>
            </w:pPr>
            <w:r w:rsidRPr="004206C9">
              <w:t>3.06</w:t>
            </w:r>
          </w:p>
        </w:tc>
      </w:tr>
      <w:tr w:rsidR="00CF62D4" w:rsidRPr="004206C9" w:rsidTr="000C042C">
        <w:tc>
          <w:tcPr>
            <w:tcW w:w="709" w:type="dxa"/>
            <w:shd w:val="clear" w:color="auto" w:fill="auto"/>
            <w:vAlign w:val="center"/>
          </w:tcPr>
          <w:p w:rsidR="00CF62D4" w:rsidRPr="004206C9" w:rsidRDefault="00CF62D4" w:rsidP="000C042C">
            <w:pPr>
              <w:ind w:firstLine="420"/>
              <w:jc w:val="center"/>
            </w:pPr>
            <w:r w:rsidRPr="004206C9">
              <w:t>8</w:t>
            </w:r>
          </w:p>
        </w:tc>
        <w:tc>
          <w:tcPr>
            <w:tcW w:w="1134" w:type="dxa"/>
            <w:shd w:val="clear" w:color="auto" w:fill="auto"/>
            <w:vAlign w:val="center"/>
          </w:tcPr>
          <w:p w:rsidR="00CF62D4" w:rsidRPr="004206C9" w:rsidRDefault="00CF62D4" w:rsidP="000C042C">
            <w:pPr>
              <w:ind w:firstLineChars="16" w:firstLine="34"/>
              <w:jc w:val="center"/>
            </w:pPr>
            <w:r w:rsidRPr="004206C9">
              <w:t>000568</w:t>
            </w:r>
          </w:p>
        </w:tc>
        <w:tc>
          <w:tcPr>
            <w:tcW w:w="1701" w:type="dxa"/>
            <w:shd w:val="clear" w:color="auto" w:fill="auto"/>
            <w:vAlign w:val="center"/>
          </w:tcPr>
          <w:p w:rsidR="00CF62D4" w:rsidRPr="004206C9" w:rsidRDefault="00CF62D4" w:rsidP="000C042C">
            <w:pPr>
              <w:ind w:firstLine="420"/>
              <w:jc w:val="center"/>
            </w:pPr>
            <w:r w:rsidRPr="004206C9">
              <w:t>泸州老窖</w:t>
            </w:r>
          </w:p>
        </w:tc>
        <w:tc>
          <w:tcPr>
            <w:tcW w:w="1985" w:type="dxa"/>
            <w:shd w:val="clear" w:color="auto" w:fill="auto"/>
            <w:vAlign w:val="center"/>
          </w:tcPr>
          <w:p w:rsidR="00CF62D4" w:rsidRPr="004206C9" w:rsidRDefault="00CF62D4" w:rsidP="000C042C">
            <w:pPr>
              <w:ind w:firstLine="420"/>
              <w:jc w:val="right"/>
            </w:pPr>
            <w:r w:rsidRPr="004206C9">
              <w:t>338,300</w:t>
            </w:r>
          </w:p>
        </w:tc>
        <w:tc>
          <w:tcPr>
            <w:tcW w:w="1984" w:type="dxa"/>
            <w:shd w:val="clear" w:color="auto" w:fill="auto"/>
            <w:vAlign w:val="center"/>
          </w:tcPr>
          <w:p w:rsidR="00CF62D4" w:rsidRPr="004206C9" w:rsidRDefault="00CF62D4" w:rsidP="000C042C">
            <w:pPr>
              <w:ind w:firstLineChars="0" w:firstLine="0"/>
              <w:jc w:val="right"/>
            </w:pPr>
            <w:r w:rsidRPr="004206C9">
              <w:t>18,978,630.00</w:t>
            </w:r>
          </w:p>
        </w:tc>
        <w:tc>
          <w:tcPr>
            <w:tcW w:w="1559" w:type="dxa"/>
            <w:shd w:val="clear" w:color="auto" w:fill="auto"/>
            <w:vAlign w:val="center"/>
          </w:tcPr>
          <w:p w:rsidR="00CF62D4" w:rsidRPr="004206C9" w:rsidRDefault="00CF62D4" w:rsidP="000C042C">
            <w:pPr>
              <w:ind w:firstLine="420"/>
              <w:jc w:val="right"/>
            </w:pPr>
            <w:r w:rsidRPr="004206C9">
              <w:t>3.04</w:t>
            </w:r>
          </w:p>
        </w:tc>
      </w:tr>
      <w:tr w:rsidR="00CF62D4" w:rsidRPr="004206C9" w:rsidTr="000C042C">
        <w:tc>
          <w:tcPr>
            <w:tcW w:w="709" w:type="dxa"/>
            <w:shd w:val="clear" w:color="auto" w:fill="auto"/>
            <w:vAlign w:val="center"/>
          </w:tcPr>
          <w:p w:rsidR="00CF62D4" w:rsidRPr="004206C9" w:rsidRDefault="00CF62D4" w:rsidP="000C042C">
            <w:pPr>
              <w:ind w:firstLine="420"/>
              <w:jc w:val="center"/>
            </w:pPr>
            <w:r w:rsidRPr="004206C9">
              <w:t>9</w:t>
            </w:r>
          </w:p>
        </w:tc>
        <w:tc>
          <w:tcPr>
            <w:tcW w:w="1134" w:type="dxa"/>
            <w:shd w:val="clear" w:color="auto" w:fill="auto"/>
            <w:vAlign w:val="center"/>
          </w:tcPr>
          <w:p w:rsidR="00CF62D4" w:rsidRPr="004206C9" w:rsidRDefault="00CF62D4" w:rsidP="000C042C">
            <w:pPr>
              <w:ind w:firstLineChars="16" w:firstLine="34"/>
              <w:jc w:val="center"/>
            </w:pPr>
            <w:r w:rsidRPr="004206C9">
              <w:t>600801</w:t>
            </w:r>
          </w:p>
        </w:tc>
        <w:tc>
          <w:tcPr>
            <w:tcW w:w="1701" w:type="dxa"/>
            <w:shd w:val="clear" w:color="auto" w:fill="auto"/>
            <w:vAlign w:val="center"/>
          </w:tcPr>
          <w:p w:rsidR="00CF62D4" w:rsidRPr="004206C9" w:rsidRDefault="00CF62D4" w:rsidP="000C042C">
            <w:pPr>
              <w:ind w:firstLine="420"/>
              <w:jc w:val="center"/>
            </w:pPr>
            <w:r w:rsidRPr="004206C9">
              <w:t>华新水泥</w:t>
            </w:r>
          </w:p>
        </w:tc>
        <w:tc>
          <w:tcPr>
            <w:tcW w:w="1985" w:type="dxa"/>
            <w:shd w:val="clear" w:color="auto" w:fill="auto"/>
            <w:vAlign w:val="center"/>
          </w:tcPr>
          <w:p w:rsidR="00CF62D4" w:rsidRPr="004206C9" w:rsidRDefault="00CF62D4" w:rsidP="000C042C">
            <w:pPr>
              <w:ind w:firstLine="420"/>
              <w:jc w:val="right"/>
            </w:pPr>
            <w:r w:rsidRPr="004206C9">
              <w:t>898,200</w:t>
            </w:r>
          </w:p>
        </w:tc>
        <w:tc>
          <w:tcPr>
            <w:tcW w:w="1984" w:type="dxa"/>
            <w:shd w:val="clear" w:color="auto" w:fill="auto"/>
            <w:vAlign w:val="center"/>
          </w:tcPr>
          <w:p w:rsidR="00CF62D4" w:rsidRPr="004206C9" w:rsidRDefault="00CF62D4" w:rsidP="000C042C">
            <w:pPr>
              <w:ind w:firstLineChars="0" w:firstLine="0"/>
              <w:jc w:val="right"/>
            </w:pPr>
            <w:r w:rsidRPr="004206C9">
              <w:t>12,961,026.00</w:t>
            </w:r>
          </w:p>
        </w:tc>
        <w:tc>
          <w:tcPr>
            <w:tcW w:w="1559" w:type="dxa"/>
            <w:shd w:val="clear" w:color="auto" w:fill="auto"/>
            <w:vAlign w:val="center"/>
          </w:tcPr>
          <w:p w:rsidR="00CF62D4" w:rsidRPr="004206C9" w:rsidRDefault="00CF62D4" w:rsidP="000C042C">
            <w:pPr>
              <w:ind w:firstLine="420"/>
              <w:jc w:val="right"/>
            </w:pPr>
            <w:r w:rsidRPr="004206C9">
              <w:t>2.08</w:t>
            </w:r>
          </w:p>
        </w:tc>
      </w:tr>
      <w:tr w:rsidR="00CF62D4" w:rsidRPr="004206C9" w:rsidTr="000C042C">
        <w:tc>
          <w:tcPr>
            <w:tcW w:w="709" w:type="dxa"/>
            <w:shd w:val="clear" w:color="auto" w:fill="auto"/>
            <w:vAlign w:val="center"/>
          </w:tcPr>
          <w:p w:rsidR="00CF62D4" w:rsidRPr="004206C9" w:rsidRDefault="00CF62D4" w:rsidP="000C042C">
            <w:pPr>
              <w:ind w:firstLineChars="100" w:firstLine="210"/>
            </w:pPr>
            <w:r w:rsidRPr="004206C9">
              <w:t>10</w:t>
            </w:r>
          </w:p>
        </w:tc>
        <w:tc>
          <w:tcPr>
            <w:tcW w:w="1134" w:type="dxa"/>
            <w:shd w:val="clear" w:color="auto" w:fill="auto"/>
            <w:vAlign w:val="center"/>
          </w:tcPr>
          <w:p w:rsidR="00CF62D4" w:rsidRPr="004206C9" w:rsidRDefault="00CF62D4" w:rsidP="000C042C">
            <w:pPr>
              <w:ind w:firstLineChars="16" w:firstLine="34"/>
              <w:jc w:val="center"/>
            </w:pPr>
            <w:r w:rsidRPr="004206C9">
              <w:t>600585</w:t>
            </w:r>
          </w:p>
        </w:tc>
        <w:tc>
          <w:tcPr>
            <w:tcW w:w="1701" w:type="dxa"/>
            <w:shd w:val="clear" w:color="auto" w:fill="auto"/>
            <w:vAlign w:val="center"/>
          </w:tcPr>
          <w:p w:rsidR="00CF62D4" w:rsidRPr="004206C9" w:rsidRDefault="00CF62D4" w:rsidP="000C042C">
            <w:pPr>
              <w:ind w:firstLine="420"/>
              <w:jc w:val="center"/>
            </w:pPr>
            <w:r w:rsidRPr="004206C9">
              <w:t>海螺水泥</w:t>
            </w:r>
          </w:p>
        </w:tc>
        <w:tc>
          <w:tcPr>
            <w:tcW w:w="1985" w:type="dxa"/>
            <w:shd w:val="clear" w:color="auto" w:fill="auto"/>
            <w:vAlign w:val="center"/>
          </w:tcPr>
          <w:p w:rsidR="00CF62D4" w:rsidRPr="004206C9" w:rsidRDefault="00CF62D4" w:rsidP="000C042C">
            <w:pPr>
              <w:ind w:firstLine="420"/>
              <w:jc w:val="right"/>
            </w:pPr>
            <w:r w:rsidRPr="004206C9">
              <w:t>501,300</w:t>
            </w:r>
          </w:p>
        </w:tc>
        <w:tc>
          <w:tcPr>
            <w:tcW w:w="1984" w:type="dxa"/>
            <w:shd w:val="clear" w:color="auto" w:fill="auto"/>
            <w:vAlign w:val="center"/>
          </w:tcPr>
          <w:p w:rsidR="00CF62D4" w:rsidRPr="004206C9" w:rsidRDefault="00CF62D4" w:rsidP="000C042C">
            <w:pPr>
              <w:ind w:firstLineChars="0" w:firstLine="0"/>
              <w:jc w:val="right"/>
            </w:pPr>
            <w:r w:rsidRPr="004206C9">
              <w:t>12,517,461.00</w:t>
            </w:r>
          </w:p>
        </w:tc>
        <w:tc>
          <w:tcPr>
            <w:tcW w:w="1559" w:type="dxa"/>
            <w:shd w:val="clear" w:color="auto" w:fill="auto"/>
            <w:vAlign w:val="center"/>
          </w:tcPr>
          <w:p w:rsidR="00CF62D4" w:rsidRPr="004206C9" w:rsidRDefault="00CF62D4" w:rsidP="000C042C">
            <w:pPr>
              <w:ind w:firstLine="420"/>
              <w:jc w:val="right"/>
            </w:pPr>
            <w:r w:rsidRPr="004206C9">
              <w:t>2.01</w:t>
            </w:r>
          </w:p>
        </w:tc>
      </w:tr>
    </w:tbl>
    <w:p w:rsidR="00CF62D4" w:rsidRPr="004206C9" w:rsidRDefault="00CF62D4" w:rsidP="00CF62D4">
      <w:pPr>
        <w:pStyle w:val="xx"/>
        <w:ind w:firstLine="422"/>
        <w:rPr>
          <w:b w:val="0"/>
          <w:sz w:val="21"/>
          <w:szCs w:val="21"/>
        </w:rPr>
      </w:pPr>
      <w:r w:rsidRPr="004206C9">
        <w:rPr>
          <w:b w:val="0"/>
          <w:sz w:val="21"/>
          <w:szCs w:val="21"/>
        </w:rPr>
        <w:t xml:space="preserve">4 </w:t>
      </w:r>
      <w:r w:rsidRPr="004206C9">
        <w:rPr>
          <w:rFonts w:hint="eastAsia"/>
          <w:b w:val="0"/>
          <w:sz w:val="21"/>
          <w:szCs w:val="21"/>
        </w:rPr>
        <w:t>报告期末按债券品种分类的债券投资组合</w:t>
      </w:r>
    </w:p>
    <w:tbl>
      <w:tblPr>
        <w:tblW w:w="9069" w:type="dxa"/>
        <w:jc w:val="center"/>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828"/>
        <w:gridCol w:w="2406"/>
      </w:tblGrid>
      <w:tr w:rsidR="00CF62D4" w:rsidRPr="004206C9" w:rsidTr="000C042C">
        <w:trPr>
          <w:jc w:val="center"/>
        </w:trPr>
        <w:tc>
          <w:tcPr>
            <w:tcW w:w="709" w:type="dxa"/>
            <w:shd w:val="clear" w:color="auto" w:fill="auto"/>
            <w:vAlign w:val="center"/>
          </w:tcPr>
          <w:p w:rsidR="00CF62D4" w:rsidRPr="004206C9" w:rsidRDefault="00CF62D4" w:rsidP="00CF62D4">
            <w:pPr>
              <w:pStyle w:val="afe"/>
              <w:ind w:left="560" w:hanging="560"/>
            </w:pPr>
            <w:r w:rsidRPr="004206C9">
              <w:rPr>
                <w:rFonts w:hint="eastAsia"/>
              </w:rPr>
              <w:t>序号</w:t>
            </w:r>
          </w:p>
        </w:tc>
        <w:tc>
          <w:tcPr>
            <w:tcW w:w="2126" w:type="dxa"/>
            <w:shd w:val="clear" w:color="auto" w:fill="auto"/>
            <w:vAlign w:val="center"/>
          </w:tcPr>
          <w:p w:rsidR="00CF62D4" w:rsidRPr="004206C9" w:rsidRDefault="00CF62D4" w:rsidP="00CF62D4">
            <w:pPr>
              <w:pStyle w:val="afe"/>
              <w:ind w:left="560" w:hanging="560"/>
            </w:pPr>
            <w:r w:rsidRPr="004206C9">
              <w:rPr>
                <w:rFonts w:hint="eastAsia"/>
              </w:rPr>
              <w:t>债券品种</w:t>
            </w:r>
          </w:p>
        </w:tc>
        <w:tc>
          <w:tcPr>
            <w:tcW w:w="3828" w:type="dxa"/>
            <w:shd w:val="clear" w:color="auto" w:fill="auto"/>
            <w:vAlign w:val="center"/>
          </w:tcPr>
          <w:p w:rsidR="00CF62D4" w:rsidRPr="004206C9" w:rsidRDefault="00CF62D4" w:rsidP="00CF62D4">
            <w:pPr>
              <w:pStyle w:val="afe"/>
              <w:ind w:left="560" w:hanging="560"/>
              <w:jc w:val="center"/>
            </w:pPr>
            <w:r w:rsidRPr="004206C9">
              <w:rPr>
                <w:rFonts w:hint="eastAsia"/>
              </w:rPr>
              <w:t>公允价值</w:t>
            </w:r>
            <w:r w:rsidRPr="004206C9">
              <w:rPr>
                <w:rFonts w:hint="eastAsia"/>
              </w:rPr>
              <w:t>(</w:t>
            </w:r>
            <w:r w:rsidRPr="004206C9">
              <w:rPr>
                <w:rFonts w:hint="eastAsia"/>
              </w:rPr>
              <w:t>元</w:t>
            </w:r>
            <w:r w:rsidRPr="004206C9">
              <w:rPr>
                <w:rFonts w:hint="eastAsia"/>
              </w:rPr>
              <w:t>)</w:t>
            </w:r>
          </w:p>
        </w:tc>
        <w:tc>
          <w:tcPr>
            <w:tcW w:w="2406" w:type="dxa"/>
            <w:shd w:val="clear" w:color="auto" w:fill="auto"/>
            <w:vAlign w:val="center"/>
          </w:tcPr>
          <w:p w:rsidR="00CF62D4" w:rsidRPr="004206C9" w:rsidRDefault="00CF62D4" w:rsidP="00CF62D4">
            <w:pPr>
              <w:pStyle w:val="afe"/>
              <w:ind w:left="560" w:hanging="560"/>
              <w:jc w:val="center"/>
            </w:pPr>
            <w:r w:rsidRPr="004206C9">
              <w:rPr>
                <w:rFonts w:hint="eastAsia"/>
              </w:rPr>
              <w:t>占基金资产净值比例</w:t>
            </w:r>
            <w:r w:rsidRPr="004206C9">
              <w:rPr>
                <w:rFonts w:hint="eastAsia"/>
              </w:rPr>
              <w:t>(</w:t>
            </w:r>
            <w:r w:rsidRPr="004206C9">
              <w:rPr>
                <w:rFonts w:hint="eastAsia"/>
              </w:rPr>
              <w:t>％</w:t>
            </w:r>
            <w:r w:rsidRPr="004206C9">
              <w:rPr>
                <w:rFonts w:hint="eastAsia"/>
              </w:rPr>
              <w:t>)</w:t>
            </w:r>
          </w:p>
        </w:tc>
      </w:tr>
      <w:tr w:rsidR="00CF62D4" w:rsidRPr="004206C9" w:rsidTr="000C042C">
        <w:trPr>
          <w:jc w:val="center"/>
        </w:trPr>
        <w:tc>
          <w:tcPr>
            <w:tcW w:w="709" w:type="dxa"/>
            <w:shd w:val="clear" w:color="auto" w:fill="auto"/>
            <w:vAlign w:val="center"/>
          </w:tcPr>
          <w:p w:rsidR="00CF62D4" w:rsidRPr="004206C9" w:rsidRDefault="00CF62D4" w:rsidP="00CF62D4">
            <w:pPr>
              <w:pStyle w:val="afe"/>
              <w:ind w:left="560" w:hanging="560"/>
            </w:pPr>
            <w:r w:rsidRPr="004206C9">
              <w:rPr>
                <w:rFonts w:hint="eastAsia"/>
              </w:rPr>
              <w:t>1</w:t>
            </w:r>
          </w:p>
        </w:tc>
        <w:tc>
          <w:tcPr>
            <w:tcW w:w="2126" w:type="dxa"/>
            <w:shd w:val="clear" w:color="auto" w:fill="auto"/>
            <w:vAlign w:val="center"/>
          </w:tcPr>
          <w:p w:rsidR="00CF62D4" w:rsidRPr="004206C9" w:rsidRDefault="00CF62D4" w:rsidP="00CF62D4">
            <w:pPr>
              <w:pStyle w:val="afe"/>
              <w:ind w:left="560" w:hanging="560"/>
            </w:pPr>
            <w:r w:rsidRPr="004206C9">
              <w:rPr>
                <w:rFonts w:hint="eastAsia"/>
              </w:rPr>
              <w:t>国家债券</w:t>
            </w:r>
          </w:p>
        </w:tc>
        <w:tc>
          <w:tcPr>
            <w:tcW w:w="3828" w:type="dxa"/>
            <w:shd w:val="clear" w:color="auto" w:fill="auto"/>
            <w:vAlign w:val="center"/>
          </w:tcPr>
          <w:p w:rsidR="00CF62D4" w:rsidRPr="004206C9" w:rsidRDefault="00CF62D4" w:rsidP="00CF62D4">
            <w:pPr>
              <w:pStyle w:val="afe"/>
              <w:ind w:left="560" w:hanging="560"/>
              <w:jc w:val="right"/>
            </w:pPr>
            <w:r w:rsidRPr="004206C9">
              <w:t>-</w:t>
            </w:r>
          </w:p>
        </w:tc>
        <w:tc>
          <w:tcPr>
            <w:tcW w:w="2406" w:type="dxa"/>
            <w:shd w:val="clear" w:color="auto" w:fill="auto"/>
            <w:vAlign w:val="center"/>
          </w:tcPr>
          <w:p w:rsidR="00CF62D4" w:rsidRPr="004206C9" w:rsidRDefault="00CF62D4" w:rsidP="00CF62D4">
            <w:pPr>
              <w:pStyle w:val="afe"/>
              <w:ind w:left="560" w:hanging="560"/>
              <w:jc w:val="right"/>
            </w:pPr>
            <w:r w:rsidRPr="004206C9">
              <w:t>-</w:t>
            </w:r>
          </w:p>
        </w:tc>
      </w:tr>
      <w:tr w:rsidR="00CF62D4" w:rsidRPr="004206C9" w:rsidTr="000C042C">
        <w:trPr>
          <w:jc w:val="center"/>
        </w:trPr>
        <w:tc>
          <w:tcPr>
            <w:tcW w:w="709" w:type="dxa"/>
            <w:shd w:val="clear" w:color="auto" w:fill="auto"/>
            <w:vAlign w:val="center"/>
          </w:tcPr>
          <w:p w:rsidR="00CF62D4" w:rsidRPr="004206C9" w:rsidRDefault="00CF62D4" w:rsidP="00CF62D4">
            <w:pPr>
              <w:pStyle w:val="afe"/>
              <w:ind w:left="560" w:hanging="560"/>
            </w:pPr>
            <w:r w:rsidRPr="004206C9">
              <w:rPr>
                <w:rFonts w:hint="eastAsia"/>
              </w:rPr>
              <w:t>2</w:t>
            </w:r>
          </w:p>
        </w:tc>
        <w:tc>
          <w:tcPr>
            <w:tcW w:w="2126" w:type="dxa"/>
            <w:shd w:val="clear" w:color="auto" w:fill="auto"/>
            <w:vAlign w:val="center"/>
          </w:tcPr>
          <w:p w:rsidR="00CF62D4" w:rsidRPr="004206C9" w:rsidRDefault="00CF62D4" w:rsidP="00CF62D4">
            <w:pPr>
              <w:pStyle w:val="afe"/>
              <w:ind w:left="560" w:hanging="560"/>
            </w:pPr>
            <w:r w:rsidRPr="004206C9">
              <w:rPr>
                <w:rFonts w:hint="eastAsia"/>
              </w:rPr>
              <w:t>央行票据</w:t>
            </w:r>
          </w:p>
        </w:tc>
        <w:tc>
          <w:tcPr>
            <w:tcW w:w="3828" w:type="dxa"/>
            <w:shd w:val="clear" w:color="auto" w:fill="auto"/>
            <w:vAlign w:val="center"/>
          </w:tcPr>
          <w:p w:rsidR="00CF62D4" w:rsidRPr="004206C9" w:rsidRDefault="00CF62D4" w:rsidP="00CF62D4">
            <w:pPr>
              <w:pStyle w:val="afe"/>
              <w:ind w:left="560" w:hanging="560"/>
              <w:jc w:val="right"/>
            </w:pPr>
            <w:r w:rsidRPr="004206C9">
              <w:t>-</w:t>
            </w:r>
          </w:p>
        </w:tc>
        <w:tc>
          <w:tcPr>
            <w:tcW w:w="2406" w:type="dxa"/>
            <w:shd w:val="clear" w:color="auto" w:fill="auto"/>
            <w:vAlign w:val="center"/>
          </w:tcPr>
          <w:p w:rsidR="00CF62D4" w:rsidRPr="004206C9" w:rsidRDefault="00CF62D4" w:rsidP="00CF62D4">
            <w:pPr>
              <w:pStyle w:val="afe"/>
              <w:ind w:left="560" w:hanging="560"/>
              <w:jc w:val="right"/>
            </w:pPr>
            <w:r w:rsidRPr="004206C9">
              <w:t>-</w:t>
            </w:r>
          </w:p>
        </w:tc>
      </w:tr>
      <w:tr w:rsidR="00CF62D4" w:rsidRPr="004206C9" w:rsidTr="000C042C">
        <w:trPr>
          <w:jc w:val="center"/>
        </w:trPr>
        <w:tc>
          <w:tcPr>
            <w:tcW w:w="709" w:type="dxa"/>
            <w:shd w:val="clear" w:color="auto" w:fill="auto"/>
            <w:vAlign w:val="center"/>
          </w:tcPr>
          <w:p w:rsidR="00CF62D4" w:rsidRPr="004206C9" w:rsidRDefault="00CF62D4" w:rsidP="00CF62D4">
            <w:pPr>
              <w:pStyle w:val="afe"/>
              <w:ind w:left="560" w:hanging="560"/>
            </w:pPr>
            <w:r w:rsidRPr="004206C9">
              <w:rPr>
                <w:rFonts w:hint="eastAsia"/>
              </w:rPr>
              <w:t>3</w:t>
            </w:r>
          </w:p>
        </w:tc>
        <w:tc>
          <w:tcPr>
            <w:tcW w:w="2126" w:type="dxa"/>
            <w:shd w:val="clear" w:color="auto" w:fill="auto"/>
            <w:vAlign w:val="center"/>
          </w:tcPr>
          <w:p w:rsidR="00CF62D4" w:rsidRPr="004206C9" w:rsidRDefault="00CF62D4" w:rsidP="00CF62D4">
            <w:pPr>
              <w:pStyle w:val="afe"/>
              <w:ind w:left="560" w:hanging="560"/>
            </w:pPr>
            <w:r w:rsidRPr="004206C9">
              <w:rPr>
                <w:rFonts w:hint="eastAsia"/>
              </w:rPr>
              <w:t>金融债券</w:t>
            </w:r>
          </w:p>
        </w:tc>
        <w:tc>
          <w:tcPr>
            <w:tcW w:w="3828" w:type="dxa"/>
            <w:shd w:val="clear" w:color="auto" w:fill="auto"/>
            <w:vAlign w:val="center"/>
          </w:tcPr>
          <w:p w:rsidR="00CF62D4" w:rsidRPr="004206C9" w:rsidRDefault="00CF62D4" w:rsidP="00CF62D4">
            <w:pPr>
              <w:pStyle w:val="afe"/>
              <w:ind w:left="560" w:hanging="560"/>
              <w:jc w:val="right"/>
            </w:pPr>
            <w:r w:rsidRPr="004206C9">
              <w:t>143,140,000.00</w:t>
            </w:r>
          </w:p>
        </w:tc>
        <w:tc>
          <w:tcPr>
            <w:tcW w:w="2406" w:type="dxa"/>
            <w:shd w:val="clear" w:color="auto" w:fill="auto"/>
            <w:vAlign w:val="center"/>
          </w:tcPr>
          <w:p w:rsidR="00CF62D4" w:rsidRPr="004206C9" w:rsidRDefault="00CF62D4" w:rsidP="00CF62D4">
            <w:pPr>
              <w:pStyle w:val="afe"/>
              <w:ind w:left="560" w:hanging="560"/>
              <w:jc w:val="right"/>
            </w:pPr>
            <w:r w:rsidRPr="004206C9">
              <w:t>22.93</w:t>
            </w:r>
          </w:p>
        </w:tc>
      </w:tr>
      <w:tr w:rsidR="00CF62D4" w:rsidRPr="004206C9" w:rsidTr="000C042C">
        <w:trPr>
          <w:jc w:val="center"/>
        </w:trPr>
        <w:tc>
          <w:tcPr>
            <w:tcW w:w="709" w:type="dxa"/>
            <w:shd w:val="clear" w:color="auto" w:fill="auto"/>
            <w:vAlign w:val="center"/>
          </w:tcPr>
          <w:p w:rsidR="00CF62D4" w:rsidRPr="004206C9" w:rsidRDefault="00CF62D4" w:rsidP="00CF62D4">
            <w:pPr>
              <w:pStyle w:val="afe"/>
              <w:ind w:left="560" w:hanging="560"/>
            </w:pPr>
          </w:p>
        </w:tc>
        <w:tc>
          <w:tcPr>
            <w:tcW w:w="2126" w:type="dxa"/>
            <w:shd w:val="clear" w:color="auto" w:fill="auto"/>
            <w:vAlign w:val="center"/>
          </w:tcPr>
          <w:p w:rsidR="00CF62D4" w:rsidRPr="004206C9" w:rsidRDefault="00CF62D4" w:rsidP="00CF62D4">
            <w:pPr>
              <w:pStyle w:val="afe"/>
              <w:ind w:left="560" w:hanging="560"/>
            </w:pPr>
            <w:r w:rsidRPr="004206C9">
              <w:rPr>
                <w:rFonts w:hint="eastAsia"/>
              </w:rPr>
              <w:t>其中：政策性金融债</w:t>
            </w:r>
          </w:p>
        </w:tc>
        <w:tc>
          <w:tcPr>
            <w:tcW w:w="3828" w:type="dxa"/>
            <w:shd w:val="clear" w:color="auto" w:fill="auto"/>
            <w:vAlign w:val="center"/>
          </w:tcPr>
          <w:p w:rsidR="00CF62D4" w:rsidRPr="004206C9" w:rsidRDefault="00CF62D4" w:rsidP="00CF62D4">
            <w:pPr>
              <w:pStyle w:val="afe"/>
              <w:ind w:left="560" w:hanging="560"/>
              <w:jc w:val="right"/>
            </w:pPr>
            <w:r w:rsidRPr="004206C9">
              <w:t>123,098,000.00</w:t>
            </w:r>
          </w:p>
        </w:tc>
        <w:tc>
          <w:tcPr>
            <w:tcW w:w="2406" w:type="dxa"/>
            <w:shd w:val="clear" w:color="auto" w:fill="auto"/>
            <w:vAlign w:val="center"/>
          </w:tcPr>
          <w:p w:rsidR="00CF62D4" w:rsidRPr="004206C9" w:rsidRDefault="00CF62D4" w:rsidP="00CF62D4">
            <w:pPr>
              <w:pStyle w:val="afe"/>
              <w:ind w:left="560" w:hanging="560"/>
              <w:jc w:val="right"/>
            </w:pPr>
            <w:r w:rsidRPr="004206C9">
              <w:t>19.72</w:t>
            </w:r>
          </w:p>
        </w:tc>
      </w:tr>
      <w:tr w:rsidR="00CF62D4" w:rsidRPr="004206C9" w:rsidTr="000C042C">
        <w:trPr>
          <w:jc w:val="center"/>
        </w:trPr>
        <w:tc>
          <w:tcPr>
            <w:tcW w:w="709" w:type="dxa"/>
            <w:shd w:val="clear" w:color="auto" w:fill="auto"/>
            <w:vAlign w:val="center"/>
          </w:tcPr>
          <w:p w:rsidR="00CF62D4" w:rsidRPr="004206C9" w:rsidRDefault="00CF62D4" w:rsidP="00CF62D4">
            <w:pPr>
              <w:pStyle w:val="afe"/>
              <w:ind w:left="560" w:hanging="560"/>
            </w:pPr>
            <w:r w:rsidRPr="004206C9">
              <w:rPr>
                <w:rFonts w:hint="eastAsia"/>
              </w:rPr>
              <w:t>4</w:t>
            </w:r>
          </w:p>
        </w:tc>
        <w:tc>
          <w:tcPr>
            <w:tcW w:w="2126" w:type="dxa"/>
            <w:shd w:val="clear" w:color="auto" w:fill="auto"/>
            <w:vAlign w:val="center"/>
          </w:tcPr>
          <w:p w:rsidR="00CF62D4" w:rsidRPr="004206C9" w:rsidRDefault="00CF62D4" w:rsidP="00CF62D4">
            <w:pPr>
              <w:pStyle w:val="afe"/>
              <w:ind w:left="560" w:hanging="560"/>
            </w:pPr>
            <w:r w:rsidRPr="004206C9">
              <w:rPr>
                <w:rFonts w:hint="eastAsia"/>
              </w:rPr>
              <w:t>企业债券</w:t>
            </w:r>
          </w:p>
        </w:tc>
        <w:tc>
          <w:tcPr>
            <w:tcW w:w="3828" w:type="dxa"/>
            <w:shd w:val="clear" w:color="auto" w:fill="auto"/>
            <w:vAlign w:val="center"/>
          </w:tcPr>
          <w:p w:rsidR="00CF62D4" w:rsidRPr="004206C9" w:rsidRDefault="00CF62D4" w:rsidP="00CF62D4">
            <w:pPr>
              <w:pStyle w:val="afe"/>
              <w:ind w:left="560" w:hanging="560"/>
              <w:jc w:val="right"/>
            </w:pPr>
            <w:r w:rsidRPr="004206C9">
              <w:t>82,936,211.70</w:t>
            </w:r>
          </w:p>
        </w:tc>
        <w:tc>
          <w:tcPr>
            <w:tcW w:w="2406" w:type="dxa"/>
            <w:shd w:val="clear" w:color="auto" w:fill="auto"/>
            <w:vAlign w:val="center"/>
          </w:tcPr>
          <w:p w:rsidR="00CF62D4" w:rsidRPr="004206C9" w:rsidRDefault="00CF62D4" w:rsidP="00CF62D4">
            <w:pPr>
              <w:pStyle w:val="afe"/>
              <w:ind w:left="560" w:hanging="560"/>
              <w:jc w:val="right"/>
            </w:pPr>
            <w:r w:rsidRPr="004206C9">
              <w:t>13.29</w:t>
            </w:r>
          </w:p>
        </w:tc>
      </w:tr>
      <w:tr w:rsidR="00CF62D4" w:rsidRPr="004206C9" w:rsidTr="000C042C">
        <w:trPr>
          <w:jc w:val="center"/>
        </w:trPr>
        <w:tc>
          <w:tcPr>
            <w:tcW w:w="709" w:type="dxa"/>
            <w:shd w:val="clear" w:color="auto" w:fill="auto"/>
            <w:vAlign w:val="center"/>
          </w:tcPr>
          <w:p w:rsidR="00CF62D4" w:rsidRPr="004206C9" w:rsidRDefault="00CF62D4" w:rsidP="00CF62D4">
            <w:pPr>
              <w:pStyle w:val="afe"/>
              <w:ind w:left="560" w:hanging="560"/>
            </w:pPr>
            <w:r w:rsidRPr="004206C9">
              <w:rPr>
                <w:rFonts w:hint="eastAsia"/>
              </w:rPr>
              <w:t>5</w:t>
            </w:r>
          </w:p>
        </w:tc>
        <w:tc>
          <w:tcPr>
            <w:tcW w:w="2126" w:type="dxa"/>
            <w:shd w:val="clear" w:color="auto" w:fill="auto"/>
            <w:vAlign w:val="center"/>
          </w:tcPr>
          <w:p w:rsidR="00CF62D4" w:rsidRPr="004206C9" w:rsidRDefault="00CF62D4" w:rsidP="00CF62D4">
            <w:pPr>
              <w:pStyle w:val="afe"/>
              <w:ind w:left="560" w:hanging="560"/>
            </w:pPr>
            <w:r w:rsidRPr="004206C9">
              <w:rPr>
                <w:rFonts w:hint="eastAsia"/>
              </w:rPr>
              <w:t>企业短期融资</w:t>
            </w:r>
            <w:proofErr w:type="gramStart"/>
            <w:r w:rsidRPr="004206C9">
              <w:rPr>
                <w:rFonts w:hint="eastAsia"/>
              </w:rPr>
              <w:t>券</w:t>
            </w:r>
            <w:proofErr w:type="gramEnd"/>
          </w:p>
        </w:tc>
        <w:tc>
          <w:tcPr>
            <w:tcW w:w="3828" w:type="dxa"/>
            <w:shd w:val="clear" w:color="auto" w:fill="auto"/>
            <w:vAlign w:val="center"/>
          </w:tcPr>
          <w:p w:rsidR="00CF62D4" w:rsidRPr="004206C9" w:rsidRDefault="00CF62D4" w:rsidP="00CF62D4">
            <w:pPr>
              <w:pStyle w:val="afe"/>
              <w:ind w:left="560" w:hanging="560"/>
              <w:jc w:val="right"/>
            </w:pPr>
            <w:r w:rsidRPr="004206C9">
              <w:t>-</w:t>
            </w:r>
          </w:p>
        </w:tc>
        <w:tc>
          <w:tcPr>
            <w:tcW w:w="2406" w:type="dxa"/>
            <w:shd w:val="clear" w:color="auto" w:fill="auto"/>
            <w:vAlign w:val="center"/>
          </w:tcPr>
          <w:p w:rsidR="00CF62D4" w:rsidRPr="004206C9" w:rsidRDefault="00CF62D4" w:rsidP="00CF62D4">
            <w:pPr>
              <w:pStyle w:val="afe"/>
              <w:ind w:left="560" w:hanging="560"/>
              <w:jc w:val="right"/>
            </w:pPr>
            <w:r w:rsidRPr="004206C9">
              <w:t>-</w:t>
            </w:r>
          </w:p>
        </w:tc>
      </w:tr>
      <w:tr w:rsidR="00CF62D4" w:rsidRPr="004206C9" w:rsidTr="000C042C">
        <w:trPr>
          <w:jc w:val="center"/>
        </w:trPr>
        <w:tc>
          <w:tcPr>
            <w:tcW w:w="709" w:type="dxa"/>
            <w:shd w:val="clear" w:color="auto" w:fill="auto"/>
            <w:vAlign w:val="center"/>
          </w:tcPr>
          <w:p w:rsidR="00CF62D4" w:rsidRPr="004206C9" w:rsidRDefault="00CF62D4" w:rsidP="00CF62D4">
            <w:pPr>
              <w:pStyle w:val="afe"/>
              <w:ind w:left="560" w:hanging="560"/>
            </w:pPr>
            <w:r w:rsidRPr="004206C9">
              <w:rPr>
                <w:rFonts w:hint="eastAsia"/>
              </w:rPr>
              <w:t>6</w:t>
            </w:r>
          </w:p>
        </w:tc>
        <w:tc>
          <w:tcPr>
            <w:tcW w:w="2126" w:type="dxa"/>
            <w:shd w:val="clear" w:color="auto" w:fill="auto"/>
            <w:vAlign w:val="center"/>
          </w:tcPr>
          <w:p w:rsidR="00CF62D4" w:rsidRPr="004206C9" w:rsidRDefault="00CF62D4" w:rsidP="00CF62D4">
            <w:pPr>
              <w:pStyle w:val="afe"/>
              <w:ind w:left="560" w:hanging="560"/>
            </w:pPr>
            <w:r w:rsidRPr="004206C9">
              <w:rPr>
                <w:rFonts w:hint="eastAsia"/>
              </w:rPr>
              <w:t>中期票据</w:t>
            </w:r>
          </w:p>
        </w:tc>
        <w:tc>
          <w:tcPr>
            <w:tcW w:w="3828" w:type="dxa"/>
            <w:shd w:val="clear" w:color="auto" w:fill="auto"/>
            <w:vAlign w:val="center"/>
          </w:tcPr>
          <w:p w:rsidR="00CF62D4" w:rsidRPr="004206C9" w:rsidRDefault="00CF62D4" w:rsidP="00CF62D4">
            <w:pPr>
              <w:pStyle w:val="afe"/>
              <w:ind w:left="560" w:hanging="560"/>
              <w:jc w:val="right"/>
            </w:pPr>
            <w:r w:rsidRPr="004206C9">
              <w:rPr>
                <w:rFonts w:hint="eastAsia"/>
              </w:rPr>
              <w:t>20,140,000.00</w:t>
            </w:r>
          </w:p>
        </w:tc>
        <w:tc>
          <w:tcPr>
            <w:tcW w:w="2406" w:type="dxa"/>
            <w:shd w:val="clear" w:color="auto" w:fill="auto"/>
            <w:vAlign w:val="center"/>
          </w:tcPr>
          <w:p w:rsidR="00CF62D4" w:rsidRPr="004206C9" w:rsidRDefault="00CF62D4" w:rsidP="00CF62D4">
            <w:pPr>
              <w:pStyle w:val="afe"/>
              <w:ind w:left="560" w:hanging="560"/>
              <w:jc w:val="right"/>
            </w:pPr>
            <w:r w:rsidRPr="004206C9">
              <w:rPr>
                <w:rFonts w:hint="eastAsia"/>
              </w:rPr>
              <w:t>3.23</w:t>
            </w:r>
          </w:p>
        </w:tc>
      </w:tr>
      <w:tr w:rsidR="00CF62D4" w:rsidRPr="004206C9" w:rsidTr="000C042C">
        <w:trPr>
          <w:jc w:val="center"/>
        </w:trPr>
        <w:tc>
          <w:tcPr>
            <w:tcW w:w="709" w:type="dxa"/>
            <w:shd w:val="clear" w:color="auto" w:fill="auto"/>
            <w:vAlign w:val="center"/>
          </w:tcPr>
          <w:p w:rsidR="00CF62D4" w:rsidRPr="004206C9" w:rsidRDefault="00CF62D4" w:rsidP="00CF62D4">
            <w:pPr>
              <w:pStyle w:val="afe"/>
              <w:ind w:left="560" w:hanging="560"/>
            </w:pPr>
            <w:r w:rsidRPr="004206C9">
              <w:rPr>
                <w:rFonts w:hint="eastAsia"/>
              </w:rPr>
              <w:t>7</w:t>
            </w:r>
          </w:p>
        </w:tc>
        <w:tc>
          <w:tcPr>
            <w:tcW w:w="2126" w:type="dxa"/>
            <w:shd w:val="clear" w:color="auto" w:fill="auto"/>
            <w:vAlign w:val="center"/>
          </w:tcPr>
          <w:p w:rsidR="00CF62D4" w:rsidRPr="004206C9" w:rsidRDefault="00CF62D4" w:rsidP="00CF62D4">
            <w:pPr>
              <w:pStyle w:val="afe"/>
              <w:ind w:left="560" w:hanging="560"/>
            </w:pPr>
            <w:r w:rsidRPr="004206C9">
              <w:rPr>
                <w:rFonts w:hint="eastAsia"/>
              </w:rPr>
              <w:t>可转债（可交换债）</w:t>
            </w:r>
          </w:p>
        </w:tc>
        <w:tc>
          <w:tcPr>
            <w:tcW w:w="3828" w:type="dxa"/>
            <w:shd w:val="clear" w:color="auto" w:fill="auto"/>
            <w:vAlign w:val="center"/>
          </w:tcPr>
          <w:p w:rsidR="00CF62D4" w:rsidRPr="004206C9" w:rsidRDefault="00CF62D4" w:rsidP="00CF62D4">
            <w:pPr>
              <w:pStyle w:val="afe"/>
              <w:ind w:left="560" w:hanging="560"/>
              <w:jc w:val="right"/>
            </w:pPr>
            <w:r w:rsidRPr="004206C9">
              <w:t>-</w:t>
            </w:r>
          </w:p>
        </w:tc>
        <w:tc>
          <w:tcPr>
            <w:tcW w:w="2406" w:type="dxa"/>
            <w:shd w:val="clear" w:color="auto" w:fill="auto"/>
            <w:vAlign w:val="center"/>
          </w:tcPr>
          <w:p w:rsidR="00CF62D4" w:rsidRPr="004206C9" w:rsidRDefault="00CF62D4" w:rsidP="00CF62D4">
            <w:pPr>
              <w:pStyle w:val="afe"/>
              <w:ind w:left="560" w:hanging="560"/>
              <w:jc w:val="right"/>
            </w:pPr>
            <w:r w:rsidRPr="004206C9">
              <w:t>-</w:t>
            </w:r>
          </w:p>
        </w:tc>
      </w:tr>
      <w:tr w:rsidR="00CF62D4" w:rsidRPr="004206C9" w:rsidTr="000C042C">
        <w:trPr>
          <w:jc w:val="center"/>
        </w:trPr>
        <w:tc>
          <w:tcPr>
            <w:tcW w:w="709" w:type="dxa"/>
            <w:shd w:val="clear" w:color="auto" w:fill="auto"/>
            <w:vAlign w:val="center"/>
          </w:tcPr>
          <w:p w:rsidR="00CF62D4" w:rsidRPr="004206C9" w:rsidRDefault="00CF62D4" w:rsidP="00CF62D4">
            <w:pPr>
              <w:pStyle w:val="afe"/>
              <w:ind w:left="560" w:hanging="560"/>
            </w:pPr>
            <w:r w:rsidRPr="004206C9">
              <w:rPr>
                <w:rFonts w:hint="eastAsia"/>
              </w:rPr>
              <w:t>8</w:t>
            </w:r>
          </w:p>
        </w:tc>
        <w:tc>
          <w:tcPr>
            <w:tcW w:w="2126" w:type="dxa"/>
            <w:shd w:val="clear" w:color="auto" w:fill="auto"/>
            <w:vAlign w:val="center"/>
          </w:tcPr>
          <w:p w:rsidR="00CF62D4" w:rsidRPr="004206C9" w:rsidRDefault="00CF62D4" w:rsidP="00CF62D4">
            <w:pPr>
              <w:pStyle w:val="afe"/>
              <w:ind w:left="560" w:hanging="560"/>
            </w:pPr>
            <w:r w:rsidRPr="004206C9">
              <w:rPr>
                <w:rFonts w:hint="eastAsia"/>
              </w:rPr>
              <w:t>同业存单</w:t>
            </w:r>
          </w:p>
        </w:tc>
        <w:tc>
          <w:tcPr>
            <w:tcW w:w="3828" w:type="dxa"/>
            <w:shd w:val="clear" w:color="auto" w:fill="auto"/>
            <w:vAlign w:val="center"/>
          </w:tcPr>
          <w:p w:rsidR="00CF62D4" w:rsidRPr="004206C9" w:rsidRDefault="00CF62D4" w:rsidP="00CF62D4">
            <w:pPr>
              <w:pStyle w:val="afe"/>
              <w:ind w:left="560" w:hanging="560"/>
              <w:jc w:val="right"/>
            </w:pPr>
            <w:r w:rsidRPr="004206C9">
              <w:rPr>
                <w:rFonts w:hint="eastAsia"/>
              </w:rPr>
              <w:t>-</w:t>
            </w:r>
          </w:p>
        </w:tc>
        <w:tc>
          <w:tcPr>
            <w:tcW w:w="2406" w:type="dxa"/>
            <w:shd w:val="clear" w:color="auto" w:fill="auto"/>
            <w:vAlign w:val="center"/>
          </w:tcPr>
          <w:p w:rsidR="00CF62D4" w:rsidRPr="004206C9" w:rsidRDefault="00CF62D4" w:rsidP="00CF62D4">
            <w:pPr>
              <w:pStyle w:val="afe"/>
              <w:ind w:left="560" w:hanging="560"/>
              <w:jc w:val="right"/>
            </w:pPr>
            <w:r w:rsidRPr="004206C9">
              <w:rPr>
                <w:rFonts w:hint="eastAsia"/>
              </w:rPr>
              <w:t>-</w:t>
            </w:r>
          </w:p>
        </w:tc>
      </w:tr>
      <w:tr w:rsidR="00CF62D4" w:rsidRPr="004206C9" w:rsidTr="000C042C">
        <w:trPr>
          <w:jc w:val="center"/>
        </w:trPr>
        <w:tc>
          <w:tcPr>
            <w:tcW w:w="709" w:type="dxa"/>
            <w:shd w:val="clear" w:color="auto" w:fill="auto"/>
            <w:vAlign w:val="center"/>
          </w:tcPr>
          <w:p w:rsidR="00CF62D4" w:rsidRPr="004206C9" w:rsidRDefault="00CF62D4" w:rsidP="00CF62D4">
            <w:pPr>
              <w:pStyle w:val="afe"/>
              <w:ind w:left="560" w:hanging="560"/>
            </w:pPr>
            <w:r w:rsidRPr="004206C9">
              <w:t>9</w:t>
            </w:r>
          </w:p>
        </w:tc>
        <w:tc>
          <w:tcPr>
            <w:tcW w:w="2126" w:type="dxa"/>
            <w:shd w:val="clear" w:color="auto" w:fill="auto"/>
            <w:vAlign w:val="center"/>
          </w:tcPr>
          <w:p w:rsidR="00CF62D4" w:rsidRPr="004206C9" w:rsidRDefault="00CF62D4" w:rsidP="00CF62D4">
            <w:pPr>
              <w:pStyle w:val="afe"/>
              <w:ind w:left="560" w:hanging="560"/>
            </w:pPr>
            <w:r w:rsidRPr="004206C9">
              <w:rPr>
                <w:rFonts w:hint="eastAsia"/>
              </w:rPr>
              <w:t>其他</w:t>
            </w:r>
          </w:p>
        </w:tc>
        <w:tc>
          <w:tcPr>
            <w:tcW w:w="3828" w:type="dxa"/>
            <w:shd w:val="clear" w:color="auto" w:fill="auto"/>
            <w:vAlign w:val="center"/>
          </w:tcPr>
          <w:p w:rsidR="00CF62D4" w:rsidRPr="004206C9" w:rsidRDefault="00CF62D4" w:rsidP="00CF62D4">
            <w:pPr>
              <w:pStyle w:val="afe"/>
              <w:ind w:left="560" w:hanging="560"/>
              <w:jc w:val="right"/>
            </w:pPr>
            <w:r w:rsidRPr="004206C9">
              <w:rPr>
                <w:rFonts w:hint="eastAsia"/>
              </w:rPr>
              <w:t>-</w:t>
            </w:r>
          </w:p>
        </w:tc>
        <w:tc>
          <w:tcPr>
            <w:tcW w:w="2406" w:type="dxa"/>
            <w:shd w:val="clear" w:color="auto" w:fill="auto"/>
            <w:vAlign w:val="center"/>
          </w:tcPr>
          <w:p w:rsidR="00CF62D4" w:rsidRPr="004206C9" w:rsidRDefault="00CF62D4" w:rsidP="00CF62D4">
            <w:pPr>
              <w:pStyle w:val="afe"/>
              <w:ind w:left="560" w:hanging="560"/>
              <w:jc w:val="right"/>
            </w:pPr>
            <w:r w:rsidRPr="004206C9">
              <w:rPr>
                <w:rFonts w:hint="eastAsia"/>
              </w:rPr>
              <w:t>-</w:t>
            </w:r>
          </w:p>
        </w:tc>
      </w:tr>
      <w:tr w:rsidR="00CF62D4" w:rsidRPr="004206C9" w:rsidTr="000C042C">
        <w:trPr>
          <w:jc w:val="center"/>
        </w:trPr>
        <w:tc>
          <w:tcPr>
            <w:tcW w:w="709" w:type="dxa"/>
            <w:shd w:val="clear" w:color="auto" w:fill="auto"/>
            <w:vAlign w:val="center"/>
          </w:tcPr>
          <w:p w:rsidR="00CF62D4" w:rsidRPr="004206C9" w:rsidRDefault="00CF62D4" w:rsidP="00CF62D4">
            <w:pPr>
              <w:pStyle w:val="afe"/>
              <w:ind w:left="560" w:hanging="560"/>
            </w:pPr>
            <w:r w:rsidRPr="004206C9">
              <w:t>10</w:t>
            </w:r>
          </w:p>
        </w:tc>
        <w:tc>
          <w:tcPr>
            <w:tcW w:w="2126" w:type="dxa"/>
            <w:shd w:val="clear" w:color="auto" w:fill="auto"/>
            <w:vAlign w:val="center"/>
          </w:tcPr>
          <w:p w:rsidR="00CF62D4" w:rsidRPr="004206C9" w:rsidRDefault="00CF62D4" w:rsidP="00CF62D4">
            <w:pPr>
              <w:pStyle w:val="afe"/>
              <w:ind w:left="560" w:hanging="560"/>
            </w:pPr>
            <w:r w:rsidRPr="004206C9">
              <w:rPr>
                <w:rFonts w:hint="eastAsia"/>
              </w:rPr>
              <w:t>合计</w:t>
            </w:r>
          </w:p>
        </w:tc>
        <w:tc>
          <w:tcPr>
            <w:tcW w:w="3828" w:type="dxa"/>
            <w:shd w:val="clear" w:color="auto" w:fill="auto"/>
            <w:vAlign w:val="center"/>
          </w:tcPr>
          <w:p w:rsidR="00CF62D4" w:rsidRPr="004206C9" w:rsidRDefault="00CF62D4" w:rsidP="00CF62D4">
            <w:pPr>
              <w:pStyle w:val="afe"/>
              <w:ind w:left="560" w:hanging="560"/>
              <w:jc w:val="right"/>
            </w:pPr>
            <w:r w:rsidRPr="004206C9">
              <w:t>246,216,211.70</w:t>
            </w:r>
          </w:p>
        </w:tc>
        <w:tc>
          <w:tcPr>
            <w:tcW w:w="2406" w:type="dxa"/>
            <w:shd w:val="clear" w:color="auto" w:fill="auto"/>
            <w:vAlign w:val="center"/>
          </w:tcPr>
          <w:p w:rsidR="00CF62D4" w:rsidRPr="004206C9" w:rsidRDefault="00CF62D4" w:rsidP="00CF62D4">
            <w:pPr>
              <w:pStyle w:val="afe"/>
              <w:ind w:left="560" w:hanging="560"/>
              <w:jc w:val="right"/>
            </w:pPr>
            <w:r w:rsidRPr="004206C9">
              <w:t>39.44</w:t>
            </w:r>
          </w:p>
        </w:tc>
      </w:tr>
    </w:tbl>
    <w:p w:rsidR="00CF62D4" w:rsidRPr="004206C9" w:rsidRDefault="00CF62D4" w:rsidP="00CF62D4">
      <w:pPr>
        <w:pStyle w:val="xx"/>
        <w:ind w:firstLineChars="100" w:firstLine="210"/>
        <w:rPr>
          <w:b w:val="0"/>
          <w:sz w:val="21"/>
          <w:szCs w:val="21"/>
        </w:rPr>
      </w:pPr>
      <w:r w:rsidRPr="004206C9">
        <w:rPr>
          <w:b w:val="0"/>
          <w:sz w:val="21"/>
          <w:szCs w:val="21"/>
        </w:rPr>
        <w:t xml:space="preserve">5 </w:t>
      </w:r>
      <w:r w:rsidRPr="004206C9">
        <w:rPr>
          <w:rFonts w:hint="eastAsia"/>
          <w:b w:val="0"/>
          <w:sz w:val="21"/>
          <w:szCs w:val="21"/>
        </w:rPr>
        <w:t>报告期末按公允价值占基金资产净值比例大小排序的前五名债券投资明细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1984"/>
        <w:gridCol w:w="1418"/>
        <w:gridCol w:w="1984"/>
        <w:gridCol w:w="1559"/>
      </w:tblGrid>
      <w:tr w:rsidR="00CF62D4" w:rsidRPr="004206C9" w:rsidTr="000C042C">
        <w:tc>
          <w:tcPr>
            <w:tcW w:w="709" w:type="dxa"/>
            <w:shd w:val="clear" w:color="auto" w:fill="auto"/>
            <w:vAlign w:val="center"/>
          </w:tcPr>
          <w:p w:rsidR="00CF62D4" w:rsidRPr="004206C9" w:rsidRDefault="00CF62D4" w:rsidP="00CF62D4">
            <w:pPr>
              <w:pStyle w:val="afe"/>
              <w:ind w:left="560" w:hanging="560"/>
              <w:jc w:val="center"/>
            </w:pPr>
            <w:r w:rsidRPr="004206C9">
              <w:rPr>
                <w:rFonts w:hint="eastAsia"/>
              </w:rPr>
              <w:t>序号</w:t>
            </w:r>
          </w:p>
        </w:tc>
        <w:tc>
          <w:tcPr>
            <w:tcW w:w="1418" w:type="dxa"/>
            <w:shd w:val="clear" w:color="auto" w:fill="auto"/>
            <w:vAlign w:val="center"/>
          </w:tcPr>
          <w:p w:rsidR="00CF62D4" w:rsidRPr="004206C9" w:rsidRDefault="00CF62D4" w:rsidP="00CF62D4">
            <w:pPr>
              <w:pStyle w:val="afe"/>
              <w:ind w:left="560" w:hanging="560"/>
              <w:jc w:val="center"/>
            </w:pPr>
            <w:r w:rsidRPr="004206C9">
              <w:rPr>
                <w:rFonts w:hint="eastAsia"/>
              </w:rPr>
              <w:t>债券代码</w:t>
            </w:r>
          </w:p>
        </w:tc>
        <w:tc>
          <w:tcPr>
            <w:tcW w:w="1984" w:type="dxa"/>
            <w:shd w:val="clear" w:color="auto" w:fill="auto"/>
            <w:vAlign w:val="center"/>
          </w:tcPr>
          <w:p w:rsidR="00CF62D4" w:rsidRPr="004206C9" w:rsidRDefault="00CF62D4" w:rsidP="00CF62D4">
            <w:pPr>
              <w:pStyle w:val="afe"/>
              <w:ind w:left="560" w:hanging="560"/>
              <w:jc w:val="center"/>
            </w:pPr>
            <w:r w:rsidRPr="004206C9">
              <w:rPr>
                <w:rFonts w:hint="eastAsia"/>
              </w:rPr>
              <w:t>债券名称</w:t>
            </w:r>
          </w:p>
        </w:tc>
        <w:tc>
          <w:tcPr>
            <w:tcW w:w="1418" w:type="dxa"/>
            <w:shd w:val="clear" w:color="auto" w:fill="auto"/>
            <w:vAlign w:val="center"/>
          </w:tcPr>
          <w:p w:rsidR="00CF62D4" w:rsidRPr="004206C9" w:rsidRDefault="00CF62D4" w:rsidP="00CF62D4">
            <w:pPr>
              <w:pStyle w:val="afe"/>
              <w:ind w:left="560" w:hanging="560"/>
              <w:jc w:val="center"/>
            </w:pPr>
            <w:r w:rsidRPr="004206C9">
              <w:rPr>
                <w:rFonts w:hint="eastAsia"/>
              </w:rPr>
              <w:t>数量</w:t>
            </w:r>
            <w:r w:rsidRPr="004206C9">
              <w:rPr>
                <w:rFonts w:hint="eastAsia"/>
              </w:rPr>
              <w:t>(</w:t>
            </w:r>
            <w:r w:rsidRPr="004206C9">
              <w:rPr>
                <w:rFonts w:hint="eastAsia"/>
              </w:rPr>
              <w:t>张</w:t>
            </w:r>
            <w:r w:rsidRPr="004206C9">
              <w:rPr>
                <w:rFonts w:hint="eastAsia"/>
              </w:rPr>
              <w:t>)</w:t>
            </w:r>
          </w:p>
        </w:tc>
        <w:tc>
          <w:tcPr>
            <w:tcW w:w="1984" w:type="dxa"/>
            <w:shd w:val="clear" w:color="auto" w:fill="auto"/>
            <w:vAlign w:val="center"/>
          </w:tcPr>
          <w:p w:rsidR="00CF62D4" w:rsidRPr="004206C9" w:rsidRDefault="00CF62D4" w:rsidP="00CF62D4">
            <w:pPr>
              <w:pStyle w:val="afe"/>
              <w:ind w:left="560" w:hanging="560"/>
              <w:jc w:val="center"/>
            </w:pPr>
            <w:r w:rsidRPr="004206C9">
              <w:rPr>
                <w:rFonts w:hint="eastAsia"/>
              </w:rPr>
              <w:t>公允价值</w:t>
            </w:r>
            <w:r w:rsidRPr="004206C9">
              <w:t>(</w:t>
            </w:r>
            <w:r w:rsidRPr="004206C9">
              <w:rPr>
                <w:rFonts w:hint="eastAsia"/>
              </w:rPr>
              <w:t>元</w:t>
            </w:r>
            <w:r w:rsidRPr="004206C9">
              <w:t>)</w:t>
            </w:r>
          </w:p>
        </w:tc>
        <w:tc>
          <w:tcPr>
            <w:tcW w:w="1559" w:type="dxa"/>
            <w:shd w:val="clear" w:color="auto" w:fill="auto"/>
            <w:vAlign w:val="center"/>
          </w:tcPr>
          <w:p w:rsidR="00CF62D4" w:rsidRPr="004206C9" w:rsidRDefault="00CF62D4" w:rsidP="00CF62D4">
            <w:pPr>
              <w:pStyle w:val="afe"/>
              <w:ind w:left="560" w:hanging="560"/>
              <w:jc w:val="center"/>
            </w:pPr>
            <w:r w:rsidRPr="004206C9">
              <w:rPr>
                <w:rFonts w:hint="eastAsia"/>
              </w:rPr>
              <w:t>占基金资产净</w:t>
            </w:r>
            <w:r w:rsidRPr="004206C9">
              <w:rPr>
                <w:rFonts w:hint="eastAsia"/>
              </w:rPr>
              <w:lastRenderedPageBreak/>
              <w:t>值比例</w:t>
            </w:r>
            <w:r w:rsidRPr="004206C9">
              <w:rPr>
                <w:rFonts w:hint="eastAsia"/>
              </w:rPr>
              <w:t>(</w:t>
            </w:r>
            <w:r w:rsidRPr="004206C9">
              <w:rPr>
                <w:rFonts w:hint="eastAsia"/>
              </w:rPr>
              <w:t>％</w:t>
            </w:r>
            <w:r w:rsidRPr="004206C9">
              <w:rPr>
                <w:rFonts w:hint="eastAsia"/>
              </w:rPr>
              <w:t>)</w:t>
            </w:r>
          </w:p>
        </w:tc>
      </w:tr>
      <w:tr w:rsidR="00CF62D4" w:rsidRPr="004206C9" w:rsidTr="000C042C">
        <w:tc>
          <w:tcPr>
            <w:tcW w:w="709" w:type="dxa"/>
            <w:shd w:val="clear" w:color="auto" w:fill="auto"/>
            <w:vAlign w:val="center"/>
          </w:tcPr>
          <w:p w:rsidR="00CF62D4" w:rsidRPr="004206C9" w:rsidRDefault="00CF62D4" w:rsidP="000C042C">
            <w:pPr>
              <w:ind w:firstLine="420"/>
              <w:jc w:val="center"/>
            </w:pPr>
            <w:r w:rsidRPr="004206C9">
              <w:lastRenderedPageBreak/>
              <w:t>1</w:t>
            </w:r>
          </w:p>
        </w:tc>
        <w:tc>
          <w:tcPr>
            <w:tcW w:w="1418" w:type="dxa"/>
            <w:shd w:val="clear" w:color="auto" w:fill="auto"/>
            <w:vAlign w:val="center"/>
          </w:tcPr>
          <w:p w:rsidR="00CF62D4" w:rsidRPr="004206C9" w:rsidRDefault="00CF62D4" w:rsidP="000C042C">
            <w:pPr>
              <w:ind w:firstLineChars="0" w:firstLine="0"/>
              <w:jc w:val="center"/>
            </w:pPr>
            <w:r w:rsidRPr="004206C9">
              <w:t>170210</w:t>
            </w:r>
          </w:p>
        </w:tc>
        <w:tc>
          <w:tcPr>
            <w:tcW w:w="1984" w:type="dxa"/>
            <w:shd w:val="clear" w:color="auto" w:fill="auto"/>
            <w:vAlign w:val="center"/>
          </w:tcPr>
          <w:p w:rsidR="00CF62D4" w:rsidRPr="004206C9" w:rsidRDefault="00CF62D4" w:rsidP="000C042C">
            <w:pPr>
              <w:ind w:firstLineChars="0" w:firstLine="0"/>
              <w:jc w:val="center"/>
            </w:pPr>
            <w:r w:rsidRPr="004206C9">
              <w:t>17国开10</w:t>
            </w:r>
          </w:p>
        </w:tc>
        <w:tc>
          <w:tcPr>
            <w:tcW w:w="1418" w:type="dxa"/>
            <w:shd w:val="clear" w:color="auto" w:fill="auto"/>
            <w:vAlign w:val="center"/>
          </w:tcPr>
          <w:p w:rsidR="00CF62D4" w:rsidRPr="004206C9" w:rsidRDefault="00CF62D4" w:rsidP="000C042C">
            <w:pPr>
              <w:ind w:firstLine="420"/>
              <w:jc w:val="right"/>
            </w:pPr>
            <w:r w:rsidRPr="004206C9">
              <w:t>600,000</w:t>
            </w:r>
          </w:p>
        </w:tc>
        <w:tc>
          <w:tcPr>
            <w:tcW w:w="1984" w:type="dxa"/>
            <w:shd w:val="clear" w:color="auto" w:fill="auto"/>
            <w:vAlign w:val="center"/>
          </w:tcPr>
          <w:p w:rsidR="00CF62D4" w:rsidRPr="004206C9" w:rsidRDefault="00CF62D4" w:rsidP="000C042C">
            <w:pPr>
              <w:ind w:firstLineChars="15" w:firstLine="31"/>
              <w:jc w:val="right"/>
            </w:pPr>
            <w:r w:rsidRPr="004206C9">
              <w:t>58,794,000.00</w:t>
            </w:r>
          </w:p>
        </w:tc>
        <w:tc>
          <w:tcPr>
            <w:tcW w:w="1559" w:type="dxa"/>
            <w:shd w:val="clear" w:color="auto" w:fill="auto"/>
            <w:vAlign w:val="center"/>
          </w:tcPr>
          <w:p w:rsidR="00CF62D4" w:rsidRPr="004206C9" w:rsidRDefault="00CF62D4" w:rsidP="000C042C">
            <w:pPr>
              <w:ind w:firstLine="420"/>
              <w:jc w:val="right"/>
            </w:pPr>
            <w:r w:rsidRPr="004206C9">
              <w:t>9.42</w:t>
            </w:r>
          </w:p>
        </w:tc>
      </w:tr>
      <w:tr w:rsidR="00CF62D4" w:rsidRPr="004206C9" w:rsidTr="000C042C">
        <w:tc>
          <w:tcPr>
            <w:tcW w:w="709" w:type="dxa"/>
            <w:shd w:val="clear" w:color="auto" w:fill="auto"/>
            <w:vAlign w:val="center"/>
          </w:tcPr>
          <w:p w:rsidR="00CF62D4" w:rsidRPr="004206C9" w:rsidRDefault="00CF62D4" w:rsidP="000C042C">
            <w:pPr>
              <w:ind w:firstLine="420"/>
              <w:jc w:val="center"/>
            </w:pPr>
            <w:r w:rsidRPr="004206C9">
              <w:t>2</w:t>
            </w:r>
          </w:p>
        </w:tc>
        <w:tc>
          <w:tcPr>
            <w:tcW w:w="1418" w:type="dxa"/>
            <w:shd w:val="clear" w:color="auto" w:fill="auto"/>
            <w:vAlign w:val="center"/>
          </w:tcPr>
          <w:p w:rsidR="00CF62D4" w:rsidRPr="004206C9" w:rsidRDefault="00CF62D4" w:rsidP="000C042C">
            <w:pPr>
              <w:ind w:firstLineChars="0" w:firstLine="0"/>
              <w:jc w:val="center"/>
            </w:pPr>
            <w:r w:rsidRPr="004206C9">
              <w:t>160213</w:t>
            </w:r>
          </w:p>
        </w:tc>
        <w:tc>
          <w:tcPr>
            <w:tcW w:w="1984" w:type="dxa"/>
            <w:shd w:val="clear" w:color="auto" w:fill="auto"/>
            <w:vAlign w:val="center"/>
          </w:tcPr>
          <w:p w:rsidR="00CF62D4" w:rsidRPr="004206C9" w:rsidRDefault="00CF62D4" w:rsidP="000C042C">
            <w:pPr>
              <w:ind w:firstLineChars="0" w:firstLine="0"/>
              <w:jc w:val="center"/>
            </w:pPr>
            <w:r w:rsidRPr="004206C9">
              <w:t>16国开13</w:t>
            </w:r>
          </w:p>
        </w:tc>
        <w:tc>
          <w:tcPr>
            <w:tcW w:w="1418" w:type="dxa"/>
            <w:shd w:val="clear" w:color="auto" w:fill="auto"/>
            <w:vAlign w:val="center"/>
          </w:tcPr>
          <w:p w:rsidR="00CF62D4" w:rsidRPr="004206C9" w:rsidRDefault="00CF62D4" w:rsidP="000C042C">
            <w:pPr>
              <w:ind w:firstLine="420"/>
              <w:jc w:val="right"/>
            </w:pPr>
            <w:r w:rsidRPr="004206C9">
              <w:t>600,000</w:t>
            </w:r>
          </w:p>
        </w:tc>
        <w:tc>
          <w:tcPr>
            <w:tcW w:w="1984" w:type="dxa"/>
            <w:shd w:val="clear" w:color="auto" w:fill="auto"/>
            <w:vAlign w:val="center"/>
          </w:tcPr>
          <w:p w:rsidR="00CF62D4" w:rsidRPr="004206C9" w:rsidRDefault="00CF62D4" w:rsidP="000C042C">
            <w:pPr>
              <w:ind w:firstLineChars="15" w:firstLine="31"/>
              <w:jc w:val="right"/>
            </w:pPr>
            <w:r w:rsidRPr="004206C9">
              <w:t>54,324,000.00</w:t>
            </w:r>
          </w:p>
        </w:tc>
        <w:tc>
          <w:tcPr>
            <w:tcW w:w="1559" w:type="dxa"/>
            <w:shd w:val="clear" w:color="auto" w:fill="auto"/>
            <w:vAlign w:val="center"/>
          </w:tcPr>
          <w:p w:rsidR="00CF62D4" w:rsidRPr="004206C9" w:rsidRDefault="00CF62D4" w:rsidP="000C042C">
            <w:pPr>
              <w:ind w:firstLine="420"/>
              <w:jc w:val="right"/>
            </w:pPr>
            <w:r w:rsidRPr="004206C9">
              <w:t>8.70</w:t>
            </w:r>
          </w:p>
        </w:tc>
      </w:tr>
      <w:tr w:rsidR="00CF62D4" w:rsidRPr="004206C9" w:rsidTr="000C042C">
        <w:tc>
          <w:tcPr>
            <w:tcW w:w="709" w:type="dxa"/>
            <w:shd w:val="clear" w:color="auto" w:fill="auto"/>
            <w:vAlign w:val="center"/>
          </w:tcPr>
          <w:p w:rsidR="00CF62D4" w:rsidRPr="004206C9" w:rsidRDefault="00CF62D4" w:rsidP="000C042C">
            <w:pPr>
              <w:ind w:firstLine="420"/>
              <w:jc w:val="center"/>
            </w:pPr>
            <w:r w:rsidRPr="004206C9">
              <w:t>3</w:t>
            </w:r>
          </w:p>
        </w:tc>
        <w:tc>
          <w:tcPr>
            <w:tcW w:w="1418" w:type="dxa"/>
            <w:shd w:val="clear" w:color="auto" w:fill="auto"/>
            <w:vAlign w:val="center"/>
          </w:tcPr>
          <w:p w:rsidR="00CF62D4" w:rsidRPr="004206C9" w:rsidRDefault="00CF62D4" w:rsidP="000C042C">
            <w:pPr>
              <w:ind w:firstLineChars="0" w:firstLine="0"/>
              <w:jc w:val="center"/>
            </w:pPr>
            <w:r w:rsidRPr="004206C9">
              <w:t>0980144</w:t>
            </w:r>
          </w:p>
        </w:tc>
        <w:tc>
          <w:tcPr>
            <w:tcW w:w="1984" w:type="dxa"/>
            <w:shd w:val="clear" w:color="auto" w:fill="auto"/>
            <w:vAlign w:val="center"/>
          </w:tcPr>
          <w:p w:rsidR="00CF62D4" w:rsidRPr="004206C9" w:rsidRDefault="00CF62D4" w:rsidP="000C042C">
            <w:pPr>
              <w:ind w:firstLineChars="0" w:firstLine="0"/>
              <w:jc w:val="center"/>
            </w:pPr>
            <w:r w:rsidRPr="004206C9">
              <w:t>09</w:t>
            </w:r>
            <w:proofErr w:type="gramStart"/>
            <w:r w:rsidRPr="004206C9">
              <w:t>汾湖债</w:t>
            </w:r>
            <w:proofErr w:type="gramEnd"/>
          </w:p>
        </w:tc>
        <w:tc>
          <w:tcPr>
            <w:tcW w:w="1418" w:type="dxa"/>
            <w:shd w:val="clear" w:color="auto" w:fill="auto"/>
            <w:vAlign w:val="center"/>
          </w:tcPr>
          <w:p w:rsidR="00CF62D4" w:rsidRPr="004206C9" w:rsidRDefault="00CF62D4" w:rsidP="000C042C">
            <w:pPr>
              <w:ind w:firstLine="420"/>
              <w:jc w:val="right"/>
            </w:pPr>
            <w:r w:rsidRPr="004206C9">
              <w:t>500,000</w:t>
            </w:r>
          </w:p>
        </w:tc>
        <w:tc>
          <w:tcPr>
            <w:tcW w:w="1984" w:type="dxa"/>
            <w:shd w:val="clear" w:color="auto" w:fill="auto"/>
            <w:vAlign w:val="center"/>
          </w:tcPr>
          <w:p w:rsidR="00CF62D4" w:rsidRPr="004206C9" w:rsidRDefault="00CF62D4" w:rsidP="000C042C">
            <w:pPr>
              <w:ind w:firstLineChars="15" w:firstLine="31"/>
              <w:jc w:val="right"/>
            </w:pPr>
            <w:r w:rsidRPr="004206C9">
              <w:t>25,355,000.00</w:t>
            </w:r>
          </w:p>
        </w:tc>
        <w:tc>
          <w:tcPr>
            <w:tcW w:w="1559" w:type="dxa"/>
            <w:shd w:val="clear" w:color="auto" w:fill="auto"/>
            <w:vAlign w:val="center"/>
          </w:tcPr>
          <w:p w:rsidR="00CF62D4" w:rsidRPr="004206C9" w:rsidRDefault="00CF62D4" w:rsidP="000C042C">
            <w:pPr>
              <w:ind w:firstLine="420"/>
              <w:jc w:val="right"/>
            </w:pPr>
            <w:r w:rsidRPr="004206C9">
              <w:t>4.06</w:t>
            </w:r>
          </w:p>
        </w:tc>
      </w:tr>
      <w:tr w:rsidR="00CF62D4" w:rsidRPr="004206C9" w:rsidTr="000C042C">
        <w:tc>
          <w:tcPr>
            <w:tcW w:w="709" w:type="dxa"/>
            <w:shd w:val="clear" w:color="auto" w:fill="auto"/>
            <w:vAlign w:val="center"/>
          </w:tcPr>
          <w:p w:rsidR="00CF62D4" w:rsidRPr="004206C9" w:rsidRDefault="00CF62D4" w:rsidP="000C042C">
            <w:pPr>
              <w:ind w:firstLine="420"/>
              <w:jc w:val="center"/>
            </w:pPr>
            <w:r w:rsidRPr="004206C9">
              <w:t>4</w:t>
            </w:r>
          </w:p>
        </w:tc>
        <w:tc>
          <w:tcPr>
            <w:tcW w:w="1418" w:type="dxa"/>
            <w:shd w:val="clear" w:color="auto" w:fill="auto"/>
            <w:vAlign w:val="center"/>
          </w:tcPr>
          <w:p w:rsidR="00CF62D4" w:rsidRPr="004206C9" w:rsidRDefault="00CF62D4" w:rsidP="000C042C">
            <w:pPr>
              <w:ind w:firstLineChars="0" w:firstLine="0"/>
              <w:jc w:val="center"/>
            </w:pPr>
            <w:r w:rsidRPr="004206C9">
              <w:t>101753004</w:t>
            </w:r>
          </w:p>
        </w:tc>
        <w:tc>
          <w:tcPr>
            <w:tcW w:w="1984" w:type="dxa"/>
            <w:shd w:val="clear" w:color="auto" w:fill="auto"/>
            <w:vAlign w:val="center"/>
          </w:tcPr>
          <w:p w:rsidR="00CF62D4" w:rsidRPr="004206C9" w:rsidRDefault="00CF62D4" w:rsidP="000C042C">
            <w:pPr>
              <w:ind w:firstLineChars="0" w:firstLine="0"/>
              <w:jc w:val="center"/>
            </w:pPr>
            <w:proofErr w:type="gramStart"/>
            <w:r w:rsidRPr="004206C9">
              <w:t>17天药集</w:t>
            </w:r>
            <w:proofErr w:type="gramEnd"/>
            <w:r w:rsidRPr="004206C9">
              <w:t>MTN001</w:t>
            </w:r>
          </w:p>
        </w:tc>
        <w:tc>
          <w:tcPr>
            <w:tcW w:w="1418" w:type="dxa"/>
            <w:shd w:val="clear" w:color="auto" w:fill="auto"/>
            <w:vAlign w:val="center"/>
          </w:tcPr>
          <w:p w:rsidR="00CF62D4" w:rsidRPr="004206C9" w:rsidRDefault="00CF62D4" w:rsidP="000C042C">
            <w:pPr>
              <w:ind w:firstLine="420"/>
              <w:jc w:val="right"/>
            </w:pPr>
            <w:r w:rsidRPr="004206C9">
              <w:t>200,000</w:t>
            </w:r>
          </w:p>
        </w:tc>
        <w:tc>
          <w:tcPr>
            <w:tcW w:w="1984" w:type="dxa"/>
            <w:shd w:val="clear" w:color="auto" w:fill="auto"/>
            <w:vAlign w:val="center"/>
          </w:tcPr>
          <w:p w:rsidR="00CF62D4" w:rsidRPr="004206C9" w:rsidRDefault="00CF62D4" w:rsidP="000C042C">
            <w:pPr>
              <w:ind w:firstLineChars="15" w:firstLine="31"/>
              <w:jc w:val="right"/>
            </w:pPr>
            <w:r w:rsidRPr="004206C9">
              <w:t>20,140,000.00</w:t>
            </w:r>
          </w:p>
        </w:tc>
        <w:tc>
          <w:tcPr>
            <w:tcW w:w="1559" w:type="dxa"/>
            <w:shd w:val="clear" w:color="auto" w:fill="auto"/>
            <w:vAlign w:val="center"/>
          </w:tcPr>
          <w:p w:rsidR="00CF62D4" w:rsidRPr="004206C9" w:rsidRDefault="00CF62D4" w:rsidP="000C042C">
            <w:pPr>
              <w:ind w:firstLine="420"/>
              <w:jc w:val="right"/>
            </w:pPr>
            <w:r w:rsidRPr="004206C9">
              <w:t>3.23</w:t>
            </w:r>
          </w:p>
        </w:tc>
      </w:tr>
      <w:tr w:rsidR="00CF62D4" w:rsidRPr="004206C9" w:rsidTr="000C042C">
        <w:tc>
          <w:tcPr>
            <w:tcW w:w="709" w:type="dxa"/>
            <w:shd w:val="clear" w:color="auto" w:fill="auto"/>
            <w:vAlign w:val="center"/>
          </w:tcPr>
          <w:p w:rsidR="00CF62D4" w:rsidRPr="004206C9" w:rsidRDefault="00CF62D4" w:rsidP="000C042C">
            <w:pPr>
              <w:ind w:firstLine="420"/>
              <w:jc w:val="center"/>
            </w:pPr>
            <w:r w:rsidRPr="004206C9">
              <w:t>5</w:t>
            </w:r>
          </w:p>
        </w:tc>
        <w:tc>
          <w:tcPr>
            <w:tcW w:w="1418" w:type="dxa"/>
            <w:shd w:val="clear" w:color="auto" w:fill="auto"/>
            <w:vAlign w:val="center"/>
          </w:tcPr>
          <w:p w:rsidR="00CF62D4" w:rsidRPr="004206C9" w:rsidRDefault="00CF62D4" w:rsidP="000C042C">
            <w:pPr>
              <w:ind w:firstLineChars="0" w:firstLine="0"/>
              <w:jc w:val="center"/>
            </w:pPr>
            <w:r w:rsidRPr="004206C9">
              <w:t>143131</w:t>
            </w:r>
          </w:p>
        </w:tc>
        <w:tc>
          <w:tcPr>
            <w:tcW w:w="1984" w:type="dxa"/>
            <w:shd w:val="clear" w:color="auto" w:fill="auto"/>
            <w:vAlign w:val="center"/>
          </w:tcPr>
          <w:p w:rsidR="00CF62D4" w:rsidRPr="004206C9" w:rsidRDefault="00CF62D4" w:rsidP="000C042C">
            <w:pPr>
              <w:ind w:firstLineChars="0" w:firstLine="0"/>
              <w:jc w:val="center"/>
            </w:pPr>
            <w:r w:rsidRPr="004206C9">
              <w:t>17中泰01</w:t>
            </w:r>
          </w:p>
        </w:tc>
        <w:tc>
          <w:tcPr>
            <w:tcW w:w="1418" w:type="dxa"/>
            <w:shd w:val="clear" w:color="auto" w:fill="auto"/>
            <w:vAlign w:val="center"/>
          </w:tcPr>
          <w:p w:rsidR="00CF62D4" w:rsidRPr="004206C9" w:rsidRDefault="00CF62D4" w:rsidP="000C042C">
            <w:pPr>
              <w:ind w:firstLine="420"/>
              <w:jc w:val="right"/>
            </w:pPr>
            <w:r w:rsidRPr="004206C9">
              <w:t>200,000</w:t>
            </w:r>
          </w:p>
        </w:tc>
        <w:tc>
          <w:tcPr>
            <w:tcW w:w="1984" w:type="dxa"/>
            <w:shd w:val="clear" w:color="auto" w:fill="auto"/>
            <w:vAlign w:val="center"/>
          </w:tcPr>
          <w:p w:rsidR="00CF62D4" w:rsidRPr="004206C9" w:rsidRDefault="00CF62D4" w:rsidP="000C042C">
            <w:pPr>
              <w:ind w:firstLineChars="15" w:firstLine="31"/>
              <w:jc w:val="right"/>
            </w:pPr>
            <w:r w:rsidRPr="004206C9">
              <w:t>20,042,000.00</w:t>
            </w:r>
          </w:p>
        </w:tc>
        <w:tc>
          <w:tcPr>
            <w:tcW w:w="1559" w:type="dxa"/>
            <w:shd w:val="clear" w:color="auto" w:fill="auto"/>
            <w:vAlign w:val="center"/>
          </w:tcPr>
          <w:p w:rsidR="00CF62D4" w:rsidRPr="004206C9" w:rsidRDefault="00CF62D4" w:rsidP="000C042C">
            <w:pPr>
              <w:ind w:firstLine="420"/>
              <w:jc w:val="right"/>
            </w:pPr>
            <w:r w:rsidRPr="004206C9">
              <w:t>3.21</w:t>
            </w:r>
          </w:p>
        </w:tc>
      </w:tr>
    </w:tbl>
    <w:p w:rsidR="00CF62D4" w:rsidRPr="004206C9" w:rsidRDefault="00CF62D4" w:rsidP="00CF62D4">
      <w:pPr>
        <w:pStyle w:val="xx"/>
        <w:ind w:firstLine="422"/>
        <w:rPr>
          <w:b w:val="0"/>
          <w:sz w:val="21"/>
          <w:szCs w:val="21"/>
        </w:rPr>
      </w:pPr>
      <w:r w:rsidRPr="004206C9">
        <w:rPr>
          <w:b w:val="0"/>
          <w:sz w:val="21"/>
          <w:szCs w:val="21"/>
        </w:rPr>
        <w:t xml:space="preserve">6 </w:t>
      </w:r>
      <w:r w:rsidRPr="004206C9">
        <w:rPr>
          <w:rFonts w:hint="eastAsia"/>
          <w:b w:val="0"/>
          <w:sz w:val="21"/>
          <w:szCs w:val="21"/>
        </w:rPr>
        <w:t>报告期末按公允价值占基金资产净值比例大小排序的前十名资产支持证券投资明细</w:t>
      </w:r>
    </w:p>
    <w:p w:rsidR="00CF62D4" w:rsidRPr="004206C9" w:rsidRDefault="00CF62D4" w:rsidP="00CF62D4">
      <w:pPr>
        <w:pStyle w:val="new0"/>
      </w:pPr>
      <w:r w:rsidRPr="004206C9">
        <w:t>本基金本报告期末未持有资产支持证券。</w:t>
      </w:r>
    </w:p>
    <w:p w:rsidR="00CF62D4" w:rsidRPr="004206C9" w:rsidRDefault="00CF62D4" w:rsidP="00CF62D4">
      <w:pPr>
        <w:pStyle w:val="xx"/>
        <w:ind w:firstLine="422"/>
        <w:rPr>
          <w:b w:val="0"/>
          <w:sz w:val="21"/>
          <w:szCs w:val="21"/>
        </w:rPr>
      </w:pPr>
      <w:r w:rsidRPr="004206C9">
        <w:rPr>
          <w:rFonts w:hint="eastAsia"/>
          <w:b w:val="0"/>
          <w:sz w:val="21"/>
          <w:szCs w:val="21"/>
        </w:rPr>
        <w:t xml:space="preserve">7 </w:t>
      </w:r>
      <w:r w:rsidRPr="004206C9">
        <w:rPr>
          <w:rFonts w:hint="eastAsia"/>
          <w:b w:val="0"/>
          <w:sz w:val="21"/>
          <w:szCs w:val="21"/>
        </w:rPr>
        <w:t>报告期末按公允价值占基金资产净值比例大小排序的前五名贵金属投资明细</w:t>
      </w:r>
    </w:p>
    <w:p w:rsidR="00CF62D4" w:rsidRPr="004206C9" w:rsidRDefault="00CF62D4" w:rsidP="00CF62D4">
      <w:pPr>
        <w:pStyle w:val="new0"/>
      </w:pPr>
      <w:r w:rsidRPr="004206C9">
        <w:t>本基金本报告期末未持有贵金属。</w:t>
      </w:r>
    </w:p>
    <w:p w:rsidR="00CF62D4" w:rsidRPr="004206C9" w:rsidRDefault="00CF62D4" w:rsidP="00CF62D4">
      <w:pPr>
        <w:pStyle w:val="xx"/>
        <w:ind w:firstLine="422"/>
        <w:rPr>
          <w:b w:val="0"/>
          <w:sz w:val="21"/>
          <w:szCs w:val="21"/>
        </w:rPr>
      </w:pPr>
      <w:r w:rsidRPr="004206C9">
        <w:rPr>
          <w:rFonts w:hint="eastAsia"/>
          <w:b w:val="0"/>
          <w:sz w:val="21"/>
          <w:szCs w:val="21"/>
        </w:rPr>
        <w:t>8</w:t>
      </w:r>
      <w:r w:rsidRPr="004206C9">
        <w:rPr>
          <w:b w:val="0"/>
          <w:sz w:val="21"/>
          <w:szCs w:val="21"/>
        </w:rPr>
        <w:t xml:space="preserve"> </w:t>
      </w:r>
      <w:r w:rsidRPr="004206C9">
        <w:rPr>
          <w:rFonts w:hint="eastAsia"/>
          <w:b w:val="0"/>
          <w:sz w:val="21"/>
          <w:szCs w:val="21"/>
        </w:rPr>
        <w:t>报告期末按公允价值占基金资产净值比例大小排序的前五名权证投资明细</w:t>
      </w:r>
    </w:p>
    <w:p w:rsidR="00CF62D4" w:rsidRPr="004206C9" w:rsidRDefault="00CF62D4" w:rsidP="00CF62D4">
      <w:pPr>
        <w:pStyle w:val="new0"/>
      </w:pPr>
      <w:r w:rsidRPr="004206C9">
        <w:t>本基金本报告期末未持有权证。</w:t>
      </w:r>
    </w:p>
    <w:p w:rsidR="00CF62D4" w:rsidRPr="004206C9" w:rsidRDefault="00CF62D4" w:rsidP="00CF62D4">
      <w:pPr>
        <w:pStyle w:val="xx"/>
        <w:ind w:firstLine="422"/>
        <w:rPr>
          <w:b w:val="0"/>
          <w:sz w:val="21"/>
          <w:szCs w:val="21"/>
        </w:rPr>
      </w:pPr>
      <w:r w:rsidRPr="004206C9">
        <w:rPr>
          <w:rFonts w:hint="eastAsia"/>
          <w:b w:val="0"/>
          <w:sz w:val="21"/>
          <w:szCs w:val="21"/>
        </w:rPr>
        <w:t xml:space="preserve">9 </w:t>
      </w:r>
      <w:r w:rsidRPr="004206C9">
        <w:rPr>
          <w:rFonts w:hint="eastAsia"/>
          <w:b w:val="0"/>
          <w:sz w:val="21"/>
          <w:szCs w:val="21"/>
        </w:rPr>
        <w:t>报告期末本基金投资的股指期货交易情况说明</w:t>
      </w:r>
    </w:p>
    <w:p w:rsidR="00CF62D4" w:rsidRPr="004206C9" w:rsidRDefault="00CF62D4" w:rsidP="00CF62D4">
      <w:pPr>
        <w:pStyle w:val="new0"/>
      </w:pPr>
      <w:r w:rsidRPr="004206C9">
        <w:t>本基金本报告期末未持有股指期货。</w:t>
      </w:r>
    </w:p>
    <w:p w:rsidR="00CF62D4" w:rsidRPr="004206C9" w:rsidRDefault="00CF62D4" w:rsidP="00CF62D4">
      <w:pPr>
        <w:pStyle w:val="xx"/>
        <w:ind w:firstLine="422"/>
        <w:rPr>
          <w:b w:val="0"/>
          <w:sz w:val="21"/>
          <w:szCs w:val="21"/>
        </w:rPr>
      </w:pPr>
      <w:r w:rsidRPr="004206C9">
        <w:rPr>
          <w:rFonts w:hint="eastAsia"/>
          <w:b w:val="0"/>
          <w:sz w:val="21"/>
          <w:szCs w:val="21"/>
        </w:rPr>
        <w:t xml:space="preserve">10 </w:t>
      </w:r>
      <w:r w:rsidRPr="004206C9">
        <w:rPr>
          <w:rFonts w:hint="eastAsia"/>
          <w:b w:val="0"/>
          <w:sz w:val="21"/>
          <w:szCs w:val="21"/>
        </w:rPr>
        <w:t>报告期末本基金投资的国债期货交易情况说明</w:t>
      </w:r>
    </w:p>
    <w:p w:rsidR="00CF62D4" w:rsidRPr="004206C9" w:rsidRDefault="00CF62D4" w:rsidP="00CF62D4">
      <w:pPr>
        <w:pStyle w:val="new0"/>
      </w:pPr>
      <w:r w:rsidRPr="004206C9">
        <w:t>本基金本报告期末未持有国债期货。</w:t>
      </w:r>
    </w:p>
    <w:p w:rsidR="00CF62D4" w:rsidRPr="004206C9" w:rsidRDefault="00CF62D4" w:rsidP="00CF62D4">
      <w:pPr>
        <w:pStyle w:val="xx"/>
        <w:ind w:firstLine="422"/>
        <w:rPr>
          <w:b w:val="0"/>
          <w:sz w:val="21"/>
          <w:szCs w:val="21"/>
        </w:rPr>
      </w:pPr>
      <w:r w:rsidRPr="004206C9">
        <w:rPr>
          <w:rFonts w:hint="eastAsia"/>
          <w:b w:val="0"/>
          <w:sz w:val="21"/>
          <w:szCs w:val="21"/>
        </w:rPr>
        <w:t>11</w:t>
      </w:r>
      <w:r w:rsidRPr="004206C9">
        <w:rPr>
          <w:b w:val="0"/>
          <w:sz w:val="21"/>
          <w:szCs w:val="21"/>
        </w:rPr>
        <w:t xml:space="preserve"> </w:t>
      </w:r>
      <w:r w:rsidRPr="004206C9">
        <w:rPr>
          <w:rFonts w:hint="eastAsia"/>
          <w:b w:val="0"/>
          <w:sz w:val="21"/>
          <w:szCs w:val="21"/>
        </w:rPr>
        <w:t>投资组合报告附注</w:t>
      </w:r>
    </w:p>
    <w:p w:rsidR="00CF62D4" w:rsidRPr="004206C9" w:rsidRDefault="00CF62D4" w:rsidP="00CF62D4">
      <w:pPr>
        <w:pStyle w:val="42"/>
        <w:ind w:firstLine="422"/>
        <w:rPr>
          <w:b w:val="0"/>
          <w:color w:val="000000"/>
          <w:sz w:val="21"/>
          <w:szCs w:val="21"/>
        </w:rPr>
      </w:pPr>
      <w:r w:rsidRPr="004206C9">
        <w:rPr>
          <w:rFonts w:hint="eastAsia"/>
          <w:b w:val="0"/>
          <w:sz w:val="21"/>
          <w:szCs w:val="21"/>
        </w:rPr>
        <w:t>11</w:t>
      </w:r>
      <w:r w:rsidRPr="004206C9">
        <w:rPr>
          <w:b w:val="0"/>
          <w:sz w:val="21"/>
          <w:szCs w:val="21"/>
        </w:rPr>
        <w:t>.</w:t>
      </w:r>
      <w:r w:rsidRPr="004206C9">
        <w:rPr>
          <w:rFonts w:hint="eastAsia"/>
          <w:b w:val="0"/>
          <w:sz w:val="21"/>
          <w:szCs w:val="21"/>
        </w:rPr>
        <w:t xml:space="preserve">1 </w:t>
      </w:r>
      <w:r w:rsidRPr="004206C9">
        <w:rPr>
          <w:b w:val="0"/>
          <w:color w:val="000000"/>
          <w:sz w:val="21"/>
          <w:szCs w:val="21"/>
        </w:rPr>
        <w:t>报告期内基金投资的前十名证券的发行主体没有被监管部门立案调查，或在报告编制日前一年内受到公开谴责、处罚。</w:t>
      </w:r>
    </w:p>
    <w:p w:rsidR="00CF62D4" w:rsidRPr="004206C9" w:rsidRDefault="00CF62D4" w:rsidP="00CF62D4">
      <w:pPr>
        <w:pStyle w:val="42"/>
        <w:ind w:firstLine="422"/>
        <w:rPr>
          <w:b w:val="0"/>
          <w:color w:val="000000"/>
          <w:sz w:val="21"/>
          <w:szCs w:val="21"/>
        </w:rPr>
      </w:pPr>
      <w:r w:rsidRPr="004206C9">
        <w:rPr>
          <w:rFonts w:hint="eastAsia"/>
          <w:b w:val="0"/>
          <w:color w:val="000000"/>
          <w:sz w:val="21"/>
          <w:szCs w:val="21"/>
        </w:rPr>
        <w:t>11</w:t>
      </w:r>
      <w:r w:rsidRPr="004206C9">
        <w:rPr>
          <w:b w:val="0"/>
          <w:color w:val="000000"/>
          <w:sz w:val="21"/>
          <w:szCs w:val="21"/>
        </w:rPr>
        <w:t>.</w:t>
      </w:r>
      <w:r w:rsidRPr="004206C9">
        <w:rPr>
          <w:rFonts w:hint="eastAsia"/>
          <w:b w:val="0"/>
          <w:color w:val="000000"/>
          <w:sz w:val="21"/>
          <w:szCs w:val="21"/>
        </w:rPr>
        <w:t xml:space="preserve">2 </w:t>
      </w:r>
      <w:r w:rsidRPr="004206C9">
        <w:rPr>
          <w:b w:val="0"/>
          <w:color w:val="000000"/>
          <w:sz w:val="21"/>
          <w:szCs w:val="21"/>
        </w:rPr>
        <w:t>报告期内基金投资的前十名股票中，没有投资超出基金合同规定备选股票库之外的股票。</w:t>
      </w:r>
    </w:p>
    <w:p w:rsidR="00CF62D4" w:rsidRPr="004206C9" w:rsidRDefault="00CF62D4" w:rsidP="00CF62D4">
      <w:pPr>
        <w:pStyle w:val="42"/>
        <w:ind w:firstLine="422"/>
        <w:rPr>
          <w:b w:val="0"/>
          <w:sz w:val="21"/>
          <w:szCs w:val="21"/>
        </w:rPr>
      </w:pPr>
      <w:r w:rsidRPr="004206C9">
        <w:rPr>
          <w:rFonts w:hint="eastAsia"/>
          <w:b w:val="0"/>
          <w:sz w:val="21"/>
          <w:szCs w:val="21"/>
        </w:rPr>
        <w:t>11</w:t>
      </w:r>
      <w:r w:rsidRPr="004206C9">
        <w:rPr>
          <w:b w:val="0"/>
          <w:sz w:val="21"/>
          <w:szCs w:val="21"/>
        </w:rPr>
        <w:t>.</w:t>
      </w:r>
      <w:r w:rsidRPr="004206C9">
        <w:rPr>
          <w:rFonts w:hint="eastAsia"/>
          <w:b w:val="0"/>
          <w:sz w:val="21"/>
          <w:szCs w:val="21"/>
        </w:rPr>
        <w:t>3</w:t>
      </w:r>
      <w:r w:rsidRPr="004206C9">
        <w:rPr>
          <w:b w:val="0"/>
          <w:sz w:val="21"/>
          <w:szCs w:val="21"/>
        </w:rPr>
        <w:t xml:space="preserve"> </w:t>
      </w:r>
      <w:r w:rsidRPr="004206C9">
        <w:rPr>
          <w:rFonts w:hint="eastAsia"/>
          <w:b w:val="0"/>
          <w:sz w:val="21"/>
          <w:szCs w:val="21"/>
        </w:rPr>
        <w:t>其他资产构成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9"/>
        <w:gridCol w:w="5244"/>
      </w:tblGrid>
      <w:tr w:rsidR="00CF62D4" w:rsidRPr="004206C9" w:rsidTr="000C042C">
        <w:tc>
          <w:tcPr>
            <w:tcW w:w="709" w:type="dxa"/>
            <w:shd w:val="clear" w:color="auto" w:fill="auto"/>
            <w:vAlign w:val="center"/>
          </w:tcPr>
          <w:p w:rsidR="00CF62D4" w:rsidRPr="004206C9" w:rsidRDefault="00CF62D4" w:rsidP="00CF62D4">
            <w:pPr>
              <w:pStyle w:val="afe"/>
              <w:ind w:left="560" w:hanging="560"/>
            </w:pPr>
            <w:r w:rsidRPr="004206C9">
              <w:rPr>
                <w:rFonts w:hint="eastAsia"/>
              </w:rPr>
              <w:t>序号</w:t>
            </w:r>
          </w:p>
        </w:tc>
        <w:tc>
          <w:tcPr>
            <w:tcW w:w="3119" w:type="dxa"/>
            <w:shd w:val="clear" w:color="auto" w:fill="auto"/>
            <w:vAlign w:val="center"/>
          </w:tcPr>
          <w:p w:rsidR="00CF62D4" w:rsidRPr="004206C9" w:rsidRDefault="00CF62D4" w:rsidP="00CF62D4">
            <w:pPr>
              <w:pStyle w:val="afe"/>
              <w:ind w:left="560" w:hanging="560"/>
            </w:pPr>
            <w:r w:rsidRPr="004206C9">
              <w:rPr>
                <w:rFonts w:hint="eastAsia"/>
              </w:rPr>
              <w:t>名称</w:t>
            </w:r>
          </w:p>
        </w:tc>
        <w:tc>
          <w:tcPr>
            <w:tcW w:w="5244" w:type="dxa"/>
            <w:shd w:val="clear" w:color="auto" w:fill="auto"/>
            <w:vAlign w:val="center"/>
          </w:tcPr>
          <w:p w:rsidR="00CF62D4" w:rsidRPr="004206C9" w:rsidRDefault="00CF62D4" w:rsidP="00CF62D4">
            <w:pPr>
              <w:pStyle w:val="afe"/>
              <w:ind w:left="560" w:hanging="560"/>
              <w:jc w:val="center"/>
            </w:pPr>
            <w:r w:rsidRPr="004206C9">
              <w:rPr>
                <w:rFonts w:hint="eastAsia"/>
              </w:rPr>
              <w:t>金额</w:t>
            </w:r>
            <w:r w:rsidRPr="004206C9">
              <w:rPr>
                <w:rFonts w:hint="eastAsia"/>
              </w:rPr>
              <w:t>(</w:t>
            </w:r>
            <w:r w:rsidRPr="004206C9">
              <w:rPr>
                <w:rFonts w:hint="eastAsia"/>
              </w:rPr>
              <w:t>元</w:t>
            </w:r>
            <w:r w:rsidRPr="004206C9">
              <w:rPr>
                <w:rFonts w:hint="eastAsia"/>
              </w:rPr>
              <w:t>)</w:t>
            </w:r>
          </w:p>
        </w:tc>
      </w:tr>
      <w:tr w:rsidR="00CF62D4" w:rsidRPr="004206C9" w:rsidTr="000C042C">
        <w:tc>
          <w:tcPr>
            <w:tcW w:w="709" w:type="dxa"/>
            <w:shd w:val="clear" w:color="auto" w:fill="auto"/>
            <w:vAlign w:val="center"/>
          </w:tcPr>
          <w:p w:rsidR="00CF62D4" w:rsidRPr="004206C9" w:rsidRDefault="00CF62D4" w:rsidP="00CF62D4">
            <w:pPr>
              <w:pStyle w:val="afe"/>
              <w:ind w:left="560" w:hanging="560"/>
            </w:pPr>
            <w:r w:rsidRPr="004206C9">
              <w:t>1</w:t>
            </w:r>
          </w:p>
        </w:tc>
        <w:tc>
          <w:tcPr>
            <w:tcW w:w="3119" w:type="dxa"/>
            <w:shd w:val="clear" w:color="auto" w:fill="auto"/>
            <w:vAlign w:val="center"/>
          </w:tcPr>
          <w:p w:rsidR="00CF62D4" w:rsidRPr="004206C9" w:rsidRDefault="00CF62D4" w:rsidP="00CF62D4">
            <w:pPr>
              <w:pStyle w:val="afe"/>
              <w:ind w:left="560" w:hanging="560"/>
            </w:pPr>
            <w:r w:rsidRPr="004206C9">
              <w:rPr>
                <w:rFonts w:hint="eastAsia"/>
              </w:rPr>
              <w:t>存出保证金</w:t>
            </w:r>
          </w:p>
        </w:tc>
        <w:tc>
          <w:tcPr>
            <w:tcW w:w="5244" w:type="dxa"/>
            <w:shd w:val="clear" w:color="auto" w:fill="auto"/>
            <w:vAlign w:val="center"/>
          </w:tcPr>
          <w:p w:rsidR="00CF62D4" w:rsidRPr="004206C9" w:rsidRDefault="00CF62D4" w:rsidP="00CF62D4">
            <w:pPr>
              <w:pStyle w:val="afe"/>
              <w:ind w:left="560" w:hanging="560"/>
              <w:jc w:val="right"/>
            </w:pPr>
            <w:r w:rsidRPr="004206C9">
              <w:t>273,333.27</w:t>
            </w:r>
          </w:p>
        </w:tc>
      </w:tr>
      <w:tr w:rsidR="00CF62D4" w:rsidRPr="004206C9" w:rsidTr="000C042C">
        <w:tc>
          <w:tcPr>
            <w:tcW w:w="709" w:type="dxa"/>
            <w:shd w:val="clear" w:color="auto" w:fill="auto"/>
            <w:vAlign w:val="center"/>
          </w:tcPr>
          <w:p w:rsidR="00CF62D4" w:rsidRPr="004206C9" w:rsidRDefault="00CF62D4" w:rsidP="00CF62D4">
            <w:pPr>
              <w:pStyle w:val="afe"/>
              <w:ind w:left="560" w:hanging="560"/>
            </w:pPr>
            <w:r w:rsidRPr="004206C9">
              <w:t>2</w:t>
            </w:r>
          </w:p>
        </w:tc>
        <w:tc>
          <w:tcPr>
            <w:tcW w:w="3119" w:type="dxa"/>
            <w:shd w:val="clear" w:color="auto" w:fill="auto"/>
            <w:vAlign w:val="center"/>
          </w:tcPr>
          <w:p w:rsidR="00CF62D4" w:rsidRPr="004206C9" w:rsidRDefault="00CF62D4" w:rsidP="00CF62D4">
            <w:pPr>
              <w:pStyle w:val="afe"/>
              <w:ind w:left="560" w:hanging="560"/>
            </w:pPr>
            <w:r w:rsidRPr="004206C9">
              <w:rPr>
                <w:rFonts w:hint="eastAsia"/>
              </w:rPr>
              <w:t>应收证券清算款</w:t>
            </w:r>
          </w:p>
        </w:tc>
        <w:tc>
          <w:tcPr>
            <w:tcW w:w="5244" w:type="dxa"/>
            <w:shd w:val="clear" w:color="auto" w:fill="auto"/>
            <w:vAlign w:val="center"/>
          </w:tcPr>
          <w:p w:rsidR="00CF62D4" w:rsidRPr="004206C9" w:rsidRDefault="00CF62D4" w:rsidP="00CF62D4">
            <w:pPr>
              <w:pStyle w:val="afe"/>
              <w:ind w:left="560" w:hanging="560"/>
              <w:jc w:val="right"/>
            </w:pPr>
            <w:r w:rsidRPr="004206C9">
              <w:t>-</w:t>
            </w:r>
          </w:p>
        </w:tc>
      </w:tr>
      <w:tr w:rsidR="00CF62D4" w:rsidRPr="004206C9" w:rsidTr="000C042C">
        <w:tc>
          <w:tcPr>
            <w:tcW w:w="709" w:type="dxa"/>
            <w:shd w:val="clear" w:color="auto" w:fill="auto"/>
            <w:vAlign w:val="center"/>
          </w:tcPr>
          <w:p w:rsidR="00CF62D4" w:rsidRPr="004206C9" w:rsidRDefault="00CF62D4" w:rsidP="00CF62D4">
            <w:pPr>
              <w:pStyle w:val="afe"/>
              <w:ind w:left="560" w:hanging="560"/>
            </w:pPr>
            <w:r w:rsidRPr="004206C9">
              <w:t>3</w:t>
            </w:r>
          </w:p>
        </w:tc>
        <w:tc>
          <w:tcPr>
            <w:tcW w:w="3119" w:type="dxa"/>
            <w:shd w:val="clear" w:color="auto" w:fill="auto"/>
            <w:vAlign w:val="center"/>
          </w:tcPr>
          <w:p w:rsidR="00CF62D4" w:rsidRPr="004206C9" w:rsidRDefault="00CF62D4" w:rsidP="00CF62D4">
            <w:pPr>
              <w:pStyle w:val="afe"/>
              <w:ind w:left="560" w:hanging="560"/>
            </w:pPr>
            <w:r w:rsidRPr="004206C9">
              <w:rPr>
                <w:rFonts w:hint="eastAsia"/>
              </w:rPr>
              <w:t>应收股利</w:t>
            </w:r>
          </w:p>
        </w:tc>
        <w:tc>
          <w:tcPr>
            <w:tcW w:w="5244" w:type="dxa"/>
            <w:shd w:val="clear" w:color="auto" w:fill="auto"/>
            <w:vAlign w:val="center"/>
          </w:tcPr>
          <w:p w:rsidR="00CF62D4" w:rsidRPr="004206C9" w:rsidRDefault="00CF62D4" w:rsidP="00CF62D4">
            <w:pPr>
              <w:pStyle w:val="afe"/>
              <w:ind w:left="560" w:hanging="560"/>
              <w:jc w:val="right"/>
            </w:pPr>
            <w:r w:rsidRPr="004206C9">
              <w:t>-</w:t>
            </w:r>
          </w:p>
        </w:tc>
      </w:tr>
      <w:tr w:rsidR="00CF62D4" w:rsidRPr="004206C9" w:rsidTr="000C042C">
        <w:tc>
          <w:tcPr>
            <w:tcW w:w="709" w:type="dxa"/>
            <w:shd w:val="clear" w:color="auto" w:fill="auto"/>
            <w:vAlign w:val="center"/>
          </w:tcPr>
          <w:p w:rsidR="00CF62D4" w:rsidRPr="004206C9" w:rsidRDefault="00CF62D4" w:rsidP="00CF62D4">
            <w:pPr>
              <w:pStyle w:val="afe"/>
              <w:ind w:left="560" w:hanging="560"/>
            </w:pPr>
            <w:r w:rsidRPr="004206C9">
              <w:t>4</w:t>
            </w:r>
          </w:p>
        </w:tc>
        <w:tc>
          <w:tcPr>
            <w:tcW w:w="3119" w:type="dxa"/>
            <w:shd w:val="clear" w:color="auto" w:fill="auto"/>
            <w:vAlign w:val="center"/>
          </w:tcPr>
          <w:p w:rsidR="00CF62D4" w:rsidRPr="004206C9" w:rsidRDefault="00CF62D4" w:rsidP="00CF62D4">
            <w:pPr>
              <w:pStyle w:val="afe"/>
              <w:ind w:left="560" w:hanging="560"/>
            </w:pPr>
            <w:r w:rsidRPr="004206C9">
              <w:rPr>
                <w:rFonts w:hint="eastAsia"/>
              </w:rPr>
              <w:t>应收利息</w:t>
            </w:r>
          </w:p>
        </w:tc>
        <w:tc>
          <w:tcPr>
            <w:tcW w:w="5244" w:type="dxa"/>
            <w:shd w:val="clear" w:color="auto" w:fill="auto"/>
            <w:vAlign w:val="center"/>
          </w:tcPr>
          <w:p w:rsidR="00CF62D4" w:rsidRPr="004206C9" w:rsidRDefault="00CF62D4" w:rsidP="00CF62D4">
            <w:pPr>
              <w:pStyle w:val="afe"/>
              <w:ind w:left="560" w:hanging="560"/>
              <w:jc w:val="right"/>
            </w:pPr>
            <w:r w:rsidRPr="004206C9">
              <w:t>5,222,953.49</w:t>
            </w:r>
          </w:p>
        </w:tc>
      </w:tr>
      <w:tr w:rsidR="00CF62D4" w:rsidRPr="004206C9" w:rsidTr="000C042C">
        <w:tc>
          <w:tcPr>
            <w:tcW w:w="709" w:type="dxa"/>
            <w:shd w:val="clear" w:color="auto" w:fill="auto"/>
            <w:vAlign w:val="center"/>
          </w:tcPr>
          <w:p w:rsidR="00CF62D4" w:rsidRPr="004206C9" w:rsidRDefault="00CF62D4" w:rsidP="00CF62D4">
            <w:pPr>
              <w:pStyle w:val="afe"/>
              <w:ind w:left="560" w:hanging="560"/>
            </w:pPr>
            <w:r w:rsidRPr="004206C9">
              <w:t>5</w:t>
            </w:r>
          </w:p>
        </w:tc>
        <w:tc>
          <w:tcPr>
            <w:tcW w:w="3119" w:type="dxa"/>
            <w:shd w:val="clear" w:color="auto" w:fill="auto"/>
            <w:vAlign w:val="center"/>
          </w:tcPr>
          <w:p w:rsidR="00CF62D4" w:rsidRPr="004206C9" w:rsidRDefault="00CF62D4" w:rsidP="00CF62D4">
            <w:pPr>
              <w:pStyle w:val="afe"/>
              <w:ind w:left="560" w:hanging="560"/>
            </w:pPr>
            <w:r w:rsidRPr="004206C9">
              <w:rPr>
                <w:rFonts w:hint="eastAsia"/>
              </w:rPr>
              <w:t>应收申购款</w:t>
            </w:r>
          </w:p>
        </w:tc>
        <w:tc>
          <w:tcPr>
            <w:tcW w:w="5244" w:type="dxa"/>
            <w:shd w:val="clear" w:color="auto" w:fill="auto"/>
            <w:vAlign w:val="center"/>
          </w:tcPr>
          <w:p w:rsidR="00CF62D4" w:rsidRPr="004206C9" w:rsidRDefault="00CF62D4" w:rsidP="00CF62D4">
            <w:pPr>
              <w:pStyle w:val="afe"/>
              <w:ind w:left="560" w:hanging="560"/>
              <w:jc w:val="right"/>
            </w:pPr>
            <w:r w:rsidRPr="004206C9">
              <w:t>713,027.39</w:t>
            </w:r>
          </w:p>
        </w:tc>
      </w:tr>
      <w:tr w:rsidR="00CF62D4" w:rsidRPr="004206C9" w:rsidTr="000C042C">
        <w:tc>
          <w:tcPr>
            <w:tcW w:w="709" w:type="dxa"/>
            <w:shd w:val="clear" w:color="auto" w:fill="auto"/>
            <w:vAlign w:val="center"/>
          </w:tcPr>
          <w:p w:rsidR="00CF62D4" w:rsidRPr="004206C9" w:rsidRDefault="00CF62D4" w:rsidP="00CF62D4">
            <w:pPr>
              <w:pStyle w:val="afe"/>
              <w:ind w:left="560" w:hanging="560"/>
            </w:pPr>
            <w:r w:rsidRPr="004206C9">
              <w:lastRenderedPageBreak/>
              <w:t>6</w:t>
            </w:r>
          </w:p>
        </w:tc>
        <w:tc>
          <w:tcPr>
            <w:tcW w:w="3119" w:type="dxa"/>
            <w:shd w:val="clear" w:color="auto" w:fill="auto"/>
            <w:vAlign w:val="center"/>
          </w:tcPr>
          <w:p w:rsidR="00CF62D4" w:rsidRPr="004206C9" w:rsidRDefault="00CF62D4" w:rsidP="00CF62D4">
            <w:pPr>
              <w:pStyle w:val="afe"/>
              <w:ind w:left="560" w:hanging="560"/>
            </w:pPr>
            <w:r w:rsidRPr="004206C9">
              <w:rPr>
                <w:rFonts w:hint="eastAsia"/>
              </w:rPr>
              <w:t>其他应收款</w:t>
            </w:r>
          </w:p>
        </w:tc>
        <w:tc>
          <w:tcPr>
            <w:tcW w:w="5244" w:type="dxa"/>
            <w:shd w:val="clear" w:color="auto" w:fill="auto"/>
            <w:vAlign w:val="center"/>
          </w:tcPr>
          <w:p w:rsidR="00CF62D4" w:rsidRPr="004206C9" w:rsidRDefault="00CF62D4" w:rsidP="00CF62D4">
            <w:pPr>
              <w:pStyle w:val="afe"/>
              <w:ind w:left="560" w:hanging="560"/>
              <w:jc w:val="right"/>
            </w:pPr>
            <w:r w:rsidRPr="004206C9">
              <w:t>-</w:t>
            </w:r>
          </w:p>
        </w:tc>
      </w:tr>
      <w:tr w:rsidR="00CF62D4" w:rsidRPr="004206C9" w:rsidTr="000C042C">
        <w:tc>
          <w:tcPr>
            <w:tcW w:w="709" w:type="dxa"/>
            <w:shd w:val="clear" w:color="auto" w:fill="auto"/>
            <w:vAlign w:val="center"/>
          </w:tcPr>
          <w:p w:rsidR="00CF62D4" w:rsidRPr="004206C9" w:rsidRDefault="00CF62D4" w:rsidP="00CF62D4">
            <w:pPr>
              <w:pStyle w:val="afe"/>
              <w:ind w:left="560" w:hanging="560"/>
            </w:pPr>
            <w:r w:rsidRPr="004206C9">
              <w:rPr>
                <w:rFonts w:hint="eastAsia"/>
              </w:rPr>
              <w:t>7</w:t>
            </w:r>
          </w:p>
        </w:tc>
        <w:tc>
          <w:tcPr>
            <w:tcW w:w="3119" w:type="dxa"/>
            <w:shd w:val="clear" w:color="auto" w:fill="auto"/>
            <w:vAlign w:val="center"/>
          </w:tcPr>
          <w:p w:rsidR="00CF62D4" w:rsidRPr="004206C9" w:rsidRDefault="00CF62D4" w:rsidP="00CF62D4">
            <w:pPr>
              <w:pStyle w:val="afe"/>
              <w:ind w:left="560" w:hanging="560"/>
            </w:pPr>
            <w:r w:rsidRPr="004206C9">
              <w:rPr>
                <w:rFonts w:hint="eastAsia"/>
              </w:rPr>
              <w:t>待摊费用</w:t>
            </w:r>
          </w:p>
        </w:tc>
        <w:tc>
          <w:tcPr>
            <w:tcW w:w="5244" w:type="dxa"/>
            <w:shd w:val="clear" w:color="auto" w:fill="auto"/>
            <w:vAlign w:val="center"/>
          </w:tcPr>
          <w:p w:rsidR="00CF62D4" w:rsidRPr="004206C9" w:rsidRDefault="00CF62D4" w:rsidP="00CF62D4">
            <w:pPr>
              <w:pStyle w:val="afe"/>
              <w:ind w:left="560" w:hanging="560"/>
              <w:jc w:val="right"/>
            </w:pPr>
            <w:r w:rsidRPr="004206C9">
              <w:rPr>
                <w:rFonts w:hint="eastAsia"/>
              </w:rPr>
              <w:t>-</w:t>
            </w:r>
          </w:p>
        </w:tc>
      </w:tr>
      <w:tr w:rsidR="00CF62D4" w:rsidRPr="004206C9" w:rsidTr="000C042C">
        <w:tc>
          <w:tcPr>
            <w:tcW w:w="709" w:type="dxa"/>
            <w:shd w:val="clear" w:color="auto" w:fill="auto"/>
            <w:vAlign w:val="center"/>
          </w:tcPr>
          <w:p w:rsidR="00CF62D4" w:rsidRPr="004206C9" w:rsidRDefault="00CF62D4" w:rsidP="00CF62D4">
            <w:pPr>
              <w:pStyle w:val="afe"/>
              <w:ind w:left="560" w:hanging="560"/>
            </w:pPr>
            <w:r w:rsidRPr="004206C9">
              <w:rPr>
                <w:rFonts w:hint="eastAsia"/>
              </w:rPr>
              <w:t>8</w:t>
            </w:r>
          </w:p>
        </w:tc>
        <w:tc>
          <w:tcPr>
            <w:tcW w:w="3119" w:type="dxa"/>
            <w:shd w:val="clear" w:color="auto" w:fill="auto"/>
            <w:vAlign w:val="center"/>
          </w:tcPr>
          <w:p w:rsidR="00CF62D4" w:rsidRPr="004206C9" w:rsidRDefault="00CF62D4" w:rsidP="00CF62D4">
            <w:pPr>
              <w:pStyle w:val="afe"/>
              <w:ind w:left="560" w:hanging="560"/>
            </w:pPr>
            <w:r w:rsidRPr="004206C9">
              <w:rPr>
                <w:rFonts w:hint="eastAsia"/>
              </w:rPr>
              <w:t>其他</w:t>
            </w:r>
          </w:p>
        </w:tc>
        <w:tc>
          <w:tcPr>
            <w:tcW w:w="5244" w:type="dxa"/>
            <w:shd w:val="clear" w:color="auto" w:fill="auto"/>
            <w:vAlign w:val="center"/>
          </w:tcPr>
          <w:p w:rsidR="00CF62D4" w:rsidRPr="004206C9" w:rsidRDefault="00CF62D4" w:rsidP="00CF62D4">
            <w:pPr>
              <w:pStyle w:val="afe"/>
              <w:ind w:left="560" w:hanging="560"/>
              <w:jc w:val="right"/>
            </w:pPr>
            <w:r w:rsidRPr="004206C9">
              <w:t>-</w:t>
            </w:r>
          </w:p>
        </w:tc>
      </w:tr>
      <w:tr w:rsidR="00CF62D4" w:rsidRPr="004206C9" w:rsidTr="000C042C">
        <w:tc>
          <w:tcPr>
            <w:tcW w:w="709" w:type="dxa"/>
            <w:shd w:val="clear" w:color="auto" w:fill="auto"/>
            <w:vAlign w:val="center"/>
          </w:tcPr>
          <w:p w:rsidR="00CF62D4" w:rsidRPr="004206C9" w:rsidRDefault="00CF62D4" w:rsidP="00CF62D4">
            <w:pPr>
              <w:pStyle w:val="afe"/>
              <w:ind w:left="560" w:hanging="560"/>
            </w:pPr>
            <w:r w:rsidRPr="004206C9">
              <w:rPr>
                <w:rFonts w:hint="eastAsia"/>
              </w:rPr>
              <w:t>9</w:t>
            </w:r>
          </w:p>
        </w:tc>
        <w:tc>
          <w:tcPr>
            <w:tcW w:w="3119" w:type="dxa"/>
            <w:shd w:val="clear" w:color="auto" w:fill="auto"/>
            <w:vAlign w:val="center"/>
          </w:tcPr>
          <w:p w:rsidR="00CF62D4" w:rsidRPr="004206C9" w:rsidRDefault="00CF62D4" w:rsidP="00CF62D4">
            <w:pPr>
              <w:pStyle w:val="afe"/>
              <w:ind w:left="560" w:hanging="560"/>
            </w:pPr>
            <w:r w:rsidRPr="004206C9">
              <w:rPr>
                <w:rFonts w:hint="eastAsia"/>
              </w:rPr>
              <w:t>合计</w:t>
            </w:r>
          </w:p>
        </w:tc>
        <w:tc>
          <w:tcPr>
            <w:tcW w:w="5244" w:type="dxa"/>
            <w:shd w:val="clear" w:color="auto" w:fill="auto"/>
            <w:vAlign w:val="center"/>
          </w:tcPr>
          <w:p w:rsidR="00CF62D4" w:rsidRPr="004206C9" w:rsidRDefault="00CF62D4" w:rsidP="00CF62D4">
            <w:pPr>
              <w:pStyle w:val="afe"/>
              <w:ind w:left="560" w:hanging="560"/>
              <w:jc w:val="right"/>
            </w:pPr>
            <w:r w:rsidRPr="004206C9">
              <w:t>6,209,314.15</w:t>
            </w:r>
          </w:p>
        </w:tc>
      </w:tr>
    </w:tbl>
    <w:p w:rsidR="00CF62D4" w:rsidRPr="004206C9" w:rsidRDefault="00CF62D4" w:rsidP="00CF62D4">
      <w:pPr>
        <w:pStyle w:val="42"/>
        <w:ind w:firstLine="422"/>
        <w:rPr>
          <w:b w:val="0"/>
          <w:sz w:val="21"/>
          <w:szCs w:val="21"/>
        </w:rPr>
      </w:pPr>
      <w:r w:rsidRPr="004206C9">
        <w:rPr>
          <w:rFonts w:hint="eastAsia"/>
          <w:b w:val="0"/>
          <w:sz w:val="21"/>
          <w:szCs w:val="21"/>
        </w:rPr>
        <w:t>11</w:t>
      </w:r>
      <w:r w:rsidRPr="004206C9">
        <w:rPr>
          <w:b w:val="0"/>
          <w:sz w:val="21"/>
          <w:szCs w:val="21"/>
        </w:rPr>
        <w:t>.</w:t>
      </w:r>
      <w:r w:rsidRPr="004206C9">
        <w:rPr>
          <w:rFonts w:hint="eastAsia"/>
          <w:b w:val="0"/>
          <w:sz w:val="21"/>
          <w:szCs w:val="21"/>
        </w:rPr>
        <w:t xml:space="preserve">4 </w:t>
      </w:r>
      <w:r w:rsidRPr="004206C9">
        <w:rPr>
          <w:rFonts w:hint="eastAsia"/>
          <w:b w:val="0"/>
          <w:sz w:val="21"/>
          <w:szCs w:val="21"/>
        </w:rPr>
        <w:t>报告期末持有的处于转股期的可转换债券明细</w:t>
      </w:r>
    </w:p>
    <w:p w:rsidR="00CF62D4" w:rsidRPr="004206C9" w:rsidRDefault="00CF62D4" w:rsidP="00CF62D4">
      <w:pPr>
        <w:pStyle w:val="new0"/>
      </w:pPr>
      <w:r w:rsidRPr="004206C9">
        <w:t>本基金本报告期末未持有处于转股期的可转换债券。</w:t>
      </w:r>
    </w:p>
    <w:p w:rsidR="00CF62D4" w:rsidRPr="004206C9" w:rsidRDefault="00CF62D4" w:rsidP="00CF62D4">
      <w:pPr>
        <w:pStyle w:val="42"/>
        <w:ind w:firstLine="422"/>
        <w:rPr>
          <w:b w:val="0"/>
          <w:sz w:val="21"/>
          <w:szCs w:val="21"/>
        </w:rPr>
      </w:pPr>
      <w:r w:rsidRPr="004206C9">
        <w:rPr>
          <w:rFonts w:hint="eastAsia"/>
          <w:b w:val="0"/>
          <w:sz w:val="21"/>
          <w:szCs w:val="21"/>
        </w:rPr>
        <w:t>11</w:t>
      </w:r>
      <w:r w:rsidRPr="004206C9">
        <w:rPr>
          <w:b w:val="0"/>
          <w:sz w:val="21"/>
          <w:szCs w:val="21"/>
        </w:rPr>
        <w:t>.</w:t>
      </w:r>
      <w:r w:rsidRPr="004206C9">
        <w:rPr>
          <w:rFonts w:hint="eastAsia"/>
          <w:b w:val="0"/>
          <w:sz w:val="21"/>
          <w:szCs w:val="21"/>
        </w:rPr>
        <w:t>5</w:t>
      </w:r>
      <w:r w:rsidRPr="004206C9">
        <w:rPr>
          <w:rFonts w:hint="eastAsia"/>
          <w:b w:val="0"/>
          <w:sz w:val="21"/>
          <w:szCs w:val="21"/>
        </w:rPr>
        <w:t>报告</w:t>
      </w:r>
      <w:proofErr w:type="gramStart"/>
      <w:r w:rsidRPr="004206C9">
        <w:rPr>
          <w:rFonts w:hint="eastAsia"/>
          <w:b w:val="0"/>
          <w:sz w:val="21"/>
          <w:szCs w:val="21"/>
        </w:rPr>
        <w:t>期末前</w:t>
      </w:r>
      <w:proofErr w:type="gramEnd"/>
      <w:r w:rsidRPr="004206C9">
        <w:rPr>
          <w:rFonts w:hint="eastAsia"/>
          <w:b w:val="0"/>
          <w:sz w:val="21"/>
          <w:szCs w:val="21"/>
        </w:rPr>
        <w:t>十名股票中存在流通受限情况的说明</w:t>
      </w:r>
    </w:p>
    <w:p w:rsidR="00CF62D4" w:rsidRPr="004206C9" w:rsidRDefault="00CF62D4" w:rsidP="00CF62D4">
      <w:pPr>
        <w:pStyle w:val="new0"/>
      </w:pPr>
      <w:r w:rsidRPr="004206C9">
        <w:t>本基金本报告</w:t>
      </w:r>
      <w:proofErr w:type="gramStart"/>
      <w:r w:rsidRPr="004206C9">
        <w:t>期末前</w:t>
      </w:r>
      <w:proofErr w:type="gramEnd"/>
      <w:r w:rsidRPr="004206C9">
        <w:t>十名股票不存在流通受限情况。</w:t>
      </w:r>
    </w:p>
    <w:p w:rsidR="00CF62D4" w:rsidRPr="004206C9" w:rsidRDefault="00CF62D4" w:rsidP="00CF62D4">
      <w:pPr>
        <w:pStyle w:val="42"/>
        <w:ind w:firstLine="422"/>
        <w:rPr>
          <w:b w:val="0"/>
          <w:sz w:val="21"/>
          <w:szCs w:val="21"/>
        </w:rPr>
      </w:pPr>
      <w:r w:rsidRPr="004206C9">
        <w:rPr>
          <w:rFonts w:hint="eastAsia"/>
          <w:b w:val="0"/>
          <w:sz w:val="21"/>
          <w:szCs w:val="21"/>
        </w:rPr>
        <w:t>11</w:t>
      </w:r>
      <w:r w:rsidRPr="004206C9">
        <w:rPr>
          <w:b w:val="0"/>
          <w:sz w:val="21"/>
          <w:szCs w:val="21"/>
        </w:rPr>
        <w:t>.</w:t>
      </w:r>
      <w:r w:rsidRPr="004206C9">
        <w:rPr>
          <w:rFonts w:hint="eastAsia"/>
          <w:b w:val="0"/>
          <w:sz w:val="21"/>
          <w:szCs w:val="21"/>
        </w:rPr>
        <w:t>6</w:t>
      </w:r>
      <w:r w:rsidRPr="004206C9">
        <w:rPr>
          <w:rFonts w:hint="eastAsia"/>
          <w:b w:val="0"/>
          <w:sz w:val="21"/>
          <w:szCs w:val="21"/>
        </w:rPr>
        <w:t>投资组合报告附注的其他文字描述部分</w:t>
      </w:r>
    </w:p>
    <w:p w:rsidR="00CF62D4" w:rsidRPr="004206C9" w:rsidRDefault="00CF62D4" w:rsidP="00CF62D4">
      <w:pPr>
        <w:pStyle w:val="new0"/>
      </w:pPr>
      <w:r w:rsidRPr="004206C9">
        <w:t>由于四舍五入的原因，分项之和与合计项之间可能存在尾差。</w:t>
      </w:r>
    </w:p>
    <w:p w:rsidR="009A18DD" w:rsidRPr="00216706" w:rsidRDefault="009A18DD" w:rsidP="009A18DD">
      <w:pPr>
        <w:pStyle w:val="1"/>
        <w:jc w:val="center"/>
      </w:pPr>
      <w:bookmarkStart w:id="10" w:name="_Toc329954514"/>
      <w:r w:rsidRPr="00216706">
        <w:rPr>
          <w:rFonts w:hint="eastAsia"/>
        </w:rPr>
        <w:t>十</w:t>
      </w:r>
      <w:r>
        <w:rPr>
          <w:rFonts w:hint="eastAsia"/>
          <w:lang w:eastAsia="zh-CN"/>
        </w:rPr>
        <w:t>三</w:t>
      </w:r>
      <w:r w:rsidRPr="00216706">
        <w:rPr>
          <w:rFonts w:hint="eastAsia"/>
        </w:rPr>
        <w:t>、基金的业绩</w:t>
      </w:r>
      <w:bookmarkEnd w:id="10"/>
    </w:p>
    <w:p w:rsidR="009A18DD" w:rsidRDefault="009A18DD" w:rsidP="009A18DD">
      <w:pPr>
        <w:pStyle w:val="a1"/>
        <w:ind w:firstLine="420"/>
      </w:pPr>
      <w:r w:rsidRPr="00216706">
        <w:rPr>
          <w:rFonts w:hint="eastAsia"/>
        </w:rPr>
        <w:t>基金管理人依照恪尽职守、诚实信用、谨慎勤勉的原则管理和运用基金财产，但不保证基金一定盈利，也不保证最低收益。基金的过往业绩并不代表其未来表现。投资有风险，投资</w:t>
      </w:r>
      <w:r>
        <w:rPr>
          <w:rFonts w:hint="eastAsia"/>
        </w:rPr>
        <w:t>人</w:t>
      </w:r>
      <w:r w:rsidRPr="00216706">
        <w:rPr>
          <w:rFonts w:hint="eastAsia"/>
        </w:rPr>
        <w:t>在做出投资决策前应仔细阅读本基金的招募说明书。</w:t>
      </w:r>
    </w:p>
    <w:tbl>
      <w:tblPr>
        <w:tblW w:w="9666" w:type="dxa"/>
        <w:jc w:val="center"/>
        <w:tblInd w:w="33" w:type="dxa"/>
        <w:tblLayout w:type="fixed"/>
        <w:tblCellMar>
          <w:left w:w="0" w:type="dxa"/>
          <w:right w:w="0" w:type="dxa"/>
        </w:tblCellMar>
        <w:tblLook w:val="0000" w:firstRow="0" w:lastRow="0" w:firstColumn="0" w:lastColumn="0" w:noHBand="0" w:noVBand="0"/>
      </w:tblPr>
      <w:tblGrid>
        <w:gridCol w:w="2370"/>
        <w:gridCol w:w="1218"/>
        <w:gridCol w:w="1233"/>
        <w:gridCol w:w="1437"/>
        <w:gridCol w:w="1498"/>
        <w:gridCol w:w="992"/>
        <w:gridCol w:w="918"/>
      </w:tblGrid>
      <w:tr w:rsidR="00CF62D4" w:rsidRPr="003275A2" w:rsidTr="000C042C">
        <w:trPr>
          <w:trHeight w:val="750"/>
          <w:jc w:val="center"/>
        </w:trPr>
        <w:tc>
          <w:tcPr>
            <w:tcW w:w="2370" w:type="dxa"/>
            <w:tcBorders>
              <w:top w:val="single" w:sz="4" w:space="0" w:color="auto"/>
              <w:left w:val="single" w:sz="4" w:space="0" w:color="auto"/>
              <w:bottom w:val="single" w:sz="4" w:space="0" w:color="auto"/>
              <w:right w:val="single" w:sz="4" w:space="0" w:color="auto"/>
            </w:tcBorders>
            <w:noWrap/>
            <w:vAlign w:val="center"/>
          </w:tcPr>
          <w:p w:rsidR="00CF62D4" w:rsidRPr="003275A2" w:rsidRDefault="00CF62D4" w:rsidP="000C042C">
            <w:pPr>
              <w:spacing w:line="240" w:lineRule="auto"/>
              <w:ind w:firstLineChars="0" w:firstLine="480"/>
              <w:jc w:val="center"/>
              <w:rPr>
                <w:rFonts w:cs="Arial Unicode MS"/>
                <w:color w:val="auto"/>
              </w:rPr>
            </w:pPr>
            <w:r w:rsidRPr="003275A2">
              <w:rPr>
                <w:rFonts w:hint="eastAsia"/>
                <w:color w:val="auto"/>
              </w:rPr>
              <w:t>期  间</w:t>
            </w:r>
          </w:p>
        </w:tc>
        <w:tc>
          <w:tcPr>
            <w:tcW w:w="1218" w:type="dxa"/>
            <w:tcBorders>
              <w:top w:val="single" w:sz="4" w:space="0" w:color="auto"/>
              <w:left w:val="nil"/>
              <w:bottom w:val="single" w:sz="4" w:space="0" w:color="auto"/>
              <w:right w:val="single" w:sz="4" w:space="0" w:color="auto"/>
            </w:tcBorders>
            <w:noWrap/>
            <w:vAlign w:val="center"/>
          </w:tcPr>
          <w:p w:rsidR="00CF62D4" w:rsidRPr="003275A2" w:rsidRDefault="00CF62D4" w:rsidP="000C042C">
            <w:pPr>
              <w:spacing w:line="240" w:lineRule="auto"/>
              <w:ind w:firstLineChars="0" w:firstLine="0"/>
              <w:jc w:val="center"/>
              <w:rPr>
                <w:color w:val="auto"/>
              </w:rPr>
            </w:pPr>
            <w:r w:rsidRPr="003275A2">
              <w:rPr>
                <w:rFonts w:hint="eastAsia"/>
                <w:color w:val="auto"/>
              </w:rPr>
              <w:t>①净值增长率</w:t>
            </w:r>
          </w:p>
        </w:tc>
        <w:tc>
          <w:tcPr>
            <w:tcW w:w="1233" w:type="dxa"/>
            <w:tcBorders>
              <w:top w:val="single" w:sz="4" w:space="0" w:color="auto"/>
              <w:left w:val="nil"/>
              <w:bottom w:val="single" w:sz="4" w:space="0" w:color="auto"/>
              <w:right w:val="single" w:sz="4" w:space="0" w:color="auto"/>
            </w:tcBorders>
            <w:vAlign w:val="center"/>
          </w:tcPr>
          <w:p w:rsidR="00CF62D4" w:rsidRPr="003275A2" w:rsidRDefault="00CF62D4" w:rsidP="000C042C">
            <w:pPr>
              <w:spacing w:line="240" w:lineRule="auto"/>
              <w:ind w:firstLineChars="0" w:firstLine="0"/>
              <w:jc w:val="center"/>
              <w:rPr>
                <w:rFonts w:cs="Arial Unicode MS"/>
                <w:color w:val="auto"/>
              </w:rPr>
            </w:pPr>
            <w:r w:rsidRPr="003275A2">
              <w:rPr>
                <w:rFonts w:hint="eastAsia"/>
                <w:color w:val="auto"/>
              </w:rPr>
              <w:t>②净值增长率标准差</w:t>
            </w:r>
          </w:p>
        </w:tc>
        <w:tc>
          <w:tcPr>
            <w:tcW w:w="1437" w:type="dxa"/>
            <w:tcBorders>
              <w:top w:val="single" w:sz="4" w:space="0" w:color="auto"/>
              <w:left w:val="nil"/>
              <w:bottom w:val="single" w:sz="4" w:space="0" w:color="auto"/>
              <w:right w:val="single" w:sz="4" w:space="0" w:color="auto"/>
            </w:tcBorders>
            <w:vAlign w:val="center"/>
          </w:tcPr>
          <w:p w:rsidR="00CF62D4" w:rsidRPr="003275A2" w:rsidRDefault="00CF62D4" w:rsidP="000C042C">
            <w:pPr>
              <w:spacing w:line="240" w:lineRule="auto"/>
              <w:ind w:firstLineChars="0" w:firstLine="0"/>
              <w:jc w:val="center"/>
              <w:rPr>
                <w:rFonts w:cs="Arial Unicode MS"/>
                <w:color w:val="auto"/>
              </w:rPr>
            </w:pPr>
            <w:r w:rsidRPr="003275A2">
              <w:rPr>
                <w:rFonts w:hint="eastAsia"/>
                <w:color w:val="auto"/>
              </w:rPr>
              <w:t>③业绩比较基准收益率</w:t>
            </w:r>
          </w:p>
        </w:tc>
        <w:tc>
          <w:tcPr>
            <w:tcW w:w="1498" w:type="dxa"/>
            <w:tcBorders>
              <w:top w:val="single" w:sz="4" w:space="0" w:color="auto"/>
              <w:left w:val="nil"/>
              <w:bottom w:val="single" w:sz="4" w:space="0" w:color="auto"/>
              <w:right w:val="single" w:sz="4" w:space="0" w:color="auto"/>
            </w:tcBorders>
            <w:vAlign w:val="center"/>
          </w:tcPr>
          <w:p w:rsidR="00CF62D4" w:rsidRPr="003275A2" w:rsidRDefault="00CF62D4" w:rsidP="000C042C">
            <w:pPr>
              <w:spacing w:line="240" w:lineRule="auto"/>
              <w:ind w:firstLineChars="0" w:firstLine="0"/>
              <w:jc w:val="center"/>
              <w:rPr>
                <w:rFonts w:cs="Arial Unicode MS"/>
                <w:color w:val="auto"/>
              </w:rPr>
            </w:pPr>
            <w:r w:rsidRPr="003275A2">
              <w:rPr>
                <w:rFonts w:hint="eastAsia"/>
                <w:color w:val="auto"/>
              </w:rPr>
              <w:t>④业绩比较基准收益率标准差</w:t>
            </w:r>
          </w:p>
        </w:tc>
        <w:tc>
          <w:tcPr>
            <w:tcW w:w="992" w:type="dxa"/>
            <w:tcBorders>
              <w:top w:val="single" w:sz="4" w:space="0" w:color="auto"/>
              <w:left w:val="nil"/>
              <w:bottom w:val="single" w:sz="4" w:space="0" w:color="auto"/>
              <w:right w:val="single" w:sz="4" w:space="0" w:color="auto"/>
            </w:tcBorders>
            <w:noWrap/>
            <w:vAlign w:val="center"/>
          </w:tcPr>
          <w:p w:rsidR="00CF62D4" w:rsidRPr="003275A2" w:rsidRDefault="00CF62D4" w:rsidP="000C042C">
            <w:pPr>
              <w:spacing w:line="240" w:lineRule="auto"/>
              <w:ind w:firstLineChars="0" w:firstLine="120"/>
              <w:jc w:val="center"/>
              <w:rPr>
                <w:rFonts w:cs="Arial Unicode MS"/>
                <w:color w:val="auto"/>
              </w:rPr>
            </w:pPr>
            <w:r w:rsidRPr="003275A2">
              <w:rPr>
                <w:rFonts w:hint="eastAsia"/>
                <w:color w:val="auto"/>
              </w:rPr>
              <w:t>①</w:t>
            </w:r>
            <w:r w:rsidRPr="003275A2">
              <w:rPr>
                <w:color w:val="auto"/>
              </w:rPr>
              <w:t>-③</w:t>
            </w:r>
          </w:p>
        </w:tc>
        <w:tc>
          <w:tcPr>
            <w:tcW w:w="918" w:type="dxa"/>
            <w:tcBorders>
              <w:top w:val="single" w:sz="4" w:space="0" w:color="auto"/>
              <w:left w:val="nil"/>
              <w:bottom w:val="single" w:sz="4" w:space="0" w:color="auto"/>
              <w:right w:val="single" w:sz="4" w:space="0" w:color="auto"/>
            </w:tcBorders>
            <w:noWrap/>
            <w:vAlign w:val="center"/>
          </w:tcPr>
          <w:p w:rsidR="00CF62D4" w:rsidRPr="003275A2" w:rsidRDefault="00CF62D4" w:rsidP="000C042C">
            <w:pPr>
              <w:spacing w:line="240" w:lineRule="auto"/>
              <w:ind w:firstLineChars="0" w:firstLine="0"/>
              <w:jc w:val="center"/>
              <w:rPr>
                <w:rFonts w:cs="Arial Unicode MS"/>
                <w:color w:val="auto"/>
              </w:rPr>
            </w:pPr>
            <w:r w:rsidRPr="003275A2">
              <w:rPr>
                <w:rFonts w:hint="eastAsia"/>
                <w:color w:val="auto"/>
              </w:rPr>
              <w:t>②</w:t>
            </w:r>
            <w:r w:rsidRPr="003275A2">
              <w:rPr>
                <w:color w:val="auto"/>
              </w:rPr>
              <w:t>-④</w:t>
            </w:r>
          </w:p>
        </w:tc>
      </w:tr>
      <w:tr w:rsidR="00CF62D4" w:rsidRPr="003275A2" w:rsidTr="000C042C">
        <w:trPr>
          <w:trHeight w:val="261"/>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left"/>
              <w:rPr>
                <w:color w:val="auto"/>
              </w:rPr>
            </w:pPr>
            <w:r w:rsidRPr="003275A2">
              <w:rPr>
                <w:rFonts w:hint="eastAsia"/>
                <w:color w:val="auto"/>
              </w:rPr>
              <w:t>2006.5.31－2006.12.31</w:t>
            </w:r>
          </w:p>
        </w:tc>
        <w:tc>
          <w:tcPr>
            <w:tcW w:w="121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120"/>
              <w:jc w:val="right"/>
              <w:rPr>
                <w:color w:val="auto"/>
              </w:rPr>
            </w:pPr>
            <w:r w:rsidRPr="003275A2">
              <w:rPr>
                <w:rFonts w:hint="eastAsia"/>
                <w:color w:val="auto"/>
              </w:rPr>
              <w:t>32.30%</w:t>
            </w:r>
          </w:p>
        </w:tc>
        <w:tc>
          <w:tcPr>
            <w:tcW w:w="1233"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360"/>
              <w:jc w:val="right"/>
              <w:rPr>
                <w:color w:val="auto"/>
              </w:rPr>
            </w:pPr>
            <w:r w:rsidRPr="003275A2">
              <w:rPr>
                <w:rFonts w:hint="eastAsia"/>
                <w:color w:val="auto"/>
              </w:rPr>
              <w:t>0.75%</w:t>
            </w:r>
          </w:p>
        </w:tc>
        <w:tc>
          <w:tcPr>
            <w:tcW w:w="1437"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240"/>
              <w:jc w:val="right"/>
              <w:rPr>
                <w:color w:val="auto"/>
              </w:rPr>
            </w:pPr>
            <w:r w:rsidRPr="003275A2">
              <w:rPr>
                <w:rFonts w:hint="eastAsia"/>
                <w:color w:val="auto"/>
              </w:rPr>
              <w:t>19.72%</w:t>
            </w:r>
          </w:p>
        </w:tc>
        <w:tc>
          <w:tcPr>
            <w:tcW w:w="149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480"/>
              <w:jc w:val="right"/>
              <w:rPr>
                <w:color w:val="auto"/>
              </w:rPr>
            </w:pPr>
            <w:r w:rsidRPr="003275A2">
              <w:rPr>
                <w:rFonts w:hint="eastAsia"/>
                <w:color w:val="auto"/>
              </w:rPr>
              <w:t>0.66%</w:t>
            </w:r>
          </w:p>
        </w:tc>
        <w:tc>
          <w:tcPr>
            <w:tcW w:w="992"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120"/>
              <w:jc w:val="right"/>
              <w:rPr>
                <w:color w:val="auto"/>
              </w:rPr>
            </w:pPr>
            <w:r w:rsidRPr="003275A2">
              <w:rPr>
                <w:rFonts w:hint="eastAsia"/>
                <w:color w:val="auto"/>
              </w:rPr>
              <w:t>12.58%</w:t>
            </w:r>
          </w:p>
        </w:tc>
        <w:tc>
          <w:tcPr>
            <w:tcW w:w="91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right"/>
              <w:rPr>
                <w:color w:val="auto"/>
              </w:rPr>
            </w:pPr>
            <w:r w:rsidRPr="003275A2">
              <w:rPr>
                <w:rFonts w:hint="eastAsia"/>
                <w:color w:val="auto"/>
              </w:rPr>
              <w:t>0.09%</w:t>
            </w:r>
          </w:p>
        </w:tc>
      </w:tr>
      <w:tr w:rsidR="00CF62D4" w:rsidRPr="003275A2" w:rsidTr="000C042C">
        <w:trPr>
          <w:trHeight w:val="253"/>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left"/>
              <w:rPr>
                <w:color w:val="auto"/>
              </w:rPr>
            </w:pPr>
            <w:r w:rsidRPr="003275A2">
              <w:rPr>
                <w:rFonts w:hint="eastAsia"/>
                <w:color w:val="auto"/>
              </w:rPr>
              <w:t>2007.1.1－2007.12.31</w:t>
            </w:r>
          </w:p>
        </w:tc>
        <w:tc>
          <w:tcPr>
            <w:tcW w:w="121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120"/>
              <w:jc w:val="right"/>
              <w:rPr>
                <w:color w:val="auto"/>
              </w:rPr>
            </w:pPr>
            <w:r w:rsidRPr="003275A2">
              <w:rPr>
                <w:rFonts w:hint="eastAsia"/>
                <w:color w:val="auto"/>
              </w:rPr>
              <w:t>97.99%</w:t>
            </w:r>
          </w:p>
        </w:tc>
        <w:tc>
          <w:tcPr>
            <w:tcW w:w="1233"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360"/>
              <w:jc w:val="right"/>
              <w:rPr>
                <w:color w:val="auto"/>
              </w:rPr>
            </w:pPr>
            <w:r w:rsidRPr="003275A2">
              <w:rPr>
                <w:rFonts w:hint="eastAsia"/>
                <w:color w:val="auto"/>
              </w:rPr>
              <w:t>1.44%</w:t>
            </w:r>
          </w:p>
        </w:tc>
        <w:tc>
          <w:tcPr>
            <w:tcW w:w="1437"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240"/>
              <w:jc w:val="right"/>
              <w:rPr>
                <w:color w:val="auto"/>
              </w:rPr>
            </w:pPr>
            <w:r w:rsidRPr="003275A2">
              <w:rPr>
                <w:rFonts w:hint="eastAsia"/>
                <w:color w:val="auto"/>
              </w:rPr>
              <w:t>53.97%</w:t>
            </w:r>
          </w:p>
        </w:tc>
        <w:tc>
          <w:tcPr>
            <w:tcW w:w="149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480"/>
              <w:jc w:val="right"/>
              <w:rPr>
                <w:color w:val="auto"/>
              </w:rPr>
            </w:pPr>
            <w:r w:rsidRPr="003275A2">
              <w:rPr>
                <w:rFonts w:hint="eastAsia"/>
                <w:color w:val="auto"/>
              </w:rPr>
              <w:t>1.03%</w:t>
            </w:r>
          </w:p>
        </w:tc>
        <w:tc>
          <w:tcPr>
            <w:tcW w:w="992"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120"/>
              <w:jc w:val="right"/>
              <w:rPr>
                <w:color w:val="auto"/>
              </w:rPr>
            </w:pPr>
            <w:r w:rsidRPr="003275A2">
              <w:rPr>
                <w:rFonts w:hint="eastAsia"/>
                <w:color w:val="auto"/>
              </w:rPr>
              <w:t>44.02%</w:t>
            </w:r>
          </w:p>
        </w:tc>
        <w:tc>
          <w:tcPr>
            <w:tcW w:w="91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right"/>
              <w:rPr>
                <w:color w:val="auto"/>
              </w:rPr>
            </w:pPr>
            <w:r w:rsidRPr="003275A2">
              <w:rPr>
                <w:rFonts w:hint="eastAsia"/>
                <w:color w:val="auto"/>
              </w:rPr>
              <w:t>0.41%</w:t>
            </w:r>
          </w:p>
        </w:tc>
      </w:tr>
      <w:tr w:rsidR="00CF62D4" w:rsidRPr="003275A2" w:rsidTr="000C042C">
        <w:trPr>
          <w:trHeight w:val="113"/>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left"/>
              <w:rPr>
                <w:color w:val="auto"/>
              </w:rPr>
            </w:pPr>
            <w:r w:rsidRPr="003275A2">
              <w:rPr>
                <w:rFonts w:hint="eastAsia"/>
                <w:color w:val="auto"/>
              </w:rPr>
              <w:t>2008.1.1－2008.12.31</w:t>
            </w:r>
          </w:p>
        </w:tc>
        <w:tc>
          <w:tcPr>
            <w:tcW w:w="121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120"/>
              <w:jc w:val="right"/>
              <w:rPr>
                <w:color w:val="auto"/>
              </w:rPr>
            </w:pPr>
            <w:r w:rsidRPr="003275A2">
              <w:rPr>
                <w:rFonts w:hint="eastAsia"/>
                <w:color w:val="auto"/>
              </w:rPr>
              <w:t>-26.32%</w:t>
            </w:r>
          </w:p>
        </w:tc>
        <w:tc>
          <w:tcPr>
            <w:tcW w:w="1233"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360"/>
              <w:jc w:val="right"/>
              <w:rPr>
                <w:color w:val="auto"/>
              </w:rPr>
            </w:pPr>
            <w:r w:rsidRPr="003275A2">
              <w:rPr>
                <w:rFonts w:hint="eastAsia"/>
                <w:color w:val="auto"/>
              </w:rPr>
              <w:t>1.05%</w:t>
            </w:r>
          </w:p>
        </w:tc>
        <w:tc>
          <w:tcPr>
            <w:tcW w:w="1437"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240"/>
              <w:jc w:val="right"/>
              <w:rPr>
                <w:color w:val="auto"/>
              </w:rPr>
            </w:pPr>
            <w:r w:rsidRPr="003275A2">
              <w:rPr>
                <w:rFonts w:hint="eastAsia"/>
                <w:color w:val="auto"/>
              </w:rPr>
              <w:t>-31.34%</w:t>
            </w:r>
          </w:p>
        </w:tc>
        <w:tc>
          <w:tcPr>
            <w:tcW w:w="149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480"/>
              <w:jc w:val="right"/>
              <w:rPr>
                <w:color w:val="auto"/>
              </w:rPr>
            </w:pPr>
            <w:r w:rsidRPr="003275A2">
              <w:rPr>
                <w:rFonts w:hint="eastAsia"/>
                <w:color w:val="auto"/>
              </w:rPr>
              <w:t>1.37%</w:t>
            </w:r>
          </w:p>
        </w:tc>
        <w:tc>
          <w:tcPr>
            <w:tcW w:w="992"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120"/>
              <w:jc w:val="right"/>
              <w:rPr>
                <w:color w:val="auto"/>
              </w:rPr>
            </w:pPr>
            <w:r w:rsidRPr="003275A2">
              <w:rPr>
                <w:rFonts w:hint="eastAsia"/>
                <w:color w:val="auto"/>
              </w:rPr>
              <w:t>5.02%</w:t>
            </w:r>
          </w:p>
        </w:tc>
        <w:tc>
          <w:tcPr>
            <w:tcW w:w="91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right"/>
              <w:rPr>
                <w:color w:val="auto"/>
              </w:rPr>
            </w:pPr>
            <w:r w:rsidRPr="003275A2">
              <w:rPr>
                <w:rFonts w:hint="eastAsia"/>
                <w:color w:val="auto"/>
              </w:rPr>
              <w:t>-0.32%</w:t>
            </w:r>
          </w:p>
        </w:tc>
      </w:tr>
      <w:tr w:rsidR="00CF62D4" w:rsidRPr="003275A2" w:rsidTr="000C042C">
        <w:trPr>
          <w:trHeight w:val="104"/>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left"/>
              <w:rPr>
                <w:color w:val="auto"/>
              </w:rPr>
            </w:pPr>
            <w:r w:rsidRPr="003275A2">
              <w:rPr>
                <w:rFonts w:hint="eastAsia"/>
                <w:color w:val="auto"/>
              </w:rPr>
              <w:t>2009.1.1—2009.12.31</w:t>
            </w:r>
          </w:p>
        </w:tc>
        <w:tc>
          <w:tcPr>
            <w:tcW w:w="121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120"/>
              <w:jc w:val="right"/>
              <w:rPr>
                <w:color w:val="auto"/>
              </w:rPr>
            </w:pPr>
            <w:r w:rsidRPr="003275A2">
              <w:rPr>
                <w:color w:val="auto"/>
              </w:rPr>
              <w:t>51.50%</w:t>
            </w:r>
          </w:p>
        </w:tc>
        <w:tc>
          <w:tcPr>
            <w:tcW w:w="1233"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360"/>
              <w:jc w:val="right"/>
              <w:rPr>
                <w:color w:val="auto"/>
              </w:rPr>
            </w:pPr>
            <w:r w:rsidRPr="003275A2">
              <w:rPr>
                <w:color w:val="auto"/>
              </w:rPr>
              <w:t>1.18%</w:t>
            </w:r>
          </w:p>
        </w:tc>
        <w:tc>
          <w:tcPr>
            <w:tcW w:w="1437"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240"/>
              <w:jc w:val="right"/>
              <w:rPr>
                <w:color w:val="auto"/>
              </w:rPr>
            </w:pPr>
            <w:r w:rsidRPr="003275A2">
              <w:rPr>
                <w:color w:val="auto"/>
              </w:rPr>
              <w:t>36.33%</w:t>
            </w:r>
          </w:p>
        </w:tc>
        <w:tc>
          <w:tcPr>
            <w:tcW w:w="149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480"/>
              <w:jc w:val="right"/>
              <w:rPr>
                <w:color w:val="auto"/>
              </w:rPr>
            </w:pPr>
            <w:r w:rsidRPr="003275A2">
              <w:rPr>
                <w:color w:val="auto"/>
              </w:rPr>
              <w:t>0.92%</w:t>
            </w:r>
          </w:p>
        </w:tc>
        <w:tc>
          <w:tcPr>
            <w:tcW w:w="992"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120"/>
              <w:jc w:val="right"/>
              <w:rPr>
                <w:color w:val="auto"/>
              </w:rPr>
            </w:pPr>
            <w:r w:rsidRPr="003275A2">
              <w:rPr>
                <w:color w:val="auto"/>
              </w:rPr>
              <w:t>15.17%</w:t>
            </w:r>
          </w:p>
        </w:tc>
        <w:tc>
          <w:tcPr>
            <w:tcW w:w="91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right"/>
              <w:rPr>
                <w:color w:val="auto"/>
              </w:rPr>
            </w:pPr>
            <w:r w:rsidRPr="003275A2">
              <w:rPr>
                <w:color w:val="auto"/>
              </w:rPr>
              <w:t>0.26%</w:t>
            </w:r>
          </w:p>
        </w:tc>
      </w:tr>
      <w:tr w:rsidR="00CF62D4" w:rsidRPr="003275A2" w:rsidDel="00056A97" w:rsidTr="000C042C">
        <w:trPr>
          <w:trHeight w:val="70"/>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CF62D4" w:rsidRPr="003275A2" w:rsidDel="00056A97" w:rsidRDefault="00CF62D4" w:rsidP="000C042C">
            <w:pPr>
              <w:spacing w:line="240" w:lineRule="auto"/>
              <w:ind w:firstLineChars="0" w:firstLine="0"/>
              <w:jc w:val="left"/>
              <w:rPr>
                <w:color w:val="auto"/>
              </w:rPr>
            </w:pPr>
            <w:r w:rsidRPr="003275A2">
              <w:rPr>
                <w:rFonts w:hint="eastAsia"/>
                <w:color w:val="auto"/>
              </w:rPr>
              <w:t>2010.1.1—2010.12.31</w:t>
            </w:r>
          </w:p>
        </w:tc>
        <w:tc>
          <w:tcPr>
            <w:tcW w:w="1218" w:type="dxa"/>
            <w:tcBorders>
              <w:top w:val="single" w:sz="4" w:space="0" w:color="auto"/>
              <w:left w:val="nil"/>
              <w:bottom w:val="single" w:sz="4" w:space="0" w:color="auto"/>
              <w:right w:val="single" w:sz="4" w:space="0" w:color="auto"/>
            </w:tcBorders>
            <w:noWrap/>
            <w:vAlign w:val="center"/>
          </w:tcPr>
          <w:p w:rsidR="00CF62D4" w:rsidRPr="003275A2" w:rsidDel="00056A97" w:rsidRDefault="00CF62D4" w:rsidP="000C042C">
            <w:pPr>
              <w:spacing w:line="240" w:lineRule="auto"/>
              <w:ind w:firstLineChars="0" w:firstLine="120"/>
              <w:jc w:val="right"/>
              <w:rPr>
                <w:color w:val="auto"/>
              </w:rPr>
            </w:pPr>
            <w:r w:rsidRPr="003275A2">
              <w:rPr>
                <w:color w:val="auto"/>
              </w:rPr>
              <w:t>2.76%</w:t>
            </w:r>
          </w:p>
        </w:tc>
        <w:tc>
          <w:tcPr>
            <w:tcW w:w="1233" w:type="dxa"/>
            <w:tcBorders>
              <w:top w:val="single" w:sz="4" w:space="0" w:color="auto"/>
              <w:left w:val="nil"/>
              <w:bottom w:val="single" w:sz="4" w:space="0" w:color="auto"/>
              <w:right w:val="single" w:sz="4" w:space="0" w:color="auto"/>
            </w:tcBorders>
            <w:noWrap/>
            <w:vAlign w:val="center"/>
          </w:tcPr>
          <w:p w:rsidR="00CF62D4" w:rsidRPr="003275A2" w:rsidDel="00056A97" w:rsidRDefault="00CF62D4" w:rsidP="000C042C">
            <w:pPr>
              <w:spacing w:line="240" w:lineRule="auto"/>
              <w:ind w:firstLineChars="0" w:firstLine="360"/>
              <w:jc w:val="right"/>
              <w:rPr>
                <w:color w:val="auto"/>
              </w:rPr>
            </w:pPr>
            <w:r w:rsidRPr="003275A2">
              <w:rPr>
                <w:color w:val="auto"/>
              </w:rPr>
              <w:t>1.03%</w:t>
            </w:r>
          </w:p>
        </w:tc>
        <w:tc>
          <w:tcPr>
            <w:tcW w:w="1437" w:type="dxa"/>
            <w:tcBorders>
              <w:top w:val="single" w:sz="4" w:space="0" w:color="auto"/>
              <w:left w:val="nil"/>
              <w:bottom w:val="single" w:sz="4" w:space="0" w:color="auto"/>
              <w:right w:val="single" w:sz="4" w:space="0" w:color="auto"/>
            </w:tcBorders>
            <w:noWrap/>
            <w:vAlign w:val="center"/>
          </w:tcPr>
          <w:p w:rsidR="00CF62D4" w:rsidRPr="003275A2" w:rsidDel="00056A97" w:rsidRDefault="00CF62D4" w:rsidP="000C042C">
            <w:pPr>
              <w:spacing w:line="240" w:lineRule="auto"/>
              <w:ind w:firstLineChars="0" w:firstLine="240"/>
              <w:jc w:val="right"/>
              <w:rPr>
                <w:color w:val="auto"/>
              </w:rPr>
            </w:pPr>
            <w:r w:rsidRPr="003275A2">
              <w:rPr>
                <w:color w:val="auto"/>
              </w:rPr>
              <w:t>-1.63%</w:t>
            </w:r>
          </w:p>
        </w:tc>
        <w:tc>
          <w:tcPr>
            <w:tcW w:w="1498" w:type="dxa"/>
            <w:tcBorders>
              <w:top w:val="single" w:sz="4" w:space="0" w:color="auto"/>
              <w:left w:val="nil"/>
              <w:bottom w:val="single" w:sz="4" w:space="0" w:color="auto"/>
              <w:right w:val="single" w:sz="4" w:space="0" w:color="auto"/>
            </w:tcBorders>
            <w:noWrap/>
            <w:vAlign w:val="center"/>
          </w:tcPr>
          <w:p w:rsidR="00CF62D4" w:rsidRPr="003275A2" w:rsidDel="00056A97" w:rsidRDefault="00CF62D4" w:rsidP="000C042C">
            <w:pPr>
              <w:spacing w:line="240" w:lineRule="auto"/>
              <w:ind w:firstLineChars="0" w:firstLine="480"/>
              <w:jc w:val="right"/>
              <w:rPr>
                <w:color w:val="auto"/>
              </w:rPr>
            </w:pPr>
            <w:r w:rsidRPr="003275A2">
              <w:rPr>
                <w:color w:val="auto"/>
              </w:rPr>
              <w:t>0.70%</w:t>
            </w:r>
          </w:p>
        </w:tc>
        <w:tc>
          <w:tcPr>
            <w:tcW w:w="992" w:type="dxa"/>
            <w:tcBorders>
              <w:top w:val="single" w:sz="4" w:space="0" w:color="auto"/>
              <w:left w:val="nil"/>
              <w:bottom w:val="single" w:sz="4" w:space="0" w:color="auto"/>
              <w:right w:val="single" w:sz="4" w:space="0" w:color="auto"/>
            </w:tcBorders>
            <w:noWrap/>
            <w:vAlign w:val="center"/>
          </w:tcPr>
          <w:p w:rsidR="00CF62D4" w:rsidRPr="003275A2" w:rsidDel="00056A97" w:rsidRDefault="00CF62D4" w:rsidP="000C042C">
            <w:pPr>
              <w:spacing w:line="240" w:lineRule="auto"/>
              <w:ind w:firstLineChars="0" w:firstLine="120"/>
              <w:jc w:val="right"/>
              <w:rPr>
                <w:color w:val="auto"/>
              </w:rPr>
            </w:pPr>
            <w:r w:rsidRPr="003275A2">
              <w:rPr>
                <w:color w:val="auto"/>
              </w:rPr>
              <w:t>4.39%</w:t>
            </w:r>
          </w:p>
        </w:tc>
        <w:tc>
          <w:tcPr>
            <w:tcW w:w="918" w:type="dxa"/>
            <w:tcBorders>
              <w:top w:val="single" w:sz="4" w:space="0" w:color="auto"/>
              <w:left w:val="nil"/>
              <w:bottom w:val="single" w:sz="4" w:space="0" w:color="auto"/>
              <w:right w:val="single" w:sz="4" w:space="0" w:color="auto"/>
            </w:tcBorders>
            <w:noWrap/>
            <w:vAlign w:val="center"/>
          </w:tcPr>
          <w:p w:rsidR="00CF62D4" w:rsidRPr="003275A2" w:rsidDel="00056A97" w:rsidRDefault="00CF62D4" w:rsidP="000C042C">
            <w:pPr>
              <w:spacing w:line="240" w:lineRule="auto"/>
              <w:ind w:firstLineChars="0" w:firstLine="0"/>
              <w:jc w:val="right"/>
              <w:rPr>
                <w:color w:val="auto"/>
              </w:rPr>
            </w:pPr>
            <w:r w:rsidRPr="003275A2">
              <w:rPr>
                <w:color w:val="auto"/>
              </w:rPr>
              <w:t>0.33%</w:t>
            </w:r>
          </w:p>
        </w:tc>
      </w:tr>
      <w:tr w:rsidR="00CF62D4" w:rsidRPr="003275A2" w:rsidTr="000C042C">
        <w:trPr>
          <w:trHeight w:val="70"/>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left"/>
              <w:rPr>
                <w:color w:val="auto"/>
              </w:rPr>
            </w:pPr>
            <w:r w:rsidRPr="003275A2">
              <w:rPr>
                <w:rFonts w:hint="eastAsia"/>
                <w:color w:val="auto"/>
              </w:rPr>
              <w:t>2011.1.1—2011.12.31</w:t>
            </w:r>
          </w:p>
        </w:tc>
        <w:tc>
          <w:tcPr>
            <w:tcW w:w="121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right"/>
              <w:rPr>
                <w:color w:val="auto"/>
              </w:rPr>
            </w:pPr>
            <w:r w:rsidRPr="003275A2">
              <w:rPr>
                <w:color w:val="auto"/>
              </w:rPr>
              <w:t>-28.55%</w:t>
            </w:r>
          </w:p>
        </w:tc>
        <w:tc>
          <w:tcPr>
            <w:tcW w:w="1233"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360"/>
              <w:jc w:val="right"/>
              <w:rPr>
                <w:color w:val="auto"/>
              </w:rPr>
            </w:pPr>
            <w:r w:rsidRPr="003275A2">
              <w:rPr>
                <w:color w:val="auto"/>
              </w:rPr>
              <w:t>0.79%</w:t>
            </w:r>
          </w:p>
        </w:tc>
        <w:tc>
          <w:tcPr>
            <w:tcW w:w="1437"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240"/>
              <w:jc w:val="right"/>
              <w:rPr>
                <w:color w:val="auto"/>
              </w:rPr>
            </w:pPr>
            <w:r w:rsidRPr="003275A2">
              <w:rPr>
                <w:color w:val="auto"/>
              </w:rPr>
              <w:t>-10.50%</w:t>
            </w:r>
          </w:p>
        </w:tc>
        <w:tc>
          <w:tcPr>
            <w:tcW w:w="149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480"/>
              <w:jc w:val="right"/>
              <w:rPr>
                <w:color w:val="auto"/>
              </w:rPr>
            </w:pPr>
            <w:r w:rsidRPr="003275A2">
              <w:rPr>
                <w:color w:val="auto"/>
              </w:rPr>
              <w:t>0.59%</w:t>
            </w:r>
          </w:p>
        </w:tc>
        <w:tc>
          <w:tcPr>
            <w:tcW w:w="992"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120"/>
              <w:jc w:val="right"/>
              <w:rPr>
                <w:color w:val="auto"/>
              </w:rPr>
            </w:pPr>
            <w:r w:rsidRPr="003275A2">
              <w:rPr>
                <w:color w:val="auto"/>
              </w:rPr>
              <w:t>-18.05%</w:t>
            </w:r>
          </w:p>
        </w:tc>
        <w:tc>
          <w:tcPr>
            <w:tcW w:w="91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right"/>
              <w:rPr>
                <w:color w:val="auto"/>
              </w:rPr>
            </w:pPr>
            <w:r w:rsidRPr="003275A2">
              <w:rPr>
                <w:color w:val="auto"/>
              </w:rPr>
              <w:t>0.20%</w:t>
            </w:r>
          </w:p>
        </w:tc>
      </w:tr>
      <w:tr w:rsidR="00CF62D4" w:rsidRPr="003275A2" w:rsidTr="000C042C">
        <w:trPr>
          <w:trHeight w:val="70"/>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left"/>
              <w:rPr>
                <w:color w:val="auto"/>
              </w:rPr>
            </w:pPr>
            <w:r w:rsidRPr="003275A2">
              <w:rPr>
                <w:rFonts w:hint="eastAsia"/>
                <w:color w:val="auto"/>
              </w:rPr>
              <w:t>2012.1.1—2012.12.31</w:t>
            </w:r>
          </w:p>
        </w:tc>
        <w:tc>
          <w:tcPr>
            <w:tcW w:w="121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right"/>
              <w:rPr>
                <w:color w:val="auto"/>
              </w:rPr>
            </w:pPr>
            <w:r w:rsidRPr="003275A2">
              <w:rPr>
                <w:rFonts w:hint="eastAsia"/>
                <w:color w:val="auto"/>
              </w:rPr>
              <w:t>5.43%</w:t>
            </w:r>
          </w:p>
        </w:tc>
        <w:tc>
          <w:tcPr>
            <w:tcW w:w="1233"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right"/>
              <w:rPr>
                <w:color w:val="auto"/>
              </w:rPr>
            </w:pPr>
            <w:r w:rsidRPr="003275A2">
              <w:rPr>
                <w:rFonts w:hint="eastAsia"/>
                <w:color w:val="auto"/>
              </w:rPr>
              <w:t>0.76%</w:t>
            </w:r>
          </w:p>
        </w:tc>
        <w:tc>
          <w:tcPr>
            <w:tcW w:w="1437"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right"/>
              <w:rPr>
                <w:color w:val="auto"/>
              </w:rPr>
            </w:pPr>
            <w:r w:rsidRPr="003275A2">
              <w:rPr>
                <w:rFonts w:hint="eastAsia"/>
                <w:color w:val="auto"/>
              </w:rPr>
              <w:t>4.48%</w:t>
            </w:r>
          </w:p>
        </w:tc>
        <w:tc>
          <w:tcPr>
            <w:tcW w:w="149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right"/>
              <w:rPr>
                <w:color w:val="auto"/>
              </w:rPr>
            </w:pPr>
            <w:r w:rsidRPr="003275A2">
              <w:rPr>
                <w:rFonts w:hint="eastAsia"/>
                <w:color w:val="auto"/>
              </w:rPr>
              <w:t>0.58%</w:t>
            </w:r>
          </w:p>
        </w:tc>
        <w:tc>
          <w:tcPr>
            <w:tcW w:w="992"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right"/>
              <w:rPr>
                <w:color w:val="auto"/>
              </w:rPr>
            </w:pPr>
            <w:r w:rsidRPr="003275A2">
              <w:rPr>
                <w:rFonts w:hint="eastAsia"/>
                <w:color w:val="auto"/>
              </w:rPr>
              <w:t>0.95%</w:t>
            </w:r>
          </w:p>
        </w:tc>
        <w:tc>
          <w:tcPr>
            <w:tcW w:w="91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right"/>
              <w:rPr>
                <w:color w:val="auto"/>
              </w:rPr>
            </w:pPr>
            <w:r w:rsidRPr="003275A2">
              <w:rPr>
                <w:rFonts w:hint="eastAsia"/>
                <w:color w:val="auto"/>
              </w:rPr>
              <w:t>0.18%</w:t>
            </w:r>
          </w:p>
        </w:tc>
      </w:tr>
      <w:tr w:rsidR="00CF62D4" w:rsidRPr="003275A2" w:rsidTr="000C042C">
        <w:trPr>
          <w:trHeight w:val="109"/>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left"/>
              <w:rPr>
                <w:color w:val="auto"/>
              </w:rPr>
            </w:pPr>
            <w:r w:rsidRPr="003275A2">
              <w:rPr>
                <w:rFonts w:hint="eastAsia"/>
                <w:color w:val="auto"/>
              </w:rPr>
              <w:t>2013.1.1—2013.12.31</w:t>
            </w:r>
          </w:p>
        </w:tc>
        <w:tc>
          <w:tcPr>
            <w:tcW w:w="1218" w:type="dxa"/>
            <w:tcBorders>
              <w:top w:val="single" w:sz="4" w:space="0" w:color="auto"/>
              <w:left w:val="nil"/>
              <w:bottom w:val="single" w:sz="4" w:space="0" w:color="auto"/>
              <w:right w:val="single" w:sz="4" w:space="0" w:color="auto"/>
            </w:tcBorders>
            <w:noWrap/>
            <w:vAlign w:val="center"/>
          </w:tcPr>
          <w:p w:rsidR="00CF62D4" w:rsidRPr="003275A2" w:rsidRDefault="00CF62D4" w:rsidP="000C042C">
            <w:pPr>
              <w:spacing w:line="240" w:lineRule="auto"/>
              <w:ind w:firstLineChars="0" w:firstLine="0"/>
              <w:jc w:val="right"/>
              <w:rPr>
                <w:color w:val="auto"/>
              </w:rPr>
            </w:pPr>
            <w:r w:rsidRPr="003275A2">
              <w:rPr>
                <w:rFonts w:hint="eastAsia"/>
                <w:color w:val="auto"/>
              </w:rPr>
              <w:t>7.61%</w:t>
            </w:r>
          </w:p>
        </w:tc>
        <w:tc>
          <w:tcPr>
            <w:tcW w:w="1233"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360"/>
              <w:jc w:val="right"/>
              <w:rPr>
                <w:color w:val="auto"/>
              </w:rPr>
            </w:pPr>
            <w:r w:rsidRPr="003275A2">
              <w:rPr>
                <w:rFonts w:hint="eastAsia"/>
                <w:color w:val="auto"/>
              </w:rPr>
              <w:t>0.88%</w:t>
            </w:r>
          </w:p>
        </w:tc>
        <w:tc>
          <w:tcPr>
            <w:tcW w:w="1437"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420"/>
              <w:jc w:val="right"/>
              <w:rPr>
                <w:color w:val="auto"/>
              </w:rPr>
            </w:pPr>
            <w:r w:rsidRPr="003275A2">
              <w:rPr>
                <w:rFonts w:hint="eastAsia"/>
                <w:color w:val="auto"/>
              </w:rPr>
              <w:t>-2.27%</w:t>
            </w:r>
          </w:p>
        </w:tc>
        <w:tc>
          <w:tcPr>
            <w:tcW w:w="149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420"/>
              <w:jc w:val="right"/>
              <w:rPr>
                <w:color w:val="auto"/>
              </w:rPr>
            </w:pPr>
            <w:r w:rsidRPr="003275A2">
              <w:rPr>
                <w:rFonts w:hint="eastAsia"/>
                <w:color w:val="auto"/>
              </w:rPr>
              <w:t>0.62%</w:t>
            </w:r>
          </w:p>
        </w:tc>
        <w:tc>
          <w:tcPr>
            <w:tcW w:w="992"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120"/>
              <w:jc w:val="right"/>
              <w:rPr>
                <w:color w:val="auto"/>
              </w:rPr>
            </w:pPr>
            <w:r w:rsidRPr="003275A2">
              <w:rPr>
                <w:rFonts w:hint="eastAsia"/>
                <w:color w:val="auto"/>
              </w:rPr>
              <w:t>9.88%</w:t>
            </w:r>
          </w:p>
        </w:tc>
        <w:tc>
          <w:tcPr>
            <w:tcW w:w="91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right"/>
              <w:rPr>
                <w:color w:val="auto"/>
              </w:rPr>
            </w:pPr>
            <w:r w:rsidRPr="003275A2">
              <w:rPr>
                <w:rFonts w:hint="eastAsia"/>
                <w:color w:val="auto"/>
              </w:rPr>
              <w:t>0.26%</w:t>
            </w:r>
          </w:p>
        </w:tc>
      </w:tr>
      <w:tr w:rsidR="00CF62D4" w:rsidRPr="003275A2" w:rsidTr="000C042C">
        <w:trPr>
          <w:trHeight w:val="109"/>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left"/>
              <w:rPr>
                <w:color w:val="auto"/>
              </w:rPr>
            </w:pPr>
            <w:r w:rsidRPr="003275A2">
              <w:rPr>
                <w:rFonts w:hint="eastAsia"/>
                <w:color w:val="auto"/>
              </w:rPr>
              <w:t>2014.1.1—2014.9.30</w:t>
            </w:r>
          </w:p>
        </w:tc>
        <w:tc>
          <w:tcPr>
            <w:tcW w:w="1218" w:type="dxa"/>
            <w:tcBorders>
              <w:top w:val="single" w:sz="4" w:space="0" w:color="auto"/>
              <w:left w:val="nil"/>
              <w:bottom w:val="single" w:sz="4" w:space="0" w:color="auto"/>
              <w:right w:val="single" w:sz="4" w:space="0" w:color="auto"/>
            </w:tcBorders>
            <w:noWrap/>
            <w:vAlign w:val="center"/>
          </w:tcPr>
          <w:p w:rsidR="00CF62D4" w:rsidRPr="003275A2" w:rsidRDefault="00CF62D4" w:rsidP="000C042C">
            <w:pPr>
              <w:spacing w:line="240" w:lineRule="auto"/>
              <w:ind w:firstLineChars="0" w:firstLine="0"/>
              <w:jc w:val="right"/>
              <w:rPr>
                <w:color w:val="auto"/>
              </w:rPr>
            </w:pPr>
            <w:r w:rsidRPr="003275A2">
              <w:rPr>
                <w:rFonts w:hint="eastAsia"/>
                <w:color w:val="auto"/>
              </w:rPr>
              <w:t>5.47%</w:t>
            </w:r>
          </w:p>
        </w:tc>
        <w:tc>
          <w:tcPr>
            <w:tcW w:w="1233"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360"/>
              <w:jc w:val="right"/>
              <w:rPr>
                <w:color w:val="auto"/>
              </w:rPr>
            </w:pPr>
            <w:r w:rsidRPr="003275A2">
              <w:rPr>
                <w:rFonts w:hint="eastAsia"/>
                <w:color w:val="auto"/>
              </w:rPr>
              <w:t>0.38%</w:t>
            </w:r>
          </w:p>
        </w:tc>
        <w:tc>
          <w:tcPr>
            <w:tcW w:w="1437"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420"/>
              <w:jc w:val="right"/>
              <w:rPr>
                <w:color w:val="auto"/>
              </w:rPr>
            </w:pPr>
            <w:r w:rsidRPr="003275A2">
              <w:rPr>
                <w:rFonts w:hint="eastAsia"/>
                <w:color w:val="auto"/>
              </w:rPr>
              <w:t>7.49%</w:t>
            </w:r>
          </w:p>
        </w:tc>
        <w:tc>
          <w:tcPr>
            <w:tcW w:w="149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420"/>
              <w:jc w:val="right"/>
              <w:rPr>
                <w:color w:val="auto"/>
              </w:rPr>
            </w:pPr>
            <w:r w:rsidRPr="003275A2">
              <w:rPr>
                <w:rFonts w:hint="eastAsia"/>
                <w:color w:val="auto"/>
              </w:rPr>
              <w:t>0.45%</w:t>
            </w:r>
          </w:p>
        </w:tc>
        <w:tc>
          <w:tcPr>
            <w:tcW w:w="992"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120"/>
              <w:jc w:val="right"/>
              <w:rPr>
                <w:color w:val="auto"/>
              </w:rPr>
            </w:pPr>
            <w:r w:rsidRPr="003275A2">
              <w:rPr>
                <w:rFonts w:hint="eastAsia"/>
                <w:color w:val="auto"/>
              </w:rPr>
              <w:t>-2.02%</w:t>
            </w:r>
          </w:p>
        </w:tc>
        <w:tc>
          <w:tcPr>
            <w:tcW w:w="91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right"/>
              <w:rPr>
                <w:color w:val="auto"/>
              </w:rPr>
            </w:pPr>
            <w:r w:rsidRPr="003275A2">
              <w:rPr>
                <w:rFonts w:hint="eastAsia"/>
                <w:color w:val="auto"/>
              </w:rPr>
              <w:t>-0.07%</w:t>
            </w:r>
          </w:p>
        </w:tc>
      </w:tr>
      <w:tr w:rsidR="00CF62D4" w:rsidRPr="003275A2" w:rsidTr="000C042C">
        <w:trPr>
          <w:trHeight w:val="109"/>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CF62D4" w:rsidRPr="003275A2" w:rsidDel="008950F3" w:rsidRDefault="00CF62D4" w:rsidP="000C042C">
            <w:pPr>
              <w:spacing w:line="240" w:lineRule="auto"/>
              <w:ind w:firstLineChars="0" w:firstLine="0"/>
              <w:jc w:val="left"/>
              <w:rPr>
                <w:color w:val="auto"/>
              </w:rPr>
            </w:pPr>
            <w:r w:rsidRPr="003275A2">
              <w:rPr>
                <w:rFonts w:hint="eastAsia"/>
                <w:color w:val="auto"/>
              </w:rPr>
              <w:t>2006.5.31－2014.9.30</w:t>
            </w:r>
          </w:p>
        </w:tc>
        <w:tc>
          <w:tcPr>
            <w:tcW w:w="1218" w:type="dxa"/>
            <w:tcBorders>
              <w:top w:val="single" w:sz="4" w:space="0" w:color="auto"/>
              <w:left w:val="nil"/>
              <w:bottom w:val="single" w:sz="4" w:space="0" w:color="auto"/>
              <w:right w:val="single" w:sz="4" w:space="0" w:color="auto"/>
            </w:tcBorders>
            <w:noWrap/>
            <w:vAlign w:val="center"/>
          </w:tcPr>
          <w:p w:rsidR="00CF62D4" w:rsidRPr="003275A2" w:rsidRDefault="00CF62D4" w:rsidP="000C042C">
            <w:pPr>
              <w:spacing w:line="240" w:lineRule="auto"/>
              <w:ind w:firstLineChars="0" w:firstLine="0"/>
              <w:jc w:val="right"/>
              <w:rPr>
                <w:color w:val="auto"/>
              </w:rPr>
            </w:pPr>
            <w:r w:rsidRPr="003275A2">
              <w:rPr>
                <w:rFonts w:hint="eastAsia"/>
                <w:color w:val="auto"/>
              </w:rPr>
              <w:t>156.88%</w:t>
            </w:r>
          </w:p>
        </w:tc>
        <w:tc>
          <w:tcPr>
            <w:tcW w:w="1233"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360"/>
              <w:jc w:val="right"/>
              <w:rPr>
                <w:color w:val="auto"/>
              </w:rPr>
            </w:pPr>
            <w:r w:rsidRPr="003275A2">
              <w:rPr>
                <w:rFonts w:hint="eastAsia"/>
                <w:color w:val="auto"/>
              </w:rPr>
              <w:t>0.99%</w:t>
            </w:r>
          </w:p>
        </w:tc>
        <w:tc>
          <w:tcPr>
            <w:tcW w:w="1437"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420"/>
              <w:jc w:val="right"/>
              <w:rPr>
                <w:color w:val="auto"/>
              </w:rPr>
            </w:pPr>
            <w:r w:rsidRPr="003275A2">
              <w:rPr>
                <w:rFonts w:hint="eastAsia"/>
                <w:color w:val="auto"/>
              </w:rPr>
              <w:t>65.98%</w:t>
            </w:r>
          </w:p>
        </w:tc>
        <w:tc>
          <w:tcPr>
            <w:tcW w:w="149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420"/>
              <w:jc w:val="right"/>
              <w:rPr>
                <w:color w:val="auto"/>
              </w:rPr>
            </w:pPr>
            <w:r w:rsidRPr="003275A2">
              <w:rPr>
                <w:rFonts w:hint="eastAsia"/>
                <w:color w:val="auto"/>
              </w:rPr>
              <w:t>0.84%</w:t>
            </w:r>
          </w:p>
        </w:tc>
        <w:tc>
          <w:tcPr>
            <w:tcW w:w="992"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120"/>
              <w:jc w:val="right"/>
              <w:rPr>
                <w:color w:val="auto"/>
              </w:rPr>
            </w:pPr>
            <w:r w:rsidRPr="003275A2">
              <w:rPr>
                <w:rFonts w:hint="eastAsia"/>
                <w:color w:val="auto"/>
              </w:rPr>
              <w:t>90.90%</w:t>
            </w:r>
          </w:p>
        </w:tc>
        <w:tc>
          <w:tcPr>
            <w:tcW w:w="91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right"/>
              <w:rPr>
                <w:color w:val="auto"/>
              </w:rPr>
            </w:pPr>
            <w:r w:rsidRPr="003275A2">
              <w:rPr>
                <w:rFonts w:hint="eastAsia"/>
                <w:color w:val="auto"/>
              </w:rPr>
              <w:t>0.15%</w:t>
            </w:r>
          </w:p>
        </w:tc>
      </w:tr>
      <w:tr w:rsidR="00CF62D4" w:rsidRPr="003275A2" w:rsidTr="000C042C">
        <w:trPr>
          <w:trHeight w:val="109"/>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left"/>
              <w:rPr>
                <w:color w:val="auto"/>
              </w:rPr>
            </w:pPr>
            <w:r w:rsidRPr="003275A2">
              <w:rPr>
                <w:rFonts w:hint="eastAsia"/>
                <w:color w:val="auto"/>
              </w:rPr>
              <w:t>201</w:t>
            </w:r>
            <w:r>
              <w:rPr>
                <w:rFonts w:hint="eastAsia"/>
                <w:color w:val="auto"/>
              </w:rPr>
              <w:t>4</w:t>
            </w:r>
            <w:r w:rsidRPr="003275A2">
              <w:rPr>
                <w:rFonts w:hint="eastAsia"/>
                <w:color w:val="auto"/>
              </w:rPr>
              <w:t>.1.1—201</w:t>
            </w:r>
            <w:r>
              <w:rPr>
                <w:rFonts w:hint="eastAsia"/>
                <w:color w:val="auto"/>
              </w:rPr>
              <w:t>4</w:t>
            </w:r>
            <w:r w:rsidRPr="003275A2">
              <w:rPr>
                <w:rFonts w:hint="eastAsia"/>
                <w:color w:val="auto"/>
              </w:rPr>
              <w:t>.12.31</w:t>
            </w:r>
          </w:p>
        </w:tc>
        <w:tc>
          <w:tcPr>
            <w:tcW w:w="1218" w:type="dxa"/>
            <w:tcBorders>
              <w:top w:val="single" w:sz="4" w:space="0" w:color="auto"/>
              <w:left w:val="nil"/>
              <w:bottom w:val="single" w:sz="4" w:space="0" w:color="auto"/>
              <w:right w:val="single" w:sz="4" w:space="0" w:color="auto"/>
            </w:tcBorders>
            <w:noWrap/>
            <w:vAlign w:val="center"/>
          </w:tcPr>
          <w:p w:rsidR="00CF62D4" w:rsidRPr="003275A2" w:rsidRDefault="00CF62D4" w:rsidP="000C042C">
            <w:pPr>
              <w:spacing w:line="240" w:lineRule="auto"/>
              <w:ind w:firstLineChars="0" w:firstLine="0"/>
              <w:jc w:val="right"/>
              <w:rPr>
                <w:color w:val="auto"/>
              </w:rPr>
            </w:pPr>
            <w:r>
              <w:rPr>
                <w:rFonts w:hint="eastAsia"/>
              </w:rPr>
              <w:t>17.90%</w:t>
            </w:r>
          </w:p>
        </w:tc>
        <w:tc>
          <w:tcPr>
            <w:tcW w:w="1233"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360"/>
              <w:jc w:val="right"/>
              <w:rPr>
                <w:color w:val="auto"/>
              </w:rPr>
            </w:pPr>
            <w:r>
              <w:rPr>
                <w:rFonts w:hint="eastAsia"/>
              </w:rPr>
              <w:t>0.43%</w:t>
            </w:r>
          </w:p>
        </w:tc>
        <w:tc>
          <w:tcPr>
            <w:tcW w:w="1437"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420"/>
              <w:jc w:val="right"/>
              <w:rPr>
                <w:color w:val="auto"/>
              </w:rPr>
            </w:pPr>
            <w:r>
              <w:rPr>
                <w:rFonts w:hint="eastAsia"/>
              </w:rPr>
              <w:t>25.04%</w:t>
            </w:r>
          </w:p>
        </w:tc>
        <w:tc>
          <w:tcPr>
            <w:tcW w:w="149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420"/>
              <w:jc w:val="right"/>
              <w:rPr>
                <w:color w:val="auto"/>
              </w:rPr>
            </w:pPr>
            <w:r>
              <w:rPr>
                <w:rFonts w:hint="eastAsia"/>
              </w:rPr>
              <w:t>0.52%</w:t>
            </w:r>
          </w:p>
        </w:tc>
        <w:tc>
          <w:tcPr>
            <w:tcW w:w="992"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120"/>
              <w:jc w:val="right"/>
              <w:rPr>
                <w:color w:val="auto"/>
              </w:rPr>
            </w:pPr>
            <w:r>
              <w:rPr>
                <w:rFonts w:hint="eastAsia"/>
              </w:rPr>
              <w:t>-7.14%</w:t>
            </w:r>
          </w:p>
        </w:tc>
        <w:tc>
          <w:tcPr>
            <w:tcW w:w="918" w:type="dxa"/>
            <w:tcBorders>
              <w:top w:val="single" w:sz="4" w:space="0" w:color="auto"/>
              <w:left w:val="nil"/>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right"/>
              <w:rPr>
                <w:color w:val="auto"/>
              </w:rPr>
            </w:pPr>
            <w:r>
              <w:rPr>
                <w:rFonts w:hint="eastAsia"/>
              </w:rPr>
              <w:t>-0.09%</w:t>
            </w:r>
          </w:p>
        </w:tc>
      </w:tr>
      <w:tr w:rsidR="00CF62D4" w:rsidRPr="003275A2" w:rsidTr="000C042C">
        <w:trPr>
          <w:trHeight w:val="109"/>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CF62D4" w:rsidRPr="003275A2" w:rsidRDefault="00CF62D4" w:rsidP="000C042C">
            <w:pPr>
              <w:spacing w:line="240" w:lineRule="auto"/>
              <w:ind w:firstLineChars="0" w:firstLine="0"/>
              <w:jc w:val="left"/>
              <w:rPr>
                <w:color w:val="auto"/>
              </w:rPr>
            </w:pPr>
            <w:r w:rsidRPr="003275A2">
              <w:rPr>
                <w:rFonts w:hint="eastAsia"/>
                <w:color w:val="auto"/>
              </w:rPr>
              <w:t>201</w:t>
            </w:r>
            <w:r>
              <w:rPr>
                <w:rFonts w:hint="eastAsia"/>
                <w:color w:val="auto"/>
              </w:rPr>
              <w:t>5</w:t>
            </w:r>
            <w:r w:rsidRPr="003275A2">
              <w:rPr>
                <w:rFonts w:hint="eastAsia"/>
                <w:color w:val="auto"/>
              </w:rPr>
              <w:t>.1.1—201</w:t>
            </w:r>
            <w:r>
              <w:rPr>
                <w:rFonts w:hint="eastAsia"/>
                <w:color w:val="auto"/>
              </w:rPr>
              <w:t>5</w:t>
            </w:r>
            <w:r w:rsidRPr="003275A2">
              <w:rPr>
                <w:rFonts w:hint="eastAsia"/>
                <w:color w:val="auto"/>
              </w:rPr>
              <w:t>.</w:t>
            </w:r>
            <w:r>
              <w:rPr>
                <w:rFonts w:hint="eastAsia"/>
                <w:color w:val="auto"/>
              </w:rPr>
              <w:t>12</w:t>
            </w:r>
            <w:r w:rsidRPr="003275A2">
              <w:rPr>
                <w:rFonts w:hint="eastAsia"/>
                <w:color w:val="auto"/>
              </w:rPr>
              <w:t>.</w:t>
            </w:r>
            <w:r>
              <w:rPr>
                <w:rFonts w:hint="eastAsia"/>
                <w:color w:val="auto"/>
              </w:rPr>
              <w:t>31</w:t>
            </w:r>
          </w:p>
        </w:tc>
        <w:tc>
          <w:tcPr>
            <w:tcW w:w="1218" w:type="dxa"/>
            <w:tcBorders>
              <w:top w:val="single" w:sz="4" w:space="0" w:color="auto"/>
              <w:left w:val="nil"/>
              <w:bottom w:val="single" w:sz="4" w:space="0" w:color="auto"/>
              <w:right w:val="single" w:sz="4" w:space="0" w:color="auto"/>
            </w:tcBorders>
            <w:noWrap/>
          </w:tcPr>
          <w:p w:rsidR="00CF62D4" w:rsidRPr="003275A2" w:rsidRDefault="00CF62D4" w:rsidP="000C042C">
            <w:pPr>
              <w:spacing w:line="240" w:lineRule="auto"/>
              <w:ind w:firstLineChars="0" w:firstLine="0"/>
              <w:jc w:val="right"/>
              <w:rPr>
                <w:color w:val="auto"/>
              </w:rPr>
            </w:pPr>
            <w:r w:rsidRPr="004D082C">
              <w:t>2.04%</w:t>
            </w:r>
          </w:p>
        </w:tc>
        <w:tc>
          <w:tcPr>
            <w:tcW w:w="1233" w:type="dxa"/>
            <w:tcBorders>
              <w:top w:val="single" w:sz="4" w:space="0" w:color="auto"/>
              <w:left w:val="nil"/>
              <w:bottom w:val="single" w:sz="4" w:space="0" w:color="auto"/>
              <w:right w:val="single" w:sz="4" w:space="0" w:color="auto"/>
            </w:tcBorders>
            <w:noWrap/>
          </w:tcPr>
          <w:p w:rsidR="00CF62D4" w:rsidRPr="003275A2" w:rsidRDefault="00CF62D4" w:rsidP="000C042C">
            <w:pPr>
              <w:spacing w:line="240" w:lineRule="auto"/>
              <w:ind w:firstLineChars="0" w:firstLine="360"/>
              <w:jc w:val="right"/>
              <w:rPr>
                <w:color w:val="auto"/>
              </w:rPr>
            </w:pPr>
            <w:r w:rsidRPr="004D082C">
              <w:t>1.52%</w:t>
            </w:r>
          </w:p>
        </w:tc>
        <w:tc>
          <w:tcPr>
            <w:tcW w:w="1437" w:type="dxa"/>
            <w:tcBorders>
              <w:top w:val="single" w:sz="4" w:space="0" w:color="auto"/>
              <w:left w:val="nil"/>
              <w:bottom w:val="single" w:sz="4" w:space="0" w:color="auto"/>
              <w:right w:val="single" w:sz="4" w:space="0" w:color="auto"/>
            </w:tcBorders>
            <w:noWrap/>
          </w:tcPr>
          <w:p w:rsidR="00CF62D4" w:rsidRPr="003275A2" w:rsidRDefault="00CF62D4" w:rsidP="000C042C">
            <w:pPr>
              <w:spacing w:line="240" w:lineRule="auto"/>
              <w:ind w:firstLineChars="0" w:firstLine="420"/>
              <w:jc w:val="right"/>
              <w:rPr>
                <w:color w:val="auto"/>
              </w:rPr>
            </w:pPr>
            <w:r w:rsidRPr="004D082C">
              <w:t>10.67%</w:t>
            </w:r>
          </w:p>
        </w:tc>
        <w:tc>
          <w:tcPr>
            <w:tcW w:w="1498" w:type="dxa"/>
            <w:tcBorders>
              <w:top w:val="single" w:sz="4" w:space="0" w:color="auto"/>
              <w:left w:val="nil"/>
              <w:bottom w:val="single" w:sz="4" w:space="0" w:color="auto"/>
              <w:right w:val="single" w:sz="4" w:space="0" w:color="auto"/>
            </w:tcBorders>
            <w:noWrap/>
          </w:tcPr>
          <w:p w:rsidR="00CF62D4" w:rsidRPr="003275A2" w:rsidRDefault="00CF62D4" w:rsidP="000C042C">
            <w:pPr>
              <w:spacing w:line="240" w:lineRule="auto"/>
              <w:ind w:firstLineChars="0" w:firstLine="420"/>
              <w:jc w:val="right"/>
              <w:rPr>
                <w:color w:val="auto"/>
              </w:rPr>
            </w:pPr>
            <w:r w:rsidRPr="004D082C">
              <w:t>1.11%</w:t>
            </w:r>
          </w:p>
        </w:tc>
        <w:tc>
          <w:tcPr>
            <w:tcW w:w="992" w:type="dxa"/>
            <w:tcBorders>
              <w:top w:val="single" w:sz="4" w:space="0" w:color="auto"/>
              <w:left w:val="nil"/>
              <w:bottom w:val="single" w:sz="4" w:space="0" w:color="auto"/>
              <w:right w:val="single" w:sz="4" w:space="0" w:color="auto"/>
            </w:tcBorders>
            <w:noWrap/>
          </w:tcPr>
          <w:p w:rsidR="00CF62D4" w:rsidRPr="003275A2" w:rsidRDefault="00CF62D4" w:rsidP="000C042C">
            <w:pPr>
              <w:spacing w:line="240" w:lineRule="auto"/>
              <w:ind w:firstLineChars="0" w:firstLine="120"/>
              <w:jc w:val="right"/>
              <w:rPr>
                <w:color w:val="auto"/>
              </w:rPr>
            </w:pPr>
            <w:r w:rsidRPr="004D082C">
              <w:t>-8.63%</w:t>
            </w:r>
          </w:p>
        </w:tc>
        <w:tc>
          <w:tcPr>
            <w:tcW w:w="918" w:type="dxa"/>
            <w:tcBorders>
              <w:top w:val="single" w:sz="4" w:space="0" w:color="auto"/>
              <w:left w:val="nil"/>
              <w:bottom w:val="single" w:sz="4" w:space="0" w:color="auto"/>
              <w:right w:val="single" w:sz="4" w:space="0" w:color="auto"/>
            </w:tcBorders>
            <w:noWrap/>
          </w:tcPr>
          <w:p w:rsidR="00CF62D4" w:rsidRPr="003275A2" w:rsidRDefault="00CF62D4" w:rsidP="000C042C">
            <w:pPr>
              <w:spacing w:line="240" w:lineRule="auto"/>
              <w:ind w:firstLineChars="0" w:firstLine="0"/>
              <w:jc w:val="right"/>
              <w:rPr>
                <w:color w:val="auto"/>
              </w:rPr>
            </w:pPr>
            <w:r w:rsidRPr="004D082C">
              <w:t>0.42%</w:t>
            </w:r>
          </w:p>
        </w:tc>
      </w:tr>
      <w:tr w:rsidR="00CF62D4" w:rsidRPr="003275A2" w:rsidDel="00F371B0" w:rsidTr="000C042C">
        <w:trPr>
          <w:trHeight w:val="109"/>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CF62D4" w:rsidDel="00F371B0" w:rsidRDefault="00CF62D4" w:rsidP="000C042C">
            <w:pPr>
              <w:spacing w:line="240" w:lineRule="auto"/>
              <w:ind w:firstLineChars="0" w:firstLine="0"/>
              <w:jc w:val="left"/>
              <w:rPr>
                <w:color w:val="auto"/>
              </w:rPr>
            </w:pPr>
            <w:r>
              <w:rPr>
                <w:rFonts w:hint="eastAsia"/>
                <w:color w:val="auto"/>
              </w:rPr>
              <w:t>2016.1.1-2016.12.31</w:t>
            </w:r>
          </w:p>
        </w:tc>
        <w:tc>
          <w:tcPr>
            <w:tcW w:w="1218" w:type="dxa"/>
            <w:tcBorders>
              <w:top w:val="single" w:sz="4" w:space="0" w:color="auto"/>
              <w:left w:val="nil"/>
              <w:bottom w:val="single" w:sz="4" w:space="0" w:color="auto"/>
              <w:right w:val="single" w:sz="4" w:space="0" w:color="auto"/>
            </w:tcBorders>
            <w:noWrap/>
            <w:vAlign w:val="center"/>
          </w:tcPr>
          <w:p w:rsidR="00CF62D4" w:rsidDel="00F371B0" w:rsidRDefault="00CF62D4" w:rsidP="000C042C">
            <w:pPr>
              <w:spacing w:line="240" w:lineRule="auto"/>
              <w:ind w:firstLineChars="0" w:firstLine="0"/>
              <w:jc w:val="right"/>
            </w:pPr>
            <w:r>
              <w:rPr>
                <w:rFonts w:hint="eastAsia"/>
              </w:rPr>
              <w:t>-13.45%</w:t>
            </w:r>
          </w:p>
        </w:tc>
        <w:tc>
          <w:tcPr>
            <w:tcW w:w="1233" w:type="dxa"/>
            <w:tcBorders>
              <w:top w:val="single" w:sz="4" w:space="0" w:color="auto"/>
              <w:left w:val="nil"/>
              <w:bottom w:val="single" w:sz="4" w:space="0" w:color="auto"/>
              <w:right w:val="single" w:sz="4" w:space="0" w:color="auto"/>
            </w:tcBorders>
            <w:noWrap/>
            <w:vAlign w:val="bottom"/>
          </w:tcPr>
          <w:p w:rsidR="00CF62D4" w:rsidDel="00F371B0" w:rsidRDefault="00CF62D4" w:rsidP="000C042C">
            <w:pPr>
              <w:spacing w:line="240" w:lineRule="auto"/>
              <w:ind w:firstLineChars="0" w:firstLine="360"/>
              <w:jc w:val="right"/>
            </w:pPr>
            <w:r>
              <w:rPr>
                <w:rFonts w:hint="eastAsia"/>
              </w:rPr>
              <w:t>1.27%</w:t>
            </w:r>
          </w:p>
        </w:tc>
        <w:tc>
          <w:tcPr>
            <w:tcW w:w="1437" w:type="dxa"/>
            <w:tcBorders>
              <w:top w:val="single" w:sz="4" w:space="0" w:color="auto"/>
              <w:left w:val="nil"/>
              <w:bottom w:val="single" w:sz="4" w:space="0" w:color="auto"/>
              <w:right w:val="single" w:sz="4" w:space="0" w:color="auto"/>
            </w:tcBorders>
            <w:noWrap/>
            <w:vAlign w:val="bottom"/>
          </w:tcPr>
          <w:p w:rsidR="00CF62D4" w:rsidDel="00F371B0" w:rsidRDefault="00CF62D4" w:rsidP="000C042C">
            <w:pPr>
              <w:spacing w:line="240" w:lineRule="auto"/>
              <w:ind w:firstLineChars="0" w:firstLine="420"/>
              <w:jc w:val="right"/>
            </w:pPr>
            <w:r>
              <w:rPr>
                <w:rFonts w:hint="eastAsia"/>
              </w:rPr>
              <w:t>-5.88%</w:t>
            </w:r>
          </w:p>
        </w:tc>
        <w:tc>
          <w:tcPr>
            <w:tcW w:w="1498" w:type="dxa"/>
            <w:tcBorders>
              <w:top w:val="single" w:sz="4" w:space="0" w:color="auto"/>
              <w:left w:val="nil"/>
              <w:bottom w:val="single" w:sz="4" w:space="0" w:color="auto"/>
              <w:right w:val="single" w:sz="4" w:space="0" w:color="auto"/>
            </w:tcBorders>
            <w:noWrap/>
            <w:vAlign w:val="bottom"/>
          </w:tcPr>
          <w:p w:rsidR="00CF62D4" w:rsidDel="00F371B0" w:rsidRDefault="00CF62D4" w:rsidP="000C042C">
            <w:pPr>
              <w:spacing w:line="240" w:lineRule="auto"/>
              <w:ind w:firstLineChars="0" w:firstLine="420"/>
              <w:jc w:val="right"/>
            </w:pPr>
            <w:r>
              <w:rPr>
                <w:rFonts w:hint="eastAsia"/>
              </w:rPr>
              <w:t>0.66%</w:t>
            </w:r>
          </w:p>
        </w:tc>
        <w:tc>
          <w:tcPr>
            <w:tcW w:w="992" w:type="dxa"/>
            <w:tcBorders>
              <w:top w:val="single" w:sz="4" w:space="0" w:color="auto"/>
              <w:left w:val="nil"/>
              <w:bottom w:val="single" w:sz="4" w:space="0" w:color="auto"/>
              <w:right w:val="single" w:sz="4" w:space="0" w:color="auto"/>
            </w:tcBorders>
            <w:noWrap/>
            <w:vAlign w:val="bottom"/>
          </w:tcPr>
          <w:p w:rsidR="00CF62D4" w:rsidDel="00F371B0" w:rsidRDefault="00CF62D4" w:rsidP="000C042C">
            <w:pPr>
              <w:spacing w:line="240" w:lineRule="auto"/>
              <w:ind w:firstLineChars="0" w:firstLine="120"/>
              <w:jc w:val="right"/>
            </w:pPr>
            <w:r>
              <w:rPr>
                <w:rFonts w:hint="eastAsia"/>
              </w:rPr>
              <w:t>-7.57%</w:t>
            </w:r>
          </w:p>
        </w:tc>
        <w:tc>
          <w:tcPr>
            <w:tcW w:w="918" w:type="dxa"/>
            <w:tcBorders>
              <w:top w:val="single" w:sz="4" w:space="0" w:color="auto"/>
              <w:left w:val="nil"/>
              <w:bottom w:val="single" w:sz="4" w:space="0" w:color="auto"/>
              <w:right w:val="single" w:sz="4" w:space="0" w:color="auto"/>
            </w:tcBorders>
            <w:noWrap/>
            <w:vAlign w:val="bottom"/>
          </w:tcPr>
          <w:p w:rsidR="00CF62D4" w:rsidDel="00F371B0" w:rsidRDefault="00CF62D4" w:rsidP="000C042C">
            <w:pPr>
              <w:spacing w:line="240" w:lineRule="auto"/>
              <w:ind w:firstLineChars="0" w:firstLine="0"/>
              <w:jc w:val="right"/>
            </w:pPr>
            <w:r>
              <w:rPr>
                <w:rFonts w:hint="eastAsia"/>
              </w:rPr>
              <w:t>0.61%</w:t>
            </w:r>
          </w:p>
        </w:tc>
      </w:tr>
      <w:tr w:rsidR="00CF62D4" w:rsidRPr="003275A2" w:rsidDel="00F371B0" w:rsidTr="000C042C">
        <w:trPr>
          <w:trHeight w:val="109"/>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CF62D4" w:rsidRDefault="00CF62D4" w:rsidP="000C042C">
            <w:pPr>
              <w:spacing w:line="240" w:lineRule="auto"/>
              <w:ind w:firstLineChars="0" w:firstLine="0"/>
              <w:jc w:val="left"/>
              <w:rPr>
                <w:color w:val="auto"/>
              </w:rPr>
            </w:pPr>
            <w:r>
              <w:rPr>
                <w:rFonts w:hint="eastAsia"/>
                <w:color w:val="auto"/>
              </w:rPr>
              <w:t>2017.1.1-2017.9.30</w:t>
            </w:r>
          </w:p>
        </w:tc>
        <w:tc>
          <w:tcPr>
            <w:tcW w:w="1218" w:type="dxa"/>
            <w:tcBorders>
              <w:top w:val="single" w:sz="4" w:space="0" w:color="auto"/>
              <w:left w:val="nil"/>
              <w:bottom w:val="single" w:sz="4" w:space="0" w:color="auto"/>
              <w:right w:val="single" w:sz="4" w:space="0" w:color="auto"/>
            </w:tcBorders>
            <w:noWrap/>
          </w:tcPr>
          <w:p w:rsidR="00CF62D4" w:rsidRDefault="00CF62D4" w:rsidP="000C042C">
            <w:pPr>
              <w:spacing w:line="240" w:lineRule="auto"/>
              <w:ind w:firstLineChars="0" w:firstLine="0"/>
              <w:jc w:val="right"/>
            </w:pPr>
            <w:r w:rsidRPr="00FF5219">
              <w:t>16.25%</w:t>
            </w:r>
          </w:p>
        </w:tc>
        <w:tc>
          <w:tcPr>
            <w:tcW w:w="1233" w:type="dxa"/>
            <w:tcBorders>
              <w:top w:val="single" w:sz="4" w:space="0" w:color="auto"/>
              <w:left w:val="nil"/>
              <w:bottom w:val="single" w:sz="4" w:space="0" w:color="auto"/>
              <w:right w:val="single" w:sz="4" w:space="0" w:color="auto"/>
            </w:tcBorders>
            <w:noWrap/>
          </w:tcPr>
          <w:p w:rsidR="00CF62D4" w:rsidRDefault="00CF62D4" w:rsidP="000C042C">
            <w:pPr>
              <w:spacing w:line="240" w:lineRule="auto"/>
              <w:ind w:firstLineChars="0" w:firstLine="360"/>
              <w:jc w:val="right"/>
            </w:pPr>
            <w:r w:rsidRPr="00FF5219">
              <w:t>0.67%</w:t>
            </w:r>
          </w:p>
        </w:tc>
        <w:tc>
          <w:tcPr>
            <w:tcW w:w="1437" w:type="dxa"/>
            <w:tcBorders>
              <w:top w:val="single" w:sz="4" w:space="0" w:color="auto"/>
              <w:left w:val="nil"/>
              <w:bottom w:val="single" w:sz="4" w:space="0" w:color="auto"/>
              <w:right w:val="single" w:sz="4" w:space="0" w:color="auto"/>
            </w:tcBorders>
            <w:noWrap/>
          </w:tcPr>
          <w:p w:rsidR="00CF62D4" w:rsidRDefault="00CF62D4" w:rsidP="000C042C">
            <w:pPr>
              <w:spacing w:line="240" w:lineRule="auto"/>
              <w:ind w:firstLineChars="0" w:firstLine="420"/>
              <w:jc w:val="right"/>
            </w:pPr>
            <w:r w:rsidRPr="00FF5219">
              <w:t>5.45%</w:t>
            </w:r>
          </w:p>
        </w:tc>
        <w:tc>
          <w:tcPr>
            <w:tcW w:w="1498" w:type="dxa"/>
            <w:tcBorders>
              <w:top w:val="single" w:sz="4" w:space="0" w:color="auto"/>
              <w:left w:val="nil"/>
              <w:bottom w:val="single" w:sz="4" w:space="0" w:color="auto"/>
              <w:right w:val="single" w:sz="4" w:space="0" w:color="auto"/>
            </w:tcBorders>
            <w:noWrap/>
          </w:tcPr>
          <w:p w:rsidR="00CF62D4" w:rsidRDefault="00CF62D4" w:rsidP="000C042C">
            <w:pPr>
              <w:spacing w:line="240" w:lineRule="auto"/>
              <w:ind w:firstLineChars="0" w:firstLine="420"/>
              <w:jc w:val="right"/>
            </w:pPr>
            <w:r w:rsidRPr="00FF5219">
              <w:t>0.27%</w:t>
            </w:r>
          </w:p>
        </w:tc>
        <w:tc>
          <w:tcPr>
            <w:tcW w:w="992" w:type="dxa"/>
            <w:tcBorders>
              <w:top w:val="single" w:sz="4" w:space="0" w:color="auto"/>
              <w:left w:val="nil"/>
              <w:bottom w:val="single" w:sz="4" w:space="0" w:color="auto"/>
              <w:right w:val="single" w:sz="4" w:space="0" w:color="auto"/>
            </w:tcBorders>
            <w:noWrap/>
          </w:tcPr>
          <w:p w:rsidR="00CF62D4" w:rsidRDefault="00CF62D4" w:rsidP="000C042C">
            <w:pPr>
              <w:spacing w:line="240" w:lineRule="auto"/>
              <w:ind w:firstLineChars="0" w:firstLine="120"/>
              <w:jc w:val="right"/>
            </w:pPr>
            <w:r w:rsidRPr="00FF5219">
              <w:t>10.80%</w:t>
            </w:r>
          </w:p>
        </w:tc>
        <w:tc>
          <w:tcPr>
            <w:tcW w:w="918" w:type="dxa"/>
            <w:tcBorders>
              <w:top w:val="single" w:sz="4" w:space="0" w:color="auto"/>
              <w:left w:val="nil"/>
              <w:bottom w:val="single" w:sz="4" w:space="0" w:color="auto"/>
              <w:right w:val="single" w:sz="4" w:space="0" w:color="auto"/>
            </w:tcBorders>
            <w:noWrap/>
          </w:tcPr>
          <w:p w:rsidR="00CF62D4" w:rsidRDefault="00CF62D4" w:rsidP="000C042C">
            <w:pPr>
              <w:spacing w:line="240" w:lineRule="auto"/>
              <w:ind w:firstLineChars="0" w:firstLine="0"/>
              <w:jc w:val="right"/>
            </w:pPr>
            <w:r>
              <w:t>0.</w:t>
            </w:r>
            <w:r>
              <w:rPr>
                <w:rFonts w:hint="eastAsia"/>
              </w:rPr>
              <w:t>40</w:t>
            </w:r>
            <w:r w:rsidRPr="00FF5219">
              <w:t>%</w:t>
            </w:r>
          </w:p>
        </w:tc>
      </w:tr>
      <w:tr w:rsidR="00CF62D4" w:rsidRPr="003275A2" w:rsidDel="00F371B0" w:rsidTr="000C042C">
        <w:trPr>
          <w:trHeight w:val="109"/>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CF62D4" w:rsidRPr="003275A2" w:rsidDel="00F371B0" w:rsidRDefault="00CF62D4" w:rsidP="000C042C">
            <w:pPr>
              <w:spacing w:line="240" w:lineRule="auto"/>
              <w:ind w:firstLineChars="0" w:firstLine="0"/>
              <w:jc w:val="left"/>
              <w:rPr>
                <w:color w:val="auto"/>
              </w:rPr>
            </w:pPr>
            <w:r>
              <w:rPr>
                <w:rFonts w:hint="eastAsia"/>
                <w:color w:val="auto"/>
              </w:rPr>
              <w:t>2006.5.31-2017.9.30</w:t>
            </w:r>
          </w:p>
        </w:tc>
        <w:tc>
          <w:tcPr>
            <w:tcW w:w="1218" w:type="dxa"/>
            <w:tcBorders>
              <w:top w:val="single" w:sz="4" w:space="0" w:color="auto"/>
              <w:left w:val="nil"/>
              <w:bottom w:val="single" w:sz="4" w:space="0" w:color="auto"/>
              <w:right w:val="single" w:sz="4" w:space="0" w:color="auto"/>
            </w:tcBorders>
            <w:noWrap/>
          </w:tcPr>
          <w:p w:rsidR="00CF62D4" w:rsidDel="00F371B0" w:rsidRDefault="00CF62D4" w:rsidP="000C042C">
            <w:pPr>
              <w:spacing w:line="240" w:lineRule="auto"/>
              <w:ind w:firstLineChars="0" w:firstLine="0"/>
              <w:jc w:val="right"/>
            </w:pPr>
            <w:r w:rsidRPr="00EB785E">
              <w:t>194.79%</w:t>
            </w:r>
          </w:p>
        </w:tc>
        <w:tc>
          <w:tcPr>
            <w:tcW w:w="1233" w:type="dxa"/>
            <w:tcBorders>
              <w:top w:val="single" w:sz="4" w:space="0" w:color="auto"/>
              <w:left w:val="nil"/>
              <w:bottom w:val="single" w:sz="4" w:space="0" w:color="auto"/>
              <w:right w:val="single" w:sz="4" w:space="0" w:color="auto"/>
            </w:tcBorders>
            <w:noWrap/>
          </w:tcPr>
          <w:p w:rsidR="00CF62D4" w:rsidDel="00F371B0" w:rsidRDefault="00CF62D4" w:rsidP="000C042C">
            <w:pPr>
              <w:spacing w:line="240" w:lineRule="auto"/>
              <w:ind w:firstLineChars="0" w:firstLine="360"/>
              <w:jc w:val="right"/>
            </w:pPr>
            <w:r w:rsidRPr="00EB785E">
              <w:t>1.05%</w:t>
            </w:r>
          </w:p>
        </w:tc>
        <w:tc>
          <w:tcPr>
            <w:tcW w:w="1437" w:type="dxa"/>
            <w:tcBorders>
              <w:top w:val="single" w:sz="4" w:space="0" w:color="auto"/>
              <w:left w:val="nil"/>
              <w:bottom w:val="single" w:sz="4" w:space="0" w:color="auto"/>
              <w:right w:val="single" w:sz="4" w:space="0" w:color="auto"/>
            </w:tcBorders>
            <w:noWrap/>
          </w:tcPr>
          <w:p w:rsidR="00CF62D4" w:rsidDel="00F371B0" w:rsidRDefault="00CF62D4" w:rsidP="000C042C">
            <w:pPr>
              <w:spacing w:line="240" w:lineRule="auto"/>
              <w:ind w:firstLineChars="0" w:firstLine="420"/>
              <w:jc w:val="right"/>
            </w:pPr>
            <w:r w:rsidRPr="00EB785E">
              <w:t>112.07%</w:t>
            </w:r>
          </w:p>
        </w:tc>
        <w:tc>
          <w:tcPr>
            <w:tcW w:w="1498" w:type="dxa"/>
            <w:tcBorders>
              <w:top w:val="single" w:sz="4" w:space="0" w:color="auto"/>
              <w:left w:val="nil"/>
              <w:bottom w:val="single" w:sz="4" w:space="0" w:color="auto"/>
              <w:right w:val="single" w:sz="4" w:space="0" w:color="auto"/>
            </w:tcBorders>
            <w:noWrap/>
          </w:tcPr>
          <w:p w:rsidR="00CF62D4" w:rsidDel="00F371B0" w:rsidRDefault="00CF62D4" w:rsidP="000C042C">
            <w:pPr>
              <w:spacing w:line="240" w:lineRule="auto"/>
              <w:ind w:firstLineChars="0" w:firstLine="420"/>
              <w:jc w:val="right"/>
            </w:pPr>
            <w:r w:rsidRPr="00EB785E">
              <w:t>0.82%</w:t>
            </w:r>
          </w:p>
        </w:tc>
        <w:tc>
          <w:tcPr>
            <w:tcW w:w="992" w:type="dxa"/>
            <w:tcBorders>
              <w:top w:val="single" w:sz="4" w:space="0" w:color="auto"/>
              <w:left w:val="nil"/>
              <w:bottom w:val="single" w:sz="4" w:space="0" w:color="auto"/>
              <w:right w:val="single" w:sz="4" w:space="0" w:color="auto"/>
            </w:tcBorders>
            <w:noWrap/>
          </w:tcPr>
          <w:p w:rsidR="00CF62D4" w:rsidDel="00F371B0" w:rsidRDefault="00CF62D4" w:rsidP="000C042C">
            <w:pPr>
              <w:spacing w:line="240" w:lineRule="auto"/>
              <w:ind w:firstLineChars="0" w:firstLine="120"/>
              <w:jc w:val="right"/>
            </w:pPr>
            <w:r w:rsidRPr="00EB785E">
              <w:t>82.72%</w:t>
            </w:r>
          </w:p>
        </w:tc>
        <w:tc>
          <w:tcPr>
            <w:tcW w:w="918" w:type="dxa"/>
            <w:tcBorders>
              <w:top w:val="single" w:sz="4" w:space="0" w:color="auto"/>
              <w:left w:val="nil"/>
              <w:bottom w:val="single" w:sz="4" w:space="0" w:color="auto"/>
              <w:right w:val="single" w:sz="4" w:space="0" w:color="auto"/>
            </w:tcBorders>
            <w:noWrap/>
          </w:tcPr>
          <w:p w:rsidR="00CF62D4" w:rsidDel="00F371B0" w:rsidRDefault="00CF62D4" w:rsidP="000C042C">
            <w:pPr>
              <w:spacing w:line="240" w:lineRule="auto"/>
              <w:ind w:firstLineChars="0" w:firstLine="0"/>
              <w:jc w:val="right"/>
            </w:pPr>
            <w:r w:rsidRPr="00EB785E">
              <w:t>0.23%</w:t>
            </w:r>
          </w:p>
        </w:tc>
      </w:tr>
    </w:tbl>
    <w:p w:rsidR="009A18DD" w:rsidRPr="00216706" w:rsidRDefault="009A18DD" w:rsidP="009A18DD">
      <w:pPr>
        <w:pStyle w:val="1"/>
        <w:jc w:val="center"/>
      </w:pPr>
      <w:bookmarkStart w:id="11" w:name="_Toc26692047"/>
      <w:bookmarkStart w:id="12" w:name="_Toc27123401"/>
      <w:bookmarkStart w:id="13" w:name="_Toc36897766"/>
      <w:bookmarkStart w:id="14" w:name="_Toc329954518"/>
      <w:r w:rsidRPr="00216706">
        <w:rPr>
          <w:rFonts w:hint="eastAsia"/>
        </w:rPr>
        <w:t>十四、</w:t>
      </w:r>
      <w:r w:rsidRPr="00F25206">
        <w:rPr>
          <w:rFonts w:hint="eastAsia"/>
        </w:rPr>
        <w:t>费用概览</w:t>
      </w:r>
      <w:bookmarkEnd w:id="11"/>
      <w:bookmarkEnd w:id="12"/>
      <w:bookmarkEnd w:id="13"/>
      <w:bookmarkEnd w:id="14"/>
    </w:p>
    <w:p w:rsidR="009A18DD" w:rsidRPr="009A18DD" w:rsidRDefault="009A18DD" w:rsidP="009A18DD">
      <w:pPr>
        <w:ind w:right="-7" w:firstLine="422"/>
        <w:rPr>
          <w:b/>
        </w:rPr>
      </w:pPr>
      <w:bookmarkStart w:id="15" w:name="_Toc36897767"/>
      <w:r w:rsidRPr="009A18DD">
        <w:rPr>
          <w:rFonts w:hint="eastAsia"/>
          <w:b/>
        </w:rPr>
        <w:t>（一）基金的费用的种类</w:t>
      </w:r>
    </w:p>
    <w:p w:rsidR="009A18DD" w:rsidRPr="00216706" w:rsidRDefault="009A18DD" w:rsidP="009A18DD">
      <w:pPr>
        <w:ind w:right="-7" w:firstLine="420"/>
      </w:pPr>
      <w:r w:rsidRPr="00216706">
        <w:t>1</w:t>
      </w:r>
      <w:r w:rsidRPr="00216706">
        <w:rPr>
          <w:rFonts w:hint="eastAsia"/>
        </w:rPr>
        <w:t>、基金管理人的管理费；</w:t>
      </w:r>
    </w:p>
    <w:p w:rsidR="009A18DD" w:rsidRPr="00216706" w:rsidRDefault="009A18DD" w:rsidP="009A18DD">
      <w:pPr>
        <w:ind w:right="-7" w:firstLine="420"/>
      </w:pPr>
      <w:r w:rsidRPr="00216706">
        <w:rPr>
          <w:rFonts w:hint="eastAsia"/>
        </w:rPr>
        <w:t>2、基金托管人的托管费；</w:t>
      </w:r>
    </w:p>
    <w:p w:rsidR="009A18DD" w:rsidRPr="00216706" w:rsidRDefault="009A18DD" w:rsidP="009A18DD">
      <w:pPr>
        <w:ind w:right="-7" w:firstLine="420"/>
      </w:pPr>
      <w:r w:rsidRPr="00216706">
        <w:rPr>
          <w:rFonts w:hint="eastAsia"/>
        </w:rPr>
        <w:lastRenderedPageBreak/>
        <w:t>3、基金合同生效后与基金相关的信息披露费用；</w:t>
      </w:r>
    </w:p>
    <w:p w:rsidR="009A18DD" w:rsidRPr="00216706" w:rsidRDefault="009A18DD" w:rsidP="009A18DD">
      <w:pPr>
        <w:ind w:right="-7" w:firstLine="420"/>
      </w:pPr>
      <w:r w:rsidRPr="00216706">
        <w:rPr>
          <w:rFonts w:hint="eastAsia"/>
        </w:rPr>
        <w:t>4、基金合同生效后与基金相关的会计师费和律师费；</w:t>
      </w:r>
    </w:p>
    <w:p w:rsidR="009A18DD" w:rsidRPr="00216706" w:rsidRDefault="009A18DD" w:rsidP="009A18DD">
      <w:pPr>
        <w:ind w:right="-7" w:firstLine="420"/>
      </w:pPr>
      <w:r w:rsidRPr="00216706">
        <w:rPr>
          <w:rFonts w:hint="eastAsia"/>
        </w:rPr>
        <w:t>5、基金份额持有人大会费用；</w:t>
      </w:r>
    </w:p>
    <w:p w:rsidR="009A18DD" w:rsidRPr="00216706" w:rsidRDefault="009A18DD" w:rsidP="009A18DD">
      <w:pPr>
        <w:ind w:right="-7" w:firstLine="420"/>
      </w:pPr>
      <w:r w:rsidRPr="00216706">
        <w:rPr>
          <w:rFonts w:hint="eastAsia"/>
        </w:rPr>
        <w:t>6、基金的证券交易费用；</w:t>
      </w:r>
    </w:p>
    <w:p w:rsidR="009A18DD" w:rsidRPr="00216706" w:rsidRDefault="009A18DD" w:rsidP="009A18DD">
      <w:pPr>
        <w:ind w:right="-7" w:firstLine="420"/>
      </w:pPr>
      <w:r w:rsidRPr="00216706">
        <w:rPr>
          <w:rFonts w:hint="eastAsia"/>
        </w:rPr>
        <w:t>7、按照国家有关规定和《基金合同》约定，可以在基金财产中列支的其他费用。</w:t>
      </w:r>
    </w:p>
    <w:p w:rsidR="009A18DD" w:rsidRPr="00216706" w:rsidRDefault="009A18DD" w:rsidP="009A18DD">
      <w:pPr>
        <w:ind w:right="-7" w:firstLine="420"/>
      </w:pPr>
      <w:r w:rsidRPr="00216706">
        <w:rPr>
          <w:rFonts w:hint="eastAsia"/>
        </w:rPr>
        <w:t>本基金终止清算时所发生费用，按实际支出额从基金资产总值中扣除。</w:t>
      </w:r>
    </w:p>
    <w:p w:rsidR="009A18DD" w:rsidRPr="009A18DD" w:rsidRDefault="009A18DD" w:rsidP="009A18DD">
      <w:pPr>
        <w:ind w:right="-7" w:firstLine="422"/>
        <w:rPr>
          <w:b/>
        </w:rPr>
      </w:pPr>
      <w:r w:rsidRPr="009A18DD">
        <w:rPr>
          <w:rFonts w:hint="eastAsia"/>
          <w:b/>
        </w:rPr>
        <w:t>（二）基金费用计提方法、计提标准和支付方式</w:t>
      </w:r>
    </w:p>
    <w:p w:rsidR="009A18DD" w:rsidRPr="00216706" w:rsidRDefault="009A18DD" w:rsidP="009A18DD">
      <w:pPr>
        <w:ind w:right="-7" w:firstLine="420"/>
      </w:pPr>
      <w:r w:rsidRPr="00216706">
        <w:t xml:space="preserve">1、基金管理人的管理费 </w:t>
      </w:r>
    </w:p>
    <w:p w:rsidR="009A18DD" w:rsidRPr="00216706" w:rsidRDefault="009A18DD" w:rsidP="009A18DD">
      <w:pPr>
        <w:ind w:right="-7" w:firstLine="420"/>
      </w:pPr>
      <w:r w:rsidRPr="00216706">
        <w:rPr>
          <w:rFonts w:hint="eastAsia"/>
        </w:rPr>
        <w:t>本基金</w:t>
      </w:r>
      <w:r w:rsidRPr="00216706">
        <w:t>的</w:t>
      </w:r>
      <w:r w:rsidRPr="00216706">
        <w:rPr>
          <w:rFonts w:hint="eastAsia"/>
        </w:rPr>
        <w:t>基金管理费按基金资产净值的</w:t>
      </w:r>
      <w:r w:rsidRPr="00216706">
        <w:t>1.5</w:t>
      </w:r>
      <w:r w:rsidRPr="00216706">
        <w:rPr>
          <w:rFonts w:hint="eastAsia"/>
        </w:rPr>
        <w:t>%年费率计提。</w:t>
      </w:r>
    </w:p>
    <w:p w:rsidR="009A18DD" w:rsidRPr="00216706" w:rsidRDefault="009A18DD" w:rsidP="009A18DD">
      <w:pPr>
        <w:ind w:right="-7" w:firstLine="420"/>
      </w:pPr>
      <w:r w:rsidRPr="00216706">
        <w:rPr>
          <w:rFonts w:hint="eastAsia"/>
        </w:rPr>
        <w:t>计算方法如下：</w:t>
      </w:r>
    </w:p>
    <w:p w:rsidR="009A18DD" w:rsidRPr="00216706" w:rsidRDefault="009A18DD" w:rsidP="009A18DD">
      <w:pPr>
        <w:ind w:right="-7" w:firstLine="420"/>
      </w:pPr>
      <w:r w:rsidRPr="00216706">
        <w:rPr>
          <w:rFonts w:hint="eastAsia"/>
        </w:rPr>
        <w:t>H＝E×</w:t>
      </w:r>
      <w:r w:rsidRPr="00216706">
        <w:t>1.5</w:t>
      </w:r>
      <w:r w:rsidRPr="00216706">
        <w:rPr>
          <w:rFonts w:hint="eastAsia"/>
        </w:rPr>
        <w:t>%÷当年天数</w:t>
      </w:r>
    </w:p>
    <w:p w:rsidR="009A18DD" w:rsidRPr="00216706" w:rsidRDefault="009A18DD" w:rsidP="009A18DD">
      <w:pPr>
        <w:ind w:right="-7" w:firstLine="420"/>
      </w:pPr>
      <w:r w:rsidRPr="00216706">
        <w:rPr>
          <w:rFonts w:hint="eastAsia"/>
        </w:rPr>
        <w:t>H为每日应计提的基金管理费</w:t>
      </w:r>
    </w:p>
    <w:p w:rsidR="009A18DD" w:rsidRPr="00216706" w:rsidRDefault="009A18DD" w:rsidP="009A18DD">
      <w:pPr>
        <w:ind w:right="-7" w:firstLine="420"/>
      </w:pPr>
      <w:r w:rsidRPr="00216706">
        <w:rPr>
          <w:rFonts w:hint="eastAsia"/>
        </w:rPr>
        <w:t>E为前一日的基金资产净值</w:t>
      </w:r>
    </w:p>
    <w:p w:rsidR="009A18DD" w:rsidRPr="00216706" w:rsidRDefault="009A18DD" w:rsidP="009A18DD">
      <w:pPr>
        <w:ind w:right="-7" w:firstLine="420"/>
      </w:pPr>
      <w:r w:rsidRPr="00216706">
        <w:t>基金管理费每日</w:t>
      </w:r>
      <w:r w:rsidRPr="00216706">
        <w:rPr>
          <w:rFonts w:hint="eastAsia"/>
        </w:rPr>
        <w:t>计提，逐日累计至每月月末，</w:t>
      </w:r>
      <w:r w:rsidRPr="00216706">
        <w:t>按月支付</w:t>
      </w:r>
      <w:r w:rsidRPr="00216706">
        <w:rPr>
          <w:rFonts w:hint="eastAsia"/>
        </w:rPr>
        <w:t>，由基金管理人向基金托管人发送基金管理费划款指令，</w:t>
      </w:r>
      <w:r w:rsidRPr="00216706">
        <w:t>基金托管人</w:t>
      </w:r>
      <w:r w:rsidRPr="00216706">
        <w:rPr>
          <w:rFonts w:hint="eastAsia"/>
        </w:rPr>
        <w:t>复核后</w:t>
      </w:r>
      <w:r w:rsidRPr="00216706">
        <w:t>于次月前</w:t>
      </w:r>
      <w:r w:rsidRPr="00216706">
        <w:rPr>
          <w:rFonts w:hint="eastAsia"/>
        </w:rPr>
        <w:t>2</w:t>
      </w:r>
      <w:r w:rsidRPr="00216706">
        <w:t>个工作日内从基金财产中一次性支付给基金管理人</w:t>
      </w:r>
      <w:r w:rsidRPr="00216706">
        <w:rPr>
          <w:rFonts w:hint="eastAsia"/>
        </w:rPr>
        <w:t>。</w:t>
      </w:r>
      <w:r w:rsidRPr="00216706">
        <w:t>若遇法定节假日、</w:t>
      </w:r>
      <w:r w:rsidRPr="00216706">
        <w:rPr>
          <w:rFonts w:hint="eastAsia"/>
        </w:rPr>
        <w:t>公休假</w:t>
      </w:r>
      <w:r w:rsidRPr="00216706">
        <w:t>等,支付日期顺延。</w:t>
      </w:r>
    </w:p>
    <w:p w:rsidR="009A18DD" w:rsidRPr="00216706" w:rsidRDefault="009A18DD" w:rsidP="009A18DD">
      <w:pPr>
        <w:ind w:right="-7" w:firstLine="420"/>
      </w:pPr>
      <w:r w:rsidRPr="00216706">
        <w:t>2、基金托管人的托管费</w:t>
      </w:r>
    </w:p>
    <w:p w:rsidR="009A18DD" w:rsidRPr="00216706" w:rsidRDefault="009A18DD" w:rsidP="009A18DD">
      <w:pPr>
        <w:ind w:right="-7" w:firstLine="420"/>
      </w:pPr>
      <w:r w:rsidRPr="00216706">
        <w:rPr>
          <w:rFonts w:hint="eastAsia"/>
        </w:rPr>
        <w:t>本</w:t>
      </w:r>
      <w:r w:rsidRPr="00216706">
        <w:t>基金的</w:t>
      </w:r>
      <w:r w:rsidRPr="00216706">
        <w:rPr>
          <w:rFonts w:hint="eastAsia"/>
        </w:rPr>
        <w:t>基金托管费按基金资产净值的0.</w:t>
      </w:r>
      <w:r w:rsidRPr="00216706">
        <w:t>25</w:t>
      </w:r>
      <w:r w:rsidRPr="00216706">
        <w:rPr>
          <w:rFonts w:hint="eastAsia"/>
        </w:rPr>
        <w:t>%年费率计提。</w:t>
      </w:r>
    </w:p>
    <w:p w:rsidR="009A18DD" w:rsidRPr="00216706" w:rsidRDefault="009A18DD" w:rsidP="009A18DD">
      <w:pPr>
        <w:ind w:right="-7" w:firstLine="420"/>
      </w:pPr>
      <w:r w:rsidRPr="00216706">
        <w:rPr>
          <w:rFonts w:hint="eastAsia"/>
        </w:rPr>
        <w:t>计算方法如下：</w:t>
      </w:r>
    </w:p>
    <w:p w:rsidR="009A18DD" w:rsidRPr="00216706" w:rsidRDefault="009A18DD" w:rsidP="009A18DD">
      <w:pPr>
        <w:ind w:right="-7" w:firstLine="420"/>
      </w:pPr>
      <w:r w:rsidRPr="00216706">
        <w:rPr>
          <w:rFonts w:hint="eastAsia"/>
        </w:rPr>
        <w:t xml:space="preserve">    H＝E×0.</w:t>
      </w:r>
      <w:r w:rsidRPr="00216706">
        <w:t>25</w:t>
      </w:r>
      <w:r w:rsidRPr="00216706">
        <w:rPr>
          <w:rFonts w:hint="eastAsia"/>
        </w:rPr>
        <w:t>%÷当年天数</w:t>
      </w:r>
    </w:p>
    <w:p w:rsidR="009A18DD" w:rsidRPr="00216706" w:rsidRDefault="009A18DD" w:rsidP="009A18DD">
      <w:pPr>
        <w:ind w:right="-7" w:firstLine="420"/>
      </w:pPr>
      <w:r w:rsidRPr="00216706">
        <w:rPr>
          <w:rFonts w:hint="eastAsia"/>
        </w:rPr>
        <w:t>H为每日应计提的基金托管费</w:t>
      </w:r>
    </w:p>
    <w:p w:rsidR="009A18DD" w:rsidRPr="00216706" w:rsidRDefault="009A18DD" w:rsidP="009A18DD">
      <w:pPr>
        <w:ind w:right="-7" w:firstLine="420"/>
      </w:pPr>
      <w:r w:rsidRPr="00216706">
        <w:rPr>
          <w:rFonts w:hint="eastAsia"/>
        </w:rPr>
        <w:t>E为前一日的基金资产净值</w:t>
      </w:r>
    </w:p>
    <w:p w:rsidR="009A18DD" w:rsidRPr="00216706" w:rsidRDefault="009A18DD" w:rsidP="009A18DD">
      <w:pPr>
        <w:ind w:right="-7" w:firstLine="420"/>
      </w:pPr>
      <w:r w:rsidRPr="00216706">
        <w:t>基金托管费每日计</w:t>
      </w:r>
      <w:r w:rsidRPr="00216706">
        <w:rPr>
          <w:rFonts w:hint="eastAsia"/>
        </w:rPr>
        <w:t>提，逐日累计至每月月末，</w:t>
      </w:r>
      <w:r w:rsidRPr="00216706">
        <w:t>按月支付</w:t>
      </w:r>
      <w:r w:rsidRPr="00216706">
        <w:rPr>
          <w:rFonts w:hint="eastAsia"/>
        </w:rPr>
        <w:t>，</w:t>
      </w:r>
      <w:r w:rsidRPr="00216706">
        <w:t>由</w:t>
      </w:r>
      <w:r w:rsidRPr="00216706">
        <w:rPr>
          <w:rFonts w:hint="eastAsia"/>
        </w:rPr>
        <w:t>基金管理人向基金托管人发送基金托管费划款指令，</w:t>
      </w:r>
      <w:r w:rsidRPr="00216706">
        <w:t>基金托管人</w:t>
      </w:r>
      <w:r w:rsidRPr="00216706">
        <w:rPr>
          <w:rFonts w:hint="eastAsia"/>
        </w:rPr>
        <w:t>复核后</w:t>
      </w:r>
      <w:r w:rsidRPr="00216706">
        <w:t>于次月前</w:t>
      </w:r>
      <w:r w:rsidRPr="00216706">
        <w:rPr>
          <w:rFonts w:hint="eastAsia"/>
        </w:rPr>
        <w:t>2</w:t>
      </w:r>
      <w:r w:rsidRPr="00216706">
        <w:t>个工作日内从基金财产中一次性支取</w:t>
      </w:r>
      <w:r w:rsidRPr="00216706">
        <w:rPr>
          <w:rFonts w:hint="eastAsia"/>
        </w:rPr>
        <w:t>。</w:t>
      </w:r>
      <w:r w:rsidRPr="00216706">
        <w:t>若遇法定节假日、</w:t>
      </w:r>
      <w:r w:rsidRPr="00216706">
        <w:rPr>
          <w:rFonts w:hint="eastAsia"/>
        </w:rPr>
        <w:t>公休日</w:t>
      </w:r>
      <w:r w:rsidRPr="00216706">
        <w:t>等,支付日期顺延。</w:t>
      </w:r>
    </w:p>
    <w:p w:rsidR="009A18DD" w:rsidRPr="00216706" w:rsidRDefault="009A18DD" w:rsidP="009A18DD">
      <w:pPr>
        <w:ind w:right="-7" w:firstLine="420"/>
      </w:pPr>
      <w:r w:rsidRPr="00216706">
        <w:t>上述</w:t>
      </w:r>
      <w:r w:rsidRPr="00216706">
        <w:rPr>
          <w:rFonts w:hint="eastAsia"/>
        </w:rPr>
        <w:t>“</w:t>
      </w:r>
      <w:r w:rsidRPr="00216706">
        <w:t>一</w:t>
      </w:r>
      <w:r w:rsidRPr="00216706">
        <w:rPr>
          <w:rFonts w:hint="eastAsia"/>
        </w:rPr>
        <w:t>、</w:t>
      </w:r>
      <w:r w:rsidRPr="00216706">
        <w:t>基金费用</w:t>
      </w:r>
      <w:r w:rsidRPr="00216706">
        <w:rPr>
          <w:rFonts w:hint="eastAsia"/>
        </w:rPr>
        <w:t>的种类”</w:t>
      </w:r>
      <w:r w:rsidRPr="00216706">
        <w:t>中第3</w:t>
      </w:r>
      <w:r w:rsidRPr="00216706">
        <w:rPr>
          <w:rFonts w:hint="eastAsia"/>
        </w:rPr>
        <w:t>－7</w:t>
      </w:r>
      <w:r w:rsidRPr="00216706">
        <w:t>项费用由基金托管人根据有关法规及相应协议规定,按费用实际支出金额列入当期费用,从基金财产中支付。</w:t>
      </w:r>
    </w:p>
    <w:p w:rsidR="009A18DD" w:rsidRPr="009A18DD" w:rsidRDefault="009A18DD" w:rsidP="009A18DD">
      <w:pPr>
        <w:ind w:right="-7" w:firstLine="422"/>
        <w:rPr>
          <w:b/>
        </w:rPr>
      </w:pPr>
      <w:r w:rsidRPr="009A18DD">
        <w:rPr>
          <w:rFonts w:hint="eastAsia"/>
          <w:b/>
        </w:rPr>
        <w:t>（三）不列入基金费用的项目</w:t>
      </w:r>
    </w:p>
    <w:p w:rsidR="009A18DD" w:rsidRPr="00216706" w:rsidRDefault="009A18DD" w:rsidP="009A18DD">
      <w:pPr>
        <w:ind w:right="-7" w:firstLine="420"/>
      </w:pPr>
      <w:r w:rsidRPr="00216706">
        <w:rPr>
          <w:rFonts w:hint="eastAsia"/>
        </w:rPr>
        <w:t>基金管理人和基金托管人因未履行或未完全履行义务导致的费用支出或基金财产的损失，以及处理与基金运作无关的事项发生的费用等不列入基金费用。</w:t>
      </w:r>
    </w:p>
    <w:p w:rsidR="009A18DD" w:rsidRPr="00216706" w:rsidRDefault="009A18DD" w:rsidP="009A18DD">
      <w:pPr>
        <w:ind w:right="-7" w:firstLine="420"/>
      </w:pPr>
      <w:r w:rsidRPr="00216706">
        <w:rPr>
          <w:rFonts w:hint="eastAsia"/>
        </w:rPr>
        <w:t>基金合同生效前的相关费用，包括但不限于验资费、会计师和律师费、信息披露费用等不列入基金费用。其他具体不列入基金费用的项目依据中国证监会有关规定执行。</w:t>
      </w:r>
    </w:p>
    <w:p w:rsidR="009A18DD" w:rsidRPr="009A18DD" w:rsidRDefault="009A18DD" w:rsidP="009A18DD">
      <w:pPr>
        <w:ind w:right="-7" w:firstLine="422"/>
        <w:rPr>
          <w:b/>
        </w:rPr>
      </w:pPr>
      <w:r w:rsidRPr="009A18DD">
        <w:rPr>
          <w:rFonts w:hint="eastAsia"/>
          <w:b/>
        </w:rPr>
        <w:t>（四）</w:t>
      </w:r>
      <w:r w:rsidRPr="009A18DD">
        <w:rPr>
          <w:b/>
        </w:rPr>
        <w:t>费</w:t>
      </w:r>
      <w:r w:rsidRPr="009A18DD">
        <w:rPr>
          <w:rFonts w:hint="eastAsia"/>
          <w:b/>
        </w:rPr>
        <w:t>用</w:t>
      </w:r>
      <w:r w:rsidRPr="009A18DD">
        <w:rPr>
          <w:b/>
        </w:rPr>
        <w:t>调整</w:t>
      </w:r>
    </w:p>
    <w:p w:rsidR="009A18DD" w:rsidRPr="00216706" w:rsidRDefault="009A18DD" w:rsidP="009A18DD">
      <w:pPr>
        <w:ind w:right="-7" w:firstLine="420"/>
      </w:pPr>
      <w:r w:rsidRPr="00216706">
        <w:rPr>
          <w:rFonts w:hint="eastAsia"/>
        </w:rPr>
        <w:t>基金管理人和基金托管人协商一致后，可根据基金发展情况调整基金管理费率、基金托</w:t>
      </w:r>
      <w:r w:rsidRPr="00216706">
        <w:rPr>
          <w:rFonts w:hint="eastAsia"/>
        </w:rPr>
        <w:lastRenderedPageBreak/>
        <w:t>管费率等相关费率。调高基金管理费率、基金托管费率等费率，须召开基金份额持有人大会审议；调低基金管理费率、基金托管费率等费率，无须召开基金份额持有人大会。基金管理人必须最迟于新的费率实施日前2个工作日内在基金管理人网站及至少一种中国证监会指定的媒体上公告并报中国证监会备案。</w:t>
      </w:r>
    </w:p>
    <w:p w:rsidR="009A18DD" w:rsidRPr="009A18DD" w:rsidRDefault="009A18DD" w:rsidP="009A18DD">
      <w:pPr>
        <w:ind w:right="-7" w:firstLine="422"/>
        <w:rPr>
          <w:b/>
        </w:rPr>
      </w:pPr>
      <w:r w:rsidRPr="009A18DD">
        <w:rPr>
          <w:rFonts w:hint="eastAsia"/>
          <w:b/>
        </w:rPr>
        <w:t>（五）与基金销售有关的费用</w:t>
      </w:r>
    </w:p>
    <w:p w:rsidR="009A18DD" w:rsidRPr="00216706" w:rsidRDefault="009A18DD" w:rsidP="009A18DD">
      <w:pPr>
        <w:ind w:right="-7" w:firstLine="420"/>
      </w:pPr>
      <w:r w:rsidRPr="00216706">
        <w:rPr>
          <w:rFonts w:hint="eastAsia"/>
        </w:rPr>
        <w:t>1、申购费</w:t>
      </w:r>
    </w:p>
    <w:p w:rsidR="009A18DD" w:rsidRPr="00216706" w:rsidRDefault="009A18DD" w:rsidP="009A18DD">
      <w:pPr>
        <w:ind w:right="-7" w:firstLine="420"/>
      </w:pPr>
      <w:r w:rsidRPr="00216706">
        <w:rPr>
          <w:rFonts w:hint="eastAsia"/>
        </w:rPr>
        <w:t>本基金的申购费率最高不超过3.0%，本基金初次公告的申购费率如下表列：</w:t>
      </w: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34"/>
        <w:gridCol w:w="3013"/>
      </w:tblGrid>
      <w:tr w:rsidR="009A18DD" w:rsidRPr="00EF0415" w:rsidTr="00E73FE7">
        <w:trPr>
          <w:trHeight w:val="394"/>
        </w:trPr>
        <w:tc>
          <w:tcPr>
            <w:tcW w:w="4934" w:type="dxa"/>
            <w:vAlign w:val="center"/>
          </w:tcPr>
          <w:p w:rsidR="009A18DD" w:rsidRPr="00EF0415" w:rsidRDefault="009A18DD" w:rsidP="00E73FE7">
            <w:pPr>
              <w:ind w:right="-7" w:firstLine="420"/>
            </w:pPr>
            <w:r w:rsidRPr="00EF0415">
              <w:rPr>
                <w:rFonts w:hint="eastAsia"/>
              </w:rPr>
              <w:t>申购金额（</w:t>
            </w:r>
            <w:r w:rsidRPr="00EF0415">
              <w:t>M</w:t>
            </w:r>
            <w:r w:rsidRPr="00EF0415">
              <w:rPr>
                <w:rFonts w:hint="eastAsia"/>
              </w:rPr>
              <w:t>）</w:t>
            </w:r>
          </w:p>
        </w:tc>
        <w:tc>
          <w:tcPr>
            <w:tcW w:w="3013" w:type="dxa"/>
            <w:vAlign w:val="center"/>
          </w:tcPr>
          <w:p w:rsidR="009A18DD" w:rsidRPr="00EF0415" w:rsidRDefault="009A18DD" w:rsidP="00E73FE7">
            <w:pPr>
              <w:ind w:right="-7" w:firstLine="420"/>
            </w:pPr>
            <w:r w:rsidRPr="00EF0415">
              <w:rPr>
                <w:rFonts w:hint="eastAsia"/>
              </w:rPr>
              <w:t>申购费率</w:t>
            </w:r>
          </w:p>
        </w:tc>
      </w:tr>
      <w:tr w:rsidR="009A18DD" w:rsidRPr="00EF0415" w:rsidTr="00E73FE7">
        <w:trPr>
          <w:trHeight w:val="394"/>
        </w:trPr>
        <w:tc>
          <w:tcPr>
            <w:tcW w:w="4934" w:type="dxa"/>
            <w:vAlign w:val="center"/>
          </w:tcPr>
          <w:p w:rsidR="009A18DD" w:rsidRPr="00EF0415" w:rsidRDefault="009A18DD" w:rsidP="00E73FE7">
            <w:pPr>
              <w:ind w:right="-7" w:firstLine="420"/>
            </w:pPr>
            <w:r w:rsidRPr="00EF0415">
              <w:t>M</w:t>
            </w:r>
            <w:r w:rsidRPr="00EF0415">
              <w:rPr>
                <w:rFonts w:hint="eastAsia"/>
              </w:rPr>
              <w:t>＜10</w:t>
            </w:r>
            <w:r w:rsidRPr="00EF0415">
              <w:t>0</w:t>
            </w:r>
            <w:r w:rsidRPr="00EF0415">
              <w:rPr>
                <w:rFonts w:hint="eastAsia"/>
              </w:rPr>
              <w:t>万元</w:t>
            </w:r>
            <w:r w:rsidRPr="00EF0415">
              <w:t xml:space="preserve"> </w:t>
            </w:r>
          </w:p>
        </w:tc>
        <w:tc>
          <w:tcPr>
            <w:tcW w:w="3013" w:type="dxa"/>
            <w:vAlign w:val="center"/>
          </w:tcPr>
          <w:p w:rsidR="009A18DD" w:rsidRPr="00EF0415" w:rsidRDefault="009A18DD" w:rsidP="00E73FE7">
            <w:pPr>
              <w:ind w:right="-7" w:firstLine="420"/>
            </w:pPr>
            <w:r w:rsidRPr="00EF0415">
              <w:t>1.</w:t>
            </w:r>
            <w:r w:rsidRPr="00EF0415">
              <w:rPr>
                <w:rFonts w:hint="eastAsia"/>
              </w:rPr>
              <w:t>5</w:t>
            </w:r>
            <w:r w:rsidRPr="00EF0415">
              <w:t>%</w:t>
            </w:r>
          </w:p>
        </w:tc>
      </w:tr>
      <w:tr w:rsidR="009A18DD" w:rsidRPr="00EF0415" w:rsidTr="00E73FE7">
        <w:trPr>
          <w:trHeight w:val="394"/>
        </w:trPr>
        <w:tc>
          <w:tcPr>
            <w:tcW w:w="4934" w:type="dxa"/>
            <w:vAlign w:val="center"/>
          </w:tcPr>
          <w:p w:rsidR="009A18DD" w:rsidRPr="00EF0415" w:rsidRDefault="009A18DD" w:rsidP="00E73FE7">
            <w:pPr>
              <w:ind w:right="-7" w:firstLine="420"/>
            </w:pPr>
            <w:r w:rsidRPr="00EF0415">
              <w:rPr>
                <w:rFonts w:hint="eastAsia"/>
              </w:rPr>
              <w:t>100万元≤M＜500万元</w:t>
            </w:r>
          </w:p>
        </w:tc>
        <w:tc>
          <w:tcPr>
            <w:tcW w:w="3013" w:type="dxa"/>
            <w:vAlign w:val="center"/>
          </w:tcPr>
          <w:p w:rsidR="009A18DD" w:rsidRPr="00EF0415" w:rsidRDefault="009A18DD" w:rsidP="00E73FE7">
            <w:pPr>
              <w:ind w:right="-7" w:firstLine="420"/>
            </w:pPr>
            <w:r w:rsidRPr="00EF0415">
              <w:rPr>
                <w:rFonts w:hint="eastAsia"/>
              </w:rPr>
              <w:t>1.0%</w:t>
            </w:r>
          </w:p>
        </w:tc>
      </w:tr>
      <w:tr w:rsidR="009A18DD" w:rsidRPr="00EF0415" w:rsidTr="00E73FE7">
        <w:trPr>
          <w:trHeight w:val="394"/>
        </w:trPr>
        <w:tc>
          <w:tcPr>
            <w:tcW w:w="4934" w:type="dxa"/>
            <w:vAlign w:val="center"/>
          </w:tcPr>
          <w:p w:rsidR="009A18DD" w:rsidRPr="00EF0415" w:rsidRDefault="009A18DD" w:rsidP="00E73FE7">
            <w:pPr>
              <w:ind w:right="-7" w:firstLine="420"/>
            </w:pPr>
            <w:r w:rsidRPr="00EF0415">
              <w:rPr>
                <w:rFonts w:hint="eastAsia"/>
              </w:rPr>
              <w:t>500万元≤M＜1000万元</w:t>
            </w:r>
          </w:p>
        </w:tc>
        <w:tc>
          <w:tcPr>
            <w:tcW w:w="3013" w:type="dxa"/>
            <w:vAlign w:val="center"/>
          </w:tcPr>
          <w:p w:rsidR="009A18DD" w:rsidRPr="00EF0415" w:rsidRDefault="009A18DD" w:rsidP="00E73FE7">
            <w:pPr>
              <w:ind w:right="-7" w:firstLine="420"/>
            </w:pPr>
            <w:r w:rsidRPr="00EF0415">
              <w:rPr>
                <w:rFonts w:hint="eastAsia"/>
              </w:rPr>
              <w:t>0.6%</w:t>
            </w:r>
          </w:p>
        </w:tc>
      </w:tr>
      <w:tr w:rsidR="009A18DD" w:rsidRPr="00EF0415" w:rsidTr="00E73FE7">
        <w:trPr>
          <w:trHeight w:val="446"/>
        </w:trPr>
        <w:tc>
          <w:tcPr>
            <w:tcW w:w="4934" w:type="dxa"/>
            <w:vAlign w:val="center"/>
          </w:tcPr>
          <w:p w:rsidR="009A18DD" w:rsidRPr="00EF0415" w:rsidRDefault="009A18DD" w:rsidP="00E73FE7">
            <w:pPr>
              <w:ind w:right="-7" w:firstLine="420"/>
            </w:pPr>
            <w:r w:rsidRPr="00EF0415">
              <w:rPr>
                <w:rFonts w:hint="eastAsia"/>
              </w:rPr>
              <w:t>M≥1000万元</w:t>
            </w:r>
          </w:p>
        </w:tc>
        <w:tc>
          <w:tcPr>
            <w:tcW w:w="3013" w:type="dxa"/>
            <w:vAlign w:val="center"/>
          </w:tcPr>
          <w:p w:rsidR="009A18DD" w:rsidRPr="00EF0415" w:rsidRDefault="009A18DD" w:rsidP="00E73FE7">
            <w:pPr>
              <w:ind w:right="-7" w:firstLine="420"/>
            </w:pPr>
            <w:r w:rsidRPr="00EF0415">
              <w:rPr>
                <w:rFonts w:hint="eastAsia"/>
              </w:rPr>
              <w:t>收取固定费用</w:t>
            </w:r>
            <w:r w:rsidRPr="00EF0415">
              <w:t>1000</w:t>
            </w:r>
            <w:r w:rsidRPr="00EF0415">
              <w:rPr>
                <w:rFonts w:hint="eastAsia"/>
              </w:rPr>
              <w:t>元</w:t>
            </w:r>
          </w:p>
        </w:tc>
      </w:tr>
    </w:tbl>
    <w:p w:rsidR="009A18DD" w:rsidRPr="00216706" w:rsidRDefault="009A18DD" w:rsidP="009A18DD">
      <w:pPr>
        <w:ind w:right="-7" w:firstLine="420"/>
      </w:pPr>
      <w:r w:rsidRPr="00216706">
        <w:rPr>
          <w:rFonts w:hint="eastAsia"/>
        </w:rPr>
        <w:t>2、赎回费</w:t>
      </w: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875"/>
        <w:gridCol w:w="3061"/>
      </w:tblGrid>
      <w:tr w:rsidR="009A18DD" w:rsidRPr="00EF0415" w:rsidTr="00E73FE7">
        <w:trPr>
          <w:trHeight w:val="380"/>
        </w:trPr>
        <w:tc>
          <w:tcPr>
            <w:tcW w:w="4875" w:type="dxa"/>
            <w:vAlign w:val="center"/>
          </w:tcPr>
          <w:p w:rsidR="009A18DD" w:rsidRPr="00EF0415" w:rsidRDefault="009A18DD" w:rsidP="00E73FE7">
            <w:pPr>
              <w:ind w:right="-7" w:firstLine="420"/>
            </w:pPr>
            <w:r w:rsidRPr="00EF0415">
              <w:rPr>
                <w:rFonts w:hint="eastAsia"/>
              </w:rPr>
              <w:t>持有基金份额期限</w:t>
            </w:r>
            <w:r w:rsidRPr="00EF0415">
              <w:t>(Y)</w:t>
            </w:r>
          </w:p>
        </w:tc>
        <w:tc>
          <w:tcPr>
            <w:tcW w:w="3061" w:type="dxa"/>
            <w:vAlign w:val="center"/>
          </w:tcPr>
          <w:p w:rsidR="009A18DD" w:rsidRPr="00EF0415" w:rsidRDefault="009A18DD" w:rsidP="00E73FE7">
            <w:pPr>
              <w:ind w:right="-7" w:firstLine="420"/>
            </w:pPr>
            <w:r w:rsidRPr="00EF0415">
              <w:rPr>
                <w:rFonts w:hint="eastAsia"/>
              </w:rPr>
              <w:t>赎回费率</w:t>
            </w:r>
          </w:p>
        </w:tc>
      </w:tr>
      <w:tr w:rsidR="009A18DD" w:rsidRPr="00EF0415" w:rsidTr="00E73FE7">
        <w:trPr>
          <w:trHeight w:val="380"/>
        </w:trPr>
        <w:tc>
          <w:tcPr>
            <w:tcW w:w="4875" w:type="dxa"/>
            <w:vAlign w:val="center"/>
          </w:tcPr>
          <w:p w:rsidR="009A18DD" w:rsidRPr="00EF0415" w:rsidRDefault="009A18DD" w:rsidP="00E73FE7">
            <w:pPr>
              <w:ind w:right="-7" w:firstLine="420"/>
            </w:pPr>
            <w:r w:rsidRPr="00EF0415">
              <w:t>Y</w:t>
            </w:r>
            <w:r w:rsidRPr="00EF0415">
              <w:rPr>
                <w:rFonts w:hint="eastAsia"/>
              </w:rPr>
              <w:t>＜</w:t>
            </w:r>
            <w:r w:rsidRPr="00EF0415">
              <w:t>两年</w:t>
            </w:r>
          </w:p>
        </w:tc>
        <w:tc>
          <w:tcPr>
            <w:tcW w:w="3061" w:type="dxa"/>
            <w:vAlign w:val="center"/>
          </w:tcPr>
          <w:p w:rsidR="009A18DD" w:rsidRPr="00EF0415" w:rsidRDefault="009A18DD" w:rsidP="00E73FE7">
            <w:pPr>
              <w:ind w:right="-7" w:firstLine="420"/>
            </w:pPr>
            <w:r w:rsidRPr="00EF0415">
              <w:t>0.5</w:t>
            </w:r>
            <w:r w:rsidRPr="00EF0415">
              <w:rPr>
                <w:rFonts w:hint="eastAsia"/>
              </w:rPr>
              <w:t>%</w:t>
            </w:r>
          </w:p>
        </w:tc>
      </w:tr>
      <w:tr w:rsidR="009A18DD" w:rsidRPr="00EF0415" w:rsidTr="00E73FE7">
        <w:trPr>
          <w:trHeight w:val="380"/>
        </w:trPr>
        <w:tc>
          <w:tcPr>
            <w:tcW w:w="4875" w:type="dxa"/>
            <w:vAlign w:val="center"/>
          </w:tcPr>
          <w:p w:rsidR="009A18DD" w:rsidRPr="00EF0415" w:rsidRDefault="009A18DD" w:rsidP="00E73FE7">
            <w:pPr>
              <w:ind w:right="-7" w:firstLine="420"/>
            </w:pPr>
            <w:r w:rsidRPr="00EF0415">
              <w:t>三年</w:t>
            </w:r>
            <w:r w:rsidRPr="00EF0415">
              <w:rPr>
                <w:rFonts w:hint="eastAsia"/>
              </w:rPr>
              <w:t>＞</w:t>
            </w:r>
            <w:r w:rsidRPr="00EF0415">
              <w:t xml:space="preserve"> Y</w:t>
            </w:r>
            <w:r w:rsidRPr="00EF0415">
              <w:rPr>
                <w:rFonts w:hint="eastAsia"/>
              </w:rPr>
              <w:t>≥</w:t>
            </w:r>
            <w:r w:rsidRPr="00EF0415">
              <w:t>两年</w:t>
            </w:r>
          </w:p>
        </w:tc>
        <w:tc>
          <w:tcPr>
            <w:tcW w:w="3061" w:type="dxa"/>
            <w:vAlign w:val="center"/>
          </w:tcPr>
          <w:p w:rsidR="009A18DD" w:rsidRPr="00EF0415" w:rsidRDefault="009A18DD" w:rsidP="00E73FE7">
            <w:pPr>
              <w:ind w:right="-7" w:firstLine="420"/>
            </w:pPr>
            <w:r w:rsidRPr="00EF0415">
              <w:t>0.25</w:t>
            </w:r>
            <w:r w:rsidRPr="00EF0415">
              <w:rPr>
                <w:rFonts w:hint="eastAsia"/>
              </w:rPr>
              <w:t>%</w:t>
            </w:r>
          </w:p>
        </w:tc>
      </w:tr>
      <w:tr w:rsidR="009A18DD" w:rsidRPr="00EF0415" w:rsidTr="00E73FE7">
        <w:trPr>
          <w:trHeight w:val="394"/>
        </w:trPr>
        <w:tc>
          <w:tcPr>
            <w:tcW w:w="4875" w:type="dxa"/>
            <w:vAlign w:val="center"/>
          </w:tcPr>
          <w:p w:rsidR="009A18DD" w:rsidRPr="00EF0415" w:rsidRDefault="009A18DD" w:rsidP="00E73FE7">
            <w:pPr>
              <w:ind w:right="-7" w:firstLine="420"/>
            </w:pPr>
            <w:r w:rsidRPr="00EF0415">
              <w:t>Y</w:t>
            </w:r>
            <w:r w:rsidRPr="00EF0415">
              <w:rPr>
                <w:rFonts w:hint="eastAsia"/>
              </w:rPr>
              <w:t>≥三</w:t>
            </w:r>
            <w:r w:rsidRPr="00EF0415">
              <w:t>年</w:t>
            </w:r>
          </w:p>
        </w:tc>
        <w:tc>
          <w:tcPr>
            <w:tcW w:w="3061" w:type="dxa"/>
            <w:vAlign w:val="center"/>
          </w:tcPr>
          <w:p w:rsidR="009A18DD" w:rsidRPr="00EF0415" w:rsidRDefault="009A18DD" w:rsidP="00E73FE7">
            <w:pPr>
              <w:ind w:right="-7" w:firstLine="420"/>
            </w:pPr>
            <w:r w:rsidRPr="00EF0415">
              <w:t>0</w:t>
            </w:r>
            <w:r w:rsidRPr="00EF0415">
              <w:rPr>
                <w:rFonts w:hint="eastAsia"/>
              </w:rPr>
              <w:t>%</w:t>
            </w:r>
          </w:p>
        </w:tc>
      </w:tr>
    </w:tbl>
    <w:p w:rsidR="009A18DD" w:rsidRPr="00216706" w:rsidRDefault="009A18DD" w:rsidP="009A18DD">
      <w:pPr>
        <w:ind w:right="-7" w:firstLine="420"/>
      </w:pPr>
      <w:r w:rsidRPr="00216706">
        <w:rPr>
          <w:rFonts w:hint="eastAsia"/>
        </w:rPr>
        <w:t>3、转换费</w:t>
      </w:r>
    </w:p>
    <w:p w:rsidR="009A18DD" w:rsidRPr="00264458" w:rsidRDefault="009A18DD" w:rsidP="009A18DD">
      <w:pPr>
        <w:ind w:right="-7" w:firstLine="420"/>
        <w:rPr>
          <w:lang w:val="en-US"/>
        </w:rPr>
      </w:pPr>
      <w:r w:rsidRPr="00264458">
        <w:rPr>
          <w:rFonts w:hint="eastAsia"/>
          <w:lang w:val="en-US"/>
        </w:rPr>
        <w:t>基金转换费用由申购费补差和转出基金赎回费两部分构成，其中：申购费补差具体收取情况，视每次转换时的两只基金的费率的差异情况而定。基金转换费用由基金</w:t>
      </w:r>
      <w:r>
        <w:rPr>
          <w:rFonts w:hint="eastAsia"/>
          <w:lang w:val="en-US"/>
        </w:rPr>
        <w:t>份额</w:t>
      </w:r>
      <w:r w:rsidRPr="00264458">
        <w:rPr>
          <w:rFonts w:hint="eastAsia"/>
          <w:lang w:val="en-US"/>
        </w:rPr>
        <w:t>持有人承担，扣除转出基金赎回费应归</w:t>
      </w:r>
      <w:r>
        <w:rPr>
          <w:rFonts w:hint="eastAsia"/>
          <w:lang w:val="en-US"/>
        </w:rPr>
        <w:t>基金财产</w:t>
      </w:r>
      <w:r w:rsidRPr="00264458">
        <w:rPr>
          <w:rFonts w:hint="eastAsia"/>
          <w:lang w:val="en-US"/>
        </w:rPr>
        <w:t>部分后的余额归</w:t>
      </w:r>
      <w:r>
        <w:rPr>
          <w:rFonts w:hint="eastAsia"/>
          <w:lang w:val="en-US"/>
        </w:rPr>
        <w:t>登记机构</w:t>
      </w:r>
      <w:r w:rsidRPr="00264458">
        <w:rPr>
          <w:rFonts w:hint="eastAsia"/>
          <w:lang w:val="en-US"/>
        </w:rPr>
        <w:t>所有。</w:t>
      </w:r>
    </w:p>
    <w:p w:rsidR="009A18DD" w:rsidRPr="009A18DD" w:rsidRDefault="009A18DD" w:rsidP="009A18DD">
      <w:pPr>
        <w:ind w:right="-7" w:firstLine="422"/>
        <w:rPr>
          <w:b/>
        </w:rPr>
      </w:pPr>
      <w:r w:rsidRPr="009A18DD">
        <w:rPr>
          <w:rFonts w:hint="eastAsia"/>
          <w:b/>
        </w:rPr>
        <w:t xml:space="preserve"> (六) 基金税收</w:t>
      </w:r>
    </w:p>
    <w:p w:rsidR="009A18DD" w:rsidRPr="00216706" w:rsidRDefault="009A18DD" w:rsidP="009A18DD">
      <w:pPr>
        <w:ind w:right="-7" w:firstLine="420"/>
      </w:pPr>
      <w:r w:rsidRPr="00216706">
        <w:rPr>
          <w:rFonts w:hint="eastAsia"/>
        </w:rPr>
        <w:t>本基金运作过程中涉及的各纳税主体，其纳税义务按国家税收法律、法规执行。</w:t>
      </w:r>
      <w:bookmarkEnd w:id="15"/>
    </w:p>
    <w:p w:rsidR="009A18DD" w:rsidRPr="00216706" w:rsidRDefault="009A18DD" w:rsidP="009A18DD">
      <w:pPr>
        <w:pStyle w:val="1"/>
        <w:jc w:val="center"/>
      </w:pPr>
      <w:bookmarkStart w:id="16" w:name="_Toc454720105"/>
      <w:bookmarkStart w:id="17" w:name="_Toc524923160"/>
      <w:bookmarkStart w:id="18" w:name="_Toc26692046"/>
      <w:bookmarkStart w:id="19" w:name="_Toc27123400"/>
      <w:bookmarkStart w:id="20" w:name="_Toc36897763"/>
      <w:bookmarkStart w:id="21" w:name="_Toc329954519"/>
      <w:r w:rsidRPr="00216706">
        <w:rPr>
          <w:rFonts w:hint="eastAsia"/>
        </w:rPr>
        <w:t>十五、</w:t>
      </w:r>
      <w:r w:rsidRPr="00F25206">
        <w:rPr>
          <w:rFonts w:hint="eastAsia"/>
        </w:rPr>
        <w:t>对招募说明书更新部分的说明</w:t>
      </w:r>
      <w:bookmarkEnd w:id="16"/>
      <w:bookmarkEnd w:id="17"/>
      <w:bookmarkEnd w:id="18"/>
      <w:bookmarkEnd w:id="19"/>
      <w:bookmarkEnd w:id="20"/>
      <w:bookmarkEnd w:id="21"/>
    </w:p>
    <w:p w:rsidR="009A18DD" w:rsidRPr="002E0D4A" w:rsidRDefault="009A18DD" w:rsidP="009A18DD">
      <w:pPr>
        <w:autoSpaceDE w:val="0"/>
        <w:autoSpaceDN w:val="0"/>
        <w:spacing w:beforeLines="50" w:before="156" w:afterLines="50" w:after="156"/>
        <w:ind w:firstLine="420"/>
      </w:pPr>
      <w:r w:rsidRPr="002E0D4A">
        <w:rPr>
          <w:rFonts w:hint="eastAsia"/>
        </w:rPr>
        <w:t>本招募说明书依据《中华人民共和国证券投资基金法》、《</w:t>
      </w:r>
      <w:r w:rsidRPr="002E0D4A">
        <w:t>公开募集证券投资基金运作管理办法</w:t>
      </w:r>
      <w:r w:rsidRPr="002E0D4A">
        <w:rPr>
          <w:rFonts w:hint="eastAsia"/>
        </w:rPr>
        <w:t>》、《证券投资基金销售管理办法》、《证券投资基金信息披露管理办法》及其它有关法律法规的要求</w:t>
      </w:r>
      <w:r w:rsidRPr="002E0D4A">
        <w:t>, 对本基金管理人于</w:t>
      </w:r>
      <w:r w:rsidRPr="002E0D4A">
        <w:rPr>
          <w:rFonts w:hint="eastAsia"/>
        </w:rPr>
        <w:t>201</w:t>
      </w:r>
      <w:r w:rsidR="00DC146E">
        <w:rPr>
          <w:rFonts w:hint="eastAsia"/>
        </w:rPr>
        <w:t>7</w:t>
      </w:r>
      <w:r w:rsidRPr="002E0D4A">
        <w:t>年</w:t>
      </w:r>
      <w:r w:rsidR="00CF62D4">
        <w:rPr>
          <w:rFonts w:hint="eastAsia"/>
        </w:rPr>
        <w:t>7</w:t>
      </w:r>
      <w:r w:rsidRPr="002E0D4A">
        <w:rPr>
          <w:rFonts w:hint="eastAsia"/>
        </w:rPr>
        <w:t>月</w:t>
      </w:r>
      <w:r>
        <w:rPr>
          <w:rFonts w:hint="eastAsia"/>
        </w:rPr>
        <w:t>14</w:t>
      </w:r>
      <w:r w:rsidRPr="002E0D4A">
        <w:t>日刊登的本基金原招募说明书</w:t>
      </w:r>
      <w:r w:rsidRPr="00EE0F6A">
        <w:rPr>
          <w:rFonts w:hint="eastAsia"/>
        </w:rPr>
        <w:t>（《</w:t>
      </w:r>
      <w:r w:rsidRPr="00982E6B">
        <w:rPr>
          <w:rFonts w:hint="eastAsia"/>
          <w:szCs w:val="24"/>
        </w:rPr>
        <w:t>博时平衡配置混合型证券投资基金</w:t>
      </w:r>
      <w:r w:rsidRPr="002E0D4A">
        <w:t>招募</w:t>
      </w:r>
      <w:r w:rsidRPr="002E0D4A">
        <w:rPr>
          <w:rFonts w:hint="eastAsia"/>
        </w:rPr>
        <w:t>说明</w:t>
      </w:r>
      <w:r w:rsidRPr="002E0D4A">
        <w:t>书</w:t>
      </w:r>
      <w:r w:rsidRPr="002E0D4A">
        <w:rPr>
          <w:rFonts w:hint="eastAsia"/>
        </w:rPr>
        <w:t>》）</w:t>
      </w:r>
      <w:r w:rsidRPr="002E0D4A">
        <w:t>进行了更新,并根据本基金管理人对本基金实施的投资经营活动进行了内容补充和更新,主要</w:t>
      </w:r>
      <w:r w:rsidRPr="002E0D4A">
        <w:rPr>
          <w:rFonts w:hint="eastAsia"/>
        </w:rPr>
        <w:t>补充和</w:t>
      </w:r>
      <w:r w:rsidRPr="002E0D4A">
        <w:t>更新的内容如下：</w:t>
      </w:r>
    </w:p>
    <w:p w:rsidR="009A18DD" w:rsidRPr="002E0D4A" w:rsidRDefault="009A18DD" w:rsidP="009A18DD">
      <w:pPr>
        <w:ind w:firstLine="420"/>
      </w:pPr>
      <w:r w:rsidRPr="002E0D4A">
        <w:rPr>
          <w:rFonts w:hint="eastAsia"/>
        </w:rPr>
        <w:t>1、在“三、基金管理人”中，对基金管理人的基本情况进行了更新；</w:t>
      </w:r>
    </w:p>
    <w:p w:rsidR="009A18DD" w:rsidRPr="002E0D4A" w:rsidRDefault="009A18DD" w:rsidP="009A18DD">
      <w:pPr>
        <w:ind w:firstLine="420"/>
      </w:pPr>
      <w:r w:rsidRPr="002E0D4A">
        <w:rPr>
          <w:rFonts w:hint="eastAsia"/>
        </w:rPr>
        <w:t>2、在“四、基金托管人”中，对基金托管人的情况进行了更新；</w:t>
      </w:r>
    </w:p>
    <w:p w:rsidR="009A18DD" w:rsidRPr="002E0D4A" w:rsidRDefault="009A18DD" w:rsidP="009A18DD">
      <w:pPr>
        <w:ind w:firstLine="420"/>
      </w:pPr>
      <w:r w:rsidRPr="002E0D4A">
        <w:rPr>
          <w:rFonts w:hint="eastAsia"/>
        </w:rPr>
        <w:lastRenderedPageBreak/>
        <w:t>3</w:t>
      </w:r>
      <w:r>
        <w:rPr>
          <w:rFonts w:hint="eastAsia"/>
        </w:rPr>
        <w:t>、在“五、相关服务机构”中，对代销机构的情况</w:t>
      </w:r>
      <w:r w:rsidRPr="002E0D4A">
        <w:rPr>
          <w:rFonts w:hint="eastAsia"/>
        </w:rPr>
        <w:t>进行了更新；</w:t>
      </w:r>
    </w:p>
    <w:p w:rsidR="009A18DD" w:rsidRPr="002E0D4A" w:rsidRDefault="009A18DD" w:rsidP="009A18DD">
      <w:pPr>
        <w:ind w:firstLine="420"/>
      </w:pPr>
      <w:r w:rsidRPr="002E0D4A">
        <w:rPr>
          <w:rFonts w:hint="eastAsia"/>
        </w:rPr>
        <w:t>4、在“</w:t>
      </w:r>
      <w:r>
        <w:rPr>
          <w:rFonts w:hint="eastAsia"/>
        </w:rPr>
        <w:t>九、基金的投资”中，更新了“（十四</w:t>
      </w:r>
      <w:r w:rsidRPr="002E0D4A">
        <w:rPr>
          <w:rFonts w:hint="eastAsia"/>
        </w:rPr>
        <w:t>）基金投资组合报告”的内容，数据内容截止时间为</w:t>
      </w:r>
      <w:r w:rsidR="00DC146E">
        <w:rPr>
          <w:rFonts w:hint="eastAsia"/>
        </w:rPr>
        <w:t>2017</w:t>
      </w:r>
      <w:r w:rsidRPr="002E0D4A">
        <w:rPr>
          <w:rFonts w:hint="eastAsia"/>
        </w:rPr>
        <w:t>年</w:t>
      </w:r>
      <w:r w:rsidR="00CF62D4">
        <w:rPr>
          <w:rFonts w:hint="eastAsia"/>
        </w:rPr>
        <w:t>9</w:t>
      </w:r>
      <w:r w:rsidRPr="002E0D4A">
        <w:rPr>
          <w:rFonts w:hint="eastAsia"/>
        </w:rPr>
        <w:t>月3</w:t>
      </w:r>
      <w:r w:rsidR="00CF62D4">
        <w:rPr>
          <w:rFonts w:hint="eastAsia"/>
        </w:rPr>
        <w:t>0</w:t>
      </w:r>
      <w:r w:rsidRPr="002E0D4A">
        <w:rPr>
          <w:rFonts w:hint="eastAsia"/>
        </w:rPr>
        <w:t>日；</w:t>
      </w:r>
    </w:p>
    <w:p w:rsidR="009A18DD" w:rsidRDefault="009A18DD" w:rsidP="009A18DD">
      <w:pPr>
        <w:ind w:firstLine="420"/>
      </w:pPr>
      <w:r>
        <w:rPr>
          <w:rFonts w:hint="eastAsia"/>
        </w:rPr>
        <w:t>5</w:t>
      </w:r>
      <w:r w:rsidRPr="002E0D4A">
        <w:rPr>
          <w:rFonts w:hint="eastAsia"/>
        </w:rPr>
        <w:t>、在“</w:t>
      </w:r>
      <w:r>
        <w:rPr>
          <w:rFonts w:hint="eastAsia"/>
        </w:rPr>
        <w:t>十</w:t>
      </w:r>
      <w:r w:rsidRPr="002E0D4A">
        <w:rPr>
          <w:rFonts w:hint="eastAsia"/>
        </w:rPr>
        <w:t>、基金的业绩”中，</w:t>
      </w:r>
      <w:r>
        <w:rPr>
          <w:rFonts w:hint="eastAsia"/>
        </w:rPr>
        <w:t>更新</w:t>
      </w:r>
      <w:r w:rsidRPr="002E0D4A">
        <w:rPr>
          <w:rFonts w:hint="eastAsia"/>
        </w:rPr>
        <w:t>了基金业绩的内容，数据内容截止时间为</w:t>
      </w:r>
      <w:r w:rsidR="00DC146E">
        <w:rPr>
          <w:rFonts w:hint="eastAsia"/>
        </w:rPr>
        <w:t>2017</w:t>
      </w:r>
      <w:r w:rsidRPr="002E0D4A">
        <w:rPr>
          <w:rFonts w:hint="eastAsia"/>
        </w:rPr>
        <w:t>年</w:t>
      </w:r>
      <w:r w:rsidR="00CF62D4">
        <w:rPr>
          <w:rFonts w:hint="eastAsia"/>
        </w:rPr>
        <w:t>9</w:t>
      </w:r>
      <w:r w:rsidRPr="002E0D4A">
        <w:rPr>
          <w:rFonts w:hint="eastAsia"/>
        </w:rPr>
        <w:t>月3</w:t>
      </w:r>
      <w:r w:rsidR="00CF62D4">
        <w:rPr>
          <w:rFonts w:hint="eastAsia"/>
        </w:rPr>
        <w:t>0</w:t>
      </w:r>
      <w:r w:rsidRPr="002E0D4A">
        <w:rPr>
          <w:rFonts w:hint="eastAsia"/>
        </w:rPr>
        <w:t>日；</w:t>
      </w:r>
    </w:p>
    <w:p w:rsidR="009A18DD" w:rsidRDefault="00DC146E" w:rsidP="009A18DD">
      <w:pPr>
        <w:ind w:firstLine="420"/>
      </w:pPr>
      <w:r>
        <w:rPr>
          <w:rFonts w:hint="eastAsia"/>
        </w:rPr>
        <w:t>6</w:t>
      </w:r>
      <w:r w:rsidR="009A18DD" w:rsidRPr="002E0D4A">
        <w:rPr>
          <w:rFonts w:hint="eastAsia"/>
        </w:rPr>
        <w:t>、在“二十</w:t>
      </w:r>
      <w:r w:rsidR="009A18DD">
        <w:rPr>
          <w:rFonts w:hint="eastAsia"/>
        </w:rPr>
        <w:t>一</w:t>
      </w:r>
      <w:r w:rsidR="009A18DD" w:rsidRPr="002E0D4A">
        <w:rPr>
          <w:rFonts w:hint="eastAsia"/>
        </w:rPr>
        <w:t>、其它应披露的事项”中根据最新情况对相关应披露事项进行了更新</w:t>
      </w:r>
      <w:r w:rsidR="009A18DD">
        <w:rPr>
          <w:rFonts w:hint="eastAsia"/>
        </w:rPr>
        <w:t>:</w:t>
      </w:r>
    </w:p>
    <w:p w:rsidR="00CF62D4" w:rsidRPr="00040F9C" w:rsidRDefault="00CF62D4" w:rsidP="00CF62D4">
      <w:pPr>
        <w:widowControl/>
        <w:tabs>
          <w:tab w:val="left" w:pos="900"/>
        </w:tabs>
        <w:ind w:firstLineChars="0" w:firstLine="0"/>
        <w:jc w:val="left"/>
        <w:rPr>
          <w:rFonts w:cs="Tahoma"/>
          <w:lang w:val="en-US"/>
        </w:rPr>
      </w:pPr>
      <w:r w:rsidRPr="00040F9C">
        <w:rPr>
          <w:rFonts w:cs="Tahoma"/>
          <w:lang w:val="en-US"/>
        </w:rPr>
        <w:t>(</w:t>
      </w:r>
      <w:proofErr w:type="gramStart"/>
      <w:r w:rsidRPr="00040F9C">
        <w:rPr>
          <w:rFonts w:cs="Tahoma"/>
          <w:lang w:val="en-US"/>
        </w:rPr>
        <w:t>一</w:t>
      </w:r>
      <w:proofErr w:type="gramEnd"/>
      <w:r w:rsidRPr="00040F9C">
        <w:rPr>
          <w:rFonts w:cs="Tahoma"/>
          <w:lang w:val="en-US"/>
        </w:rPr>
        <w:t xml:space="preserve">)、 2017年11月24日，我公司分别在中国证券报、上海证券报、证券时报上公告了《关于博时旗下部分开放式基金增加通华财富（上海）基金销售有限公司为代销机构并参加其费率优惠活动的公告》； </w:t>
      </w:r>
    </w:p>
    <w:p w:rsidR="00CF62D4" w:rsidRPr="00040F9C" w:rsidRDefault="00CF62D4" w:rsidP="00CF62D4">
      <w:pPr>
        <w:widowControl/>
        <w:tabs>
          <w:tab w:val="left" w:pos="900"/>
        </w:tabs>
        <w:ind w:firstLineChars="0" w:firstLine="0"/>
        <w:jc w:val="left"/>
        <w:rPr>
          <w:rFonts w:cs="Tahoma"/>
          <w:lang w:val="en-US"/>
        </w:rPr>
      </w:pPr>
      <w:r w:rsidRPr="00040F9C">
        <w:rPr>
          <w:rFonts w:cs="Tahoma"/>
          <w:lang w:val="en-US"/>
        </w:rPr>
        <w:t xml:space="preserve">(二)、 2017年11月20日，我公司分别在中国证券报、上海证券报、证券时报上公告了《关于博时旗下部分开放式基金增加上海联泰资产管理有限公司为代销机构并参加其费率优惠活动的公告》； </w:t>
      </w:r>
    </w:p>
    <w:p w:rsidR="00CF62D4" w:rsidRPr="00040F9C" w:rsidRDefault="00CF62D4" w:rsidP="00CF62D4">
      <w:pPr>
        <w:widowControl/>
        <w:tabs>
          <w:tab w:val="left" w:pos="900"/>
        </w:tabs>
        <w:ind w:firstLineChars="0" w:firstLine="0"/>
        <w:jc w:val="left"/>
        <w:rPr>
          <w:rFonts w:cs="Tahoma"/>
          <w:lang w:val="en-US"/>
        </w:rPr>
      </w:pPr>
      <w:r w:rsidRPr="00040F9C">
        <w:rPr>
          <w:rFonts w:cs="Tahoma"/>
          <w:lang w:val="en-US"/>
        </w:rPr>
        <w:t xml:space="preserve">(三)、 2017年10月27日，我公司分别在中国证券报、上海证券报、证券时报上公告了《博时平衡配置混合型证券投资基金2017年第3季度报告》； </w:t>
      </w:r>
    </w:p>
    <w:p w:rsidR="00CF62D4" w:rsidRPr="00040F9C" w:rsidRDefault="00CF62D4" w:rsidP="00CF62D4">
      <w:pPr>
        <w:widowControl/>
        <w:tabs>
          <w:tab w:val="left" w:pos="900"/>
        </w:tabs>
        <w:ind w:firstLineChars="0" w:firstLine="0"/>
        <w:jc w:val="left"/>
        <w:rPr>
          <w:rFonts w:cs="Tahoma"/>
          <w:lang w:val="en-US"/>
        </w:rPr>
      </w:pPr>
      <w:r w:rsidRPr="00040F9C">
        <w:rPr>
          <w:rFonts w:cs="Tahoma"/>
          <w:lang w:val="en-US"/>
        </w:rPr>
        <w:t xml:space="preserve">(四)、 2017年09月27日，我公司分别在中国证券报、上海证券报、证券时报上公告了《关于博时旗下部分开放式基金增加中民财富管理（上海）有限公司为代销机构并参加其费率优惠活动的公告》； </w:t>
      </w:r>
    </w:p>
    <w:p w:rsidR="00CF62D4" w:rsidRPr="00040F9C" w:rsidRDefault="00CF62D4" w:rsidP="00CF62D4">
      <w:pPr>
        <w:widowControl/>
        <w:tabs>
          <w:tab w:val="left" w:pos="900"/>
        </w:tabs>
        <w:ind w:firstLineChars="0" w:firstLine="0"/>
        <w:jc w:val="left"/>
        <w:rPr>
          <w:rFonts w:cs="Tahoma"/>
          <w:lang w:val="en-US"/>
        </w:rPr>
      </w:pPr>
      <w:r w:rsidRPr="00040F9C">
        <w:rPr>
          <w:rFonts w:cs="Tahoma"/>
          <w:lang w:val="en-US"/>
        </w:rPr>
        <w:t xml:space="preserve">(五)、 2017年09月26日，我公司分别在中国证券报、上海证券报、证券时报上公告了《关于博时旗下部分基金参加平安银行申购业务与定投业务费率优惠活动的公告》； </w:t>
      </w:r>
    </w:p>
    <w:p w:rsidR="00CF62D4" w:rsidRPr="00040F9C" w:rsidRDefault="00CF62D4" w:rsidP="00CF62D4">
      <w:pPr>
        <w:widowControl/>
        <w:tabs>
          <w:tab w:val="left" w:pos="900"/>
        </w:tabs>
        <w:ind w:firstLineChars="0" w:firstLine="0"/>
        <w:jc w:val="left"/>
        <w:rPr>
          <w:rFonts w:cs="Tahoma"/>
          <w:lang w:val="en-US"/>
        </w:rPr>
      </w:pPr>
      <w:r w:rsidRPr="00040F9C">
        <w:rPr>
          <w:rFonts w:cs="Tahoma"/>
          <w:lang w:val="en-US"/>
        </w:rPr>
        <w:t xml:space="preserve">(六)、 2017年09月01日，我公司分别在中国证券报、上海证券报、证券时报上公告了《关于博时旗下部分开放式基金增加联储证券有限责任公司为代销机构的公告》； </w:t>
      </w:r>
    </w:p>
    <w:p w:rsidR="00CF62D4" w:rsidRPr="00040F9C" w:rsidRDefault="00CF62D4" w:rsidP="00CF62D4">
      <w:pPr>
        <w:widowControl/>
        <w:tabs>
          <w:tab w:val="left" w:pos="900"/>
        </w:tabs>
        <w:ind w:firstLineChars="0" w:firstLine="0"/>
        <w:jc w:val="left"/>
        <w:rPr>
          <w:rFonts w:cs="Tahoma"/>
          <w:lang w:val="en-US"/>
        </w:rPr>
      </w:pPr>
      <w:r w:rsidRPr="00040F9C">
        <w:rPr>
          <w:rFonts w:cs="Tahoma"/>
          <w:lang w:val="en-US"/>
        </w:rPr>
        <w:t xml:space="preserve">(七)、 2017年08月31日，我公司分别在中国证券报、上海证券报、证券时报上公告了《关于博时旗下部分开放式基金增加弘业期货股份有限公司为代销机构的公告》； </w:t>
      </w:r>
    </w:p>
    <w:p w:rsidR="00CF62D4" w:rsidRPr="00040F9C" w:rsidRDefault="00CF62D4" w:rsidP="00CF62D4">
      <w:pPr>
        <w:widowControl/>
        <w:tabs>
          <w:tab w:val="left" w:pos="900"/>
        </w:tabs>
        <w:ind w:firstLineChars="0" w:firstLine="0"/>
        <w:jc w:val="left"/>
        <w:rPr>
          <w:rFonts w:cs="Tahoma"/>
          <w:lang w:val="en-US"/>
        </w:rPr>
      </w:pPr>
      <w:r w:rsidRPr="00040F9C">
        <w:rPr>
          <w:rFonts w:cs="Tahoma"/>
          <w:lang w:val="en-US"/>
        </w:rPr>
        <w:t>(</w:t>
      </w:r>
      <w:r>
        <w:rPr>
          <w:rFonts w:cs="Tahoma" w:hint="eastAsia"/>
          <w:lang w:val="en-US"/>
        </w:rPr>
        <w:t>八</w:t>
      </w:r>
      <w:r w:rsidRPr="00040F9C">
        <w:rPr>
          <w:rFonts w:cs="Tahoma"/>
          <w:lang w:val="en-US"/>
        </w:rPr>
        <w:t xml:space="preserve">)、 2017年08月24日，我公司分别在中国证券报、上海证券报、证券时报上公告了《博时平衡配置混合型证券投资基金2017年半年度报告（摘要）》； </w:t>
      </w:r>
    </w:p>
    <w:p w:rsidR="00CF62D4" w:rsidRPr="00040F9C" w:rsidRDefault="00CF62D4" w:rsidP="00CF62D4">
      <w:pPr>
        <w:widowControl/>
        <w:tabs>
          <w:tab w:val="left" w:pos="900"/>
        </w:tabs>
        <w:ind w:firstLineChars="0" w:firstLine="0"/>
        <w:jc w:val="left"/>
        <w:rPr>
          <w:rFonts w:cs="Tahoma"/>
          <w:lang w:val="en-US"/>
        </w:rPr>
      </w:pPr>
      <w:r w:rsidRPr="00040F9C">
        <w:rPr>
          <w:rFonts w:cs="Tahoma"/>
          <w:lang w:val="en-US"/>
        </w:rPr>
        <w:t>(</w:t>
      </w:r>
      <w:r>
        <w:rPr>
          <w:rFonts w:cs="Tahoma" w:hint="eastAsia"/>
          <w:lang w:val="en-US"/>
        </w:rPr>
        <w:t>九</w:t>
      </w:r>
      <w:r w:rsidRPr="00040F9C">
        <w:rPr>
          <w:rFonts w:cs="Tahoma"/>
          <w:lang w:val="en-US"/>
        </w:rPr>
        <w:t xml:space="preserve">)、 2017年07月26日，我公司分别在中国证券报、上海证券报、证券时报上公告了《关于博时旗下部分开放式基金增加浙江绍兴瑞丰农村商业银行股份有限公司为代销机构并参加其费率优惠活动的公告》； </w:t>
      </w:r>
    </w:p>
    <w:p w:rsidR="00CF62D4" w:rsidRPr="00040F9C" w:rsidRDefault="00CF62D4" w:rsidP="00CF62D4">
      <w:pPr>
        <w:widowControl/>
        <w:tabs>
          <w:tab w:val="left" w:pos="900"/>
        </w:tabs>
        <w:ind w:firstLineChars="0" w:firstLine="0"/>
        <w:jc w:val="left"/>
        <w:rPr>
          <w:rFonts w:cs="Tahoma"/>
          <w:lang w:val="en-US"/>
        </w:rPr>
      </w:pPr>
      <w:r w:rsidRPr="00040F9C">
        <w:rPr>
          <w:rFonts w:cs="Tahoma"/>
          <w:lang w:val="en-US"/>
        </w:rPr>
        <w:t>(</w:t>
      </w:r>
      <w:r>
        <w:rPr>
          <w:rFonts w:cs="Tahoma"/>
          <w:lang w:val="en-US"/>
        </w:rPr>
        <w:t>十</w:t>
      </w:r>
      <w:r w:rsidRPr="00040F9C">
        <w:rPr>
          <w:rFonts w:cs="Tahoma"/>
          <w:lang w:val="en-US"/>
        </w:rPr>
        <w:t xml:space="preserve">)、 2017年07月19日，我公司分别在中国证券报、上海证券报、证券时报上公告了《博时平衡配置混合型证券投资基金2017年第2季度报告》； </w:t>
      </w:r>
    </w:p>
    <w:p w:rsidR="00CF62D4" w:rsidRPr="00040F9C" w:rsidRDefault="00CF62D4" w:rsidP="00CF62D4">
      <w:pPr>
        <w:widowControl/>
        <w:tabs>
          <w:tab w:val="left" w:pos="900"/>
        </w:tabs>
        <w:ind w:firstLineChars="0" w:firstLine="0"/>
        <w:jc w:val="left"/>
        <w:rPr>
          <w:rFonts w:cs="Tahoma"/>
          <w:lang w:val="en-US"/>
        </w:rPr>
      </w:pPr>
      <w:r w:rsidRPr="00040F9C">
        <w:rPr>
          <w:rFonts w:cs="Tahoma"/>
          <w:lang w:val="en-US"/>
        </w:rPr>
        <w:t>(</w:t>
      </w:r>
      <w:r>
        <w:rPr>
          <w:rFonts w:cs="Tahoma"/>
          <w:lang w:val="en-US"/>
        </w:rPr>
        <w:t>十</w:t>
      </w:r>
      <w:r>
        <w:rPr>
          <w:rFonts w:cs="Tahoma" w:hint="eastAsia"/>
          <w:lang w:val="en-US"/>
        </w:rPr>
        <w:t>一</w:t>
      </w:r>
      <w:r w:rsidRPr="00040F9C">
        <w:rPr>
          <w:rFonts w:cs="Tahoma"/>
          <w:lang w:val="en-US"/>
        </w:rPr>
        <w:t xml:space="preserve">)、 2017年07月14日，我公司分别在中国证券报、上海证券报、证券时报上公告了《博时平衡配置混合型证券投资基金更新招募说明书2017年第2号（摘要）》； </w:t>
      </w:r>
    </w:p>
    <w:p w:rsidR="00CF62D4" w:rsidRPr="00040F9C" w:rsidRDefault="00CF62D4" w:rsidP="00CF62D4">
      <w:pPr>
        <w:widowControl/>
        <w:tabs>
          <w:tab w:val="left" w:pos="900"/>
        </w:tabs>
        <w:ind w:firstLineChars="0" w:firstLine="0"/>
        <w:jc w:val="left"/>
        <w:rPr>
          <w:rFonts w:cs="Tahoma"/>
          <w:lang w:val="en-US"/>
        </w:rPr>
      </w:pPr>
      <w:r w:rsidRPr="00040F9C">
        <w:rPr>
          <w:rFonts w:cs="Tahoma"/>
          <w:lang w:val="en-US"/>
        </w:rPr>
        <w:lastRenderedPageBreak/>
        <w:t>(</w:t>
      </w:r>
      <w:r>
        <w:rPr>
          <w:rFonts w:cs="Tahoma"/>
          <w:lang w:val="en-US"/>
        </w:rPr>
        <w:t>十</w:t>
      </w:r>
      <w:r>
        <w:rPr>
          <w:rFonts w:cs="Tahoma" w:hint="eastAsia"/>
          <w:lang w:val="en-US"/>
        </w:rPr>
        <w:t>二</w:t>
      </w:r>
      <w:r w:rsidRPr="00040F9C">
        <w:rPr>
          <w:rFonts w:cs="Tahoma"/>
          <w:lang w:val="en-US"/>
        </w:rPr>
        <w:t xml:space="preserve">)、 2017年07月12日，我公司分别在中国证券报、上海证券报、证券时报上公告了《关于博时旗下部分开放式基金增加天津万家财富资产管理有限公司为代销机构并参加其费率优惠活动的公告》； </w:t>
      </w:r>
    </w:p>
    <w:p w:rsidR="00CF62D4" w:rsidRPr="00040F9C" w:rsidRDefault="00CF62D4" w:rsidP="00CF62D4">
      <w:pPr>
        <w:widowControl/>
        <w:tabs>
          <w:tab w:val="left" w:pos="900"/>
        </w:tabs>
        <w:ind w:firstLineChars="0" w:firstLine="0"/>
        <w:jc w:val="left"/>
        <w:rPr>
          <w:rFonts w:cs="Tahoma"/>
          <w:lang w:val="en-US"/>
        </w:rPr>
      </w:pPr>
      <w:r w:rsidRPr="00040F9C">
        <w:rPr>
          <w:rFonts w:cs="Tahoma"/>
          <w:lang w:val="en-US"/>
        </w:rPr>
        <w:t>(</w:t>
      </w:r>
      <w:r>
        <w:rPr>
          <w:rFonts w:cs="Tahoma"/>
          <w:lang w:val="en-US"/>
        </w:rPr>
        <w:t>十</w:t>
      </w:r>
      <w:r>
        <w:rPr>
          <w:rFonts w:cs="Tahoma" w:hint="eastAsia"/>
          <w:lang w:val="en-US"/>
        </w:rPr>
        <w:t>三</w:t>
      </w:r>
      <w:r w:rsidRPr="00040F9C">
        <w:rPr>
          <w:rFonts w:cs="Tahoma"/>
          <w:lang w:val="en-US"/>
        </w:rPr>
        <w:t xml:space="preserve">)、 2017年07月01日，我公司分别在中国证券报、上海证券报、证券时报上公告了《关于博时旗下部分基金继续参加交通银行网上银行申购业务费率优惠活动的公告》； </w:t>
      </w:r>
    </w:p>
    <w:p w:rsidR="00CF62D4" w:rsidRPr="00040F9C" w:rsidRDefault="00CF62D4" w:rsidP="00CF62D4">
      <w:pPr>
        <w:widowControl/>
        <w:tabs>
          <w:tab w:val="left" w:pos="900"/>
        </w:tabs>
        <w:ind w:firstLineChars="0" w:firstLine="0"/>
        <w:jc w:val="left"/>
        <w:rPr>
          <w:rFonts w:cs="Tahoma"/>
          <w:lang w:val="en-US"/>
        </w:rPr>
      </w:pPr>
      <w:r w:rsidRPr="00040F9C">
        <w:rPr>
          <w:rFonts w:cs="Tahoma"/>
          <w:lang w:val="en-US"/>
        </w:rPr>
        <w:t>(</w:t>
      </w:r>
      <w:r>
        <w:rPr>
          <w:rFonts w:cs="Tahoma"/>
          <w:lang w:val="en-US"/>
        </w:rPr>
        <w:t>十</w:t>
      </w:r>
      <w:r>
        <w:rPr>
          <w:rFonts w:cs="Tahoma" w:hint="eastAsia"/>
          <w:lang w:val="en-US"/>
        </w:rPr>
        <w:t>四</w:t>
      </w:r>
      <w:r w:rsidRPr="00040F9C">
        <w:rPr>
          <w:rFonts w:cs="Tahoma"/>
          <w:lang w:val="en-US"/>
        </w:rPr>
        <w:t xml:space="preserve">)、 2017年07月01日，我公司分别在中国证券报、上海证券报、证券时报上公告了《关于博时基金管理有限公司旗下部分基金参加交通银行股份有限公司手机银行申购及定投业务费率优惠活动的公告》； </w:t>
      </w:r>
    </w:p>
    <w:p w:rsidR="00CF62D4" w:rsidRPr="00040F9C" w:rsidRDefault="00CF62D4" w:rsidP="00CF62D4">
      <w:pPr>
        <w:widowControl/>
        <w:tabs>
          <w:tab w:val="left" w:pos="900"/>
        </w:tabs>
        <w:ind w:firstLineChars="0" w:firstLine="0"/>
        <w:jc w:val="left"/>
        <w:rPr>
          <w:rFonts w:cs="Tahoma"/>
          <w:lang w:val="en-US"/>
        </w:rPr>
      </w:pPr>
      <w:r w:rsidRPr="00040F9C">
        <w:rPr>
          <w:rFonts w:cs="Tahoma"/>
          <w:lang w:val="en-US"/>
        </w:rPr>
        <w:t>(</w:t>
      </w:r>
      <w:r>
        <w:rPr>
          <w:rFonts w:cs="Tahoma"/>
          <w:lang w:val="en-US"/>
        </w:rPr>
        <w:t>十</w:t>
      </w:r>
      <w:r>
        <w:rPr>
          <w:rFonts w:cs="Tahoma" w:hint="eastAsia"/>
          <w:lang w:val="en-US"/>
        </w:rPr>
        <w:t>五</w:t>
      </w:r>
      <w:r w:rsidRPr="00040F9C">
        <w:rPr>
          <w:rFonts w:cs="Tahoma"/>
          <w:lang w:val="en-US"/>
        </w:rPr>
        <w:t xml:space="preserve">)、 2017年06月19日，我公司分别在中国证券报、上海证券报、证券时报上公告了《关于博时旗下部分开放式基金增加首创证券股份有限公司为代销机构的公告》； </w:t>
      </w:r>
    </w:p>
    <w:p w:rsidR="00CF62D4" w:rsidRPr="00040F9C" w:rsidRDefault="00CF62D4" w:rsidP="00CF62D4">
      <w:pPr>
        <w:widowControl/>
        <w:tabs>
          <w:tab w:val="left" w:pos="900"/>
        </w:tabs>
        <w:ind w:firstLineChars="0" w:firstLine="0"/>
        <w:jc w:val="left"/>
        <w:rPr>
          <w:rFonts w:cs="Tahoma"/>
          <w:lang w:val="en-US"/>
        </w:rPr>
      </w:pPr>
      <w:r w:rsidRPr="00040F9C">
        <w:rPr>
          <w:rFonts w:cs="Tahoma"/>
          <w:lang w:val="en-US"/>
        </w:rPr>
        <w:t>(</w:t>
      </w:r>
      <w:r>
        <w:rPr>
          <w:rFonts w:cs="Tahoma"/>
          <w:lang w:val="en-US"/>
        </w:rPr>
        <w:t>十</w:t>
      </w:r>
      <w:r>
        <w:rPr>
          <w:rFonts w:cs="Tahoma" w:hint="eastAsia"/>
          <w:lang w:val="en-US"/>
        </w:rPr>
        <w:t>六</w:t>
      </w:r>
      <w:r w:rsidRPr="00040F9C">
        <w:rPr>
          <w:rFonts w:cs="Tahoma"/>
          <w:lang w:val="en-US"/>
        </w:rPr>
        <w:t xml:space="preserve">)、 2017年06月15日，我公司分别在中国证券报、上海证券报、证券时报上公告了《关于博时旗下部分开放式基金增加中证金牛（北京）投资咨询有限公司为代销机构并参加其费率优惠活动的公告》； </w:t>
      </w:r>
    </w:p>
    <w:p w:rsidR="00DC146E" w:rsidRPr="00DC146E" w:rsidRDefault="00CF62D4" w:rsidP="00CF62D4">
      <w:pPr>
        <w:ind w:firstLine="420"/>
      </w:pPr>
      <w:r w:rsidRPr="00DC146E">
        <w:t xml:space="preserve"> </w:t>
      </w:r>
    </w:p>
    <w:p w:rsidR="000C09DE" w:rsidRDefault="000C09DE" w:rsidP="009A18DD">
      <w:pPr>
        <w:widowControl/>
        <w:tabs>
          <w:tab w:val="left" w:pos="900"/>
        </w:tabs>
        <w:ind w:firstLine="420"/>
        <w:jc w:val="left"/>
        <w:rPr>
          <w:rFonts w:cs="Tahoma"/>
          <w:lang w:val="en-US"/>
        </w:rPr>
      </w:pPr>
    </w:p>
    <w:p w:rsidR="000C09DE" w:rsidRDefault="000C09DE" w:rsidP="009A18DD">
      <w:pPr>
        <w:widowControl/>
        <w:tabs>
          <w:tab w:val="left" w:pos="900"/>
        </w:tabs>
        <w:ind w:firstLine="420"/>
        <w:jc w:val="left"/>
        <w:rPr>
          <w:rFonts w:cs="Tahoma"/>
          <w:lang w:val="en-US"/>
        </w:rPr>
      </w:pPr>
    </w:p>
    <w:p w:rsidR="009A18DD" w:rsidRPr="0078100F" w:rsidRDefault="009A18DD" w:rsidP="009A18DD">
      <w:pPr>
        <w:pStyle w:val="a1"/>
        <w:ind w:firstLine="422"/>
        <w:jc w:val="right"/>
        <w:rPr>
          <w:b/>
          <w:color w:val="auto"/>
        </w:rPr>
      </w:pPr>
      <w:r w:rsidRPr="0078100F">
        <w:rPr>
          <w:rFonts w:hint="eastAsia"/>
          <w:b/>
          <w:color w:val="auto"/>
        </w:rPr>
        <w:t>博时基金管理有限公司</w:t>
      </w:r>
    </w:p>
    <w:p w:rsidR="009A18DD" w:rsidRPr="009A18DD" w:rsidRDefault="009A18DD" w:rsidP="009A18DD">
      <w:pPr>
        <w:pStyle w:val="a1"/>
        <w:ind w:firstLine="422"/>
        <w:jc w:val="right"/>
        <w:rPr>
          <w:b/>
          <w:color w:val="auto"/>
        </w:rPr>
      </w:pPr>
      <w:r w:rsidRPr="0078100F">
        <w:rPr>
          <w:rFonts w:hint="eastAsia"/>
          <w:b/>
          <w:color w:val="auto"/>
        </w:rPr>
        <w:t>201</w:t>
      </w:r>
      <w:r w:rsidR="00CF62D4">
        <w:rPr>
          <w:rFonts w:hint="eastAsia"/>
          <w:b/>
          <w:color w:val="auto"/>
        </w:rPr>
        <w:t>8</w:t>
      </w:r>
      <w:r w:rsidRPr="0078100F">
        <w:rPr>
          <w:rFonts w:hint="eastAsia"/>
          <w:b/>
          <w:color w:val="auto"/>
        </w:rPr>
        <w:t>年</w:t>
      </w:r>
      <w:r w:rsidR="00CF62D4">
        <w:rPr>
          <w:rFonts w:hint="eastAsia"/>
          <w:b/>
          <w:color w:val="auto"/>
        </w:rPr>
        <w:t>1</w:t>
      </w:r>
      <w:r w:rsidRPr="0078100F">
        <w:rPr>
          <w:rFonts w:hint="eastAsia"/>
          <w:b/>
          <w:color w:val="auto"/>
        </w:rPr>
        <w:t>月</w:t>
      </w:r>
      <w:r w:rsidR="00CF62D4">
        <w:rPr>
          <w:rFonts w:hint="eastAsia"/>
          <w:b/>
          <w:color w:val="auto"/>
        </w:rPr>
        <w:t>13</w:t>
      </w:r>
      <w:r w:rsidRPr="0078100F">
        <w:rPr>
          <w:rFonts w:hint="eastAsia"/>
          <w:b/>
          <w:color w:val="auto"/>
        </w:rPr>
        <w:t>日</w:t>
      </w:r>
    </w:p>
    <w:sectPr w:rsidR="009A18DD" w:rsidRPr="009A18DD" w:rsidSect="000336D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89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C1" w:rsidRDefault="00EB5CC1" w:rsidP="00721F72">
      <w:pPr>
        <w:spacing w:line="240" w:lineRule="auto"/>
        <w:ind w:firstLine="420"/>
      </w:pPr>
      <w:r>
        <w:separator/>
      </w:r>
    </w:p>
  </w:endnote>
  <w:endnote w:type="continuationSeparator" w:id="0">
    <w:p w:rsidR="00EB5CC1" w:rsidRDefault="00EB5CC1" w:rsidP="00721F7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77" w:rsidRDefault="007F6D77" w:rsidP="007F6D77">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159606"/>
      <w:docPartObj>
        <w:docPartGallery w:val="Page Numbers (Bottom of Page)"/>
        <w:docPartUnique/>
      </w:docPartObj>
    </w:sdtPr>
    <w:sdtEndPr/>
    <w:sdtContent>
      <w:p w:rsidR="007F6D77" w:rsidRDefault="006F39D4" w:rsidP="009A18DD">
        <w:pPr>
          <w:pStyle w:val="a6"/>
          <w:ind w:firstLine="360"/>
          <w:jc w:val="center"/>
        </w:pPr>
        <w:r>
          <w:rPr>
            <w:rFonts w:hint="eastAsia"/>
          </w:rPr>
          <w:t>第</w:t>
        </w:r>
        <w:r w:rsidR="007F6D77">
          <w:fldChar w:fldCharType="begin"/>
        </w:r>
        <w:r w:rsidR="007F6D77">
          <w:instrText>PAGE   \* MERGEFORMAT</w:instrText>
        </w:r>
        <w:r w:rsidR="007F6D77">
          <w:fldChar w:fldCharType="separate"/>
        </w:r>
        <w:r w:rsidR="007269A3">
          <w:rPr>
            <w:noProof/>
          </w:rPr>
          <w:t>75</w:t>
        </w:r>
        <w:r w:rsidR="007F6D77">
          <w:fldChar w:fldCharType="end"/>
        </w:r>
        <w:r>
          <w:rPr>
            <w:rFonts w:hint="eastAsia"/>
          </w:rPr>
          <w:t>页 共79页</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77" w:rsidRDefault="007F6D77" w:rsidP="007F6D77">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C1" w:rsidRDefault="00EB5CC1" w:rsidP="007F6D77">
      <w:pPr>
        <w:spacing w:line="240" w:lineRule="auto"/>
        <w:ind w:firstLine="420"/>
      </w:pPr>
      <w:r>
        <w:separator/>
      </w:r>
    </w:p>
  </w:footnote>
  <w:footnote w:type="continuationSeparator" w:id="0">
    <w:p w:rsidR="00EB5CC1" w:rsidRDefault="00EB5CC1" w:rsidP="00721F72">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77" w:rsidRDefault="007F6D77" w:rsidP="007F6D77">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77" w:rsidRPr="007F6D77" w:rsidRDefault="007F6D77" w:rsidP="007F6D77">
    <w:pPr>
      <w:pStyle w:val="a5"/>
      <w:pBdr>
        <w:bottom w:val="single" w:sz="6" w:space="0" w:color="auto"/>
      </w:pBdr>
      <w:ind w:firstLine="360"/>
      <w:rPr>
        <w:lang w:val="en-US"/>
      </w:rPr>
    </w:pPr>
    <w:r>
      <w:rPr>
        <w:rFonts w:hint="eastAsia"/>
        <w:noProof/>
        <w:lang w:val="en-US"/>
      </w:rPr>
      <w:drawing>
        <wp:anchor distT="0" distB="0" distL="114300" distR="114300" simplePos="0" relativeHeight="251659264" behindDoc="0" locked="0" layoutInCell="1" allowOverlap="1" wp14:anchorId="28B4B8F1" wp14:editId="3827CAD2">
          <wp:simplePos x="0" y="0"/>
          <wp:positionH relativeFrom="column">
            <wp:posOffset>-3810</wp:posOffset>
          </wp:positionH>
          <wp:positionV relativeFrom="paragraph">
            <wp:posOffset>-152664</wp:posOffset>
          </wp:positionV>
          <wp:extent cx="1257300" cy="314325"/>
          <wp:effectExtent l="0" t="0" r="0" b="9525"/>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博时平衡配置混合型证券投资基金更新招募说明书</w:t>
    </w:r>
    <w:r w:rsidR="00CF62D4">
      <w:rPr>
        <w:rFonts w:hint="eastAsia"/>
      </w:rPr>
      <w:t>2018</w:t>
    </w:r>
    <w:r>
      <w:rPr>
        <w:rFonts w:hint="eastAsia"/>
      </w:rPr>
      <w:t>年第</w:t>
    </w:r>
    <w:r w:rsidR="00CF62D4">
      <w:rPr>
        <w:rFonts w:hint="eastAsia"/>
        <w:lang w:val="x-none"/>
      </w:rPr>
      <w:t>1</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77" w:rsidRDefault="007F6D77" w:rsidP="007F6D77">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98607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08D4A33"/>
    <w:multiLevelType w:val="multilevel"/>
    <w:tmpl w:val="4E3E394A"/>
    <w:lvl w:ilvl="0">
      <w:start w:val="1"/>
      <w:numFmt w:val="none"/>
      <w:pStyle w:val="BS"/>
      <w:lvlText w:val="%1"/>
      <w:lvlJc w:val="center"/>
      <w:pPr>
        <w:tabs>
          <w:tab w:val="num" w:pos="567"/>
        </w:tabs>
        <w:ind w:left="567" w:hanging="567"/>
      </w:pPr>
      <w:rPr>
        <w:rFonts w:hint="eastAsia"/>
      </w:rPr>
    </w:lvl>
    <w:lvl w:ilvl="1">
      <w:start w:val="1"/>
      <w:numFmt w:val="chineseCountingThousand"/>
      <w:lvlText w:val="%2、"/>
      <w:lvlJc w:val="left"/>
      <w:pPr>
        <w:tabs>
          <w:tab w:val="num" w:pos="720"/>
        </w:tabs>
        <w:ind w:left="567" w:hanging="567"/>
      </w:pPr>
      <w:rPr>
        <w:rFonts w:hint="eastAsia"/>
      </w:rPr>
    </w:lvl>
    <w:lvl w:ilvl="2">
      <w:start w:val="1"/>
      <w:numFmt w:val="chineseCountingThousand"/>
      <w:pStyle w:val="BS1"/>
      <w:lvlText w:val="(%3)"/>
      <w:lvlJc w:val="left"/>
      <w:pPr>
        <w:tabs>
          <w:tab w:val="num" w:pos="851"/>
        </w:tabs>
        <w:ind w:left="851" w:hanging="567"/>
      </w:pPr>
      <w:rPr>
        <w:rFonts w:hint="eastAsia"/>
        <w:sz w:val="21"/>
      </w:rPr>
    </w:lvl>
    <w:lvl w:ilvl="3">
      <w:start w:val="1"/>
      <w:numFmt w:val="decimal"/>
      <w:pStyle w:val="BS2"/>
      <w:lvlText w:val="  %4."/>
      <w:lvlJc w:val="left"/>
      <w:pPr>
        <w:tabs>
          <w:tab w:val="num" w:pos="1134"/>
        </w:tabs>
        <w:ind w:left="1134" w:hanging="567"/>
      </w:pPr>
      <w:rPr>
        <w:rFonts w:hint="eastAsia"/>
        <w:sz w:val="21"/>
      </w:rPr>
    </w:lvl>
    <w:lvl w:ilvl="4">
      <w:start w:val="1"/>
      <w:numFmt w:val="decimal"/>
      <w:pStyle w:val="BS3"/>
      <w:lvlText w:val=" (%5)"/>
      <w:lvlJc w:val="left"/>
      <w:pPr>
        <w:tabs>
          <w:tab w:val="num" w:pos="1418"/>
        </w:tabs>
        <w:ind w:left="1418" w:hanging="567"/>
      </w:pPr>
      <w:rPr>
        <w:rFonts w:hint="eastAsia"/>
        <w:sz w:val="21"/>
      </w:rPr>
    </w:lvl>
    <w:lvl w:ilvl="5">
      <w:start w:val="1"/>
      <w:numFmt w:val="upperLetter"/>
      <w:pStyle w:val="BS4"/>
      <w:lvlText w:val="  %6."/>
      <w:lvlJc w:val="left"/>
      <w:pPr>
        <w:tabs>
          <w:tab w:val="num" w:pos="1701"/>
        </w:tabs>
        <w:ind w:left="1701" w:hanging="567"/>
      </w:pPr>
      <w:rPr>
        <w:rFonts w:hint="eastAsia"/>
        <w:sz w:val="21"/>
      </w:rPr>
    </w:lvl>
    <w:lvl w:ilvl="6">
      <w:start w:val="1"/>
      <w:numFmt w:val="lowerLetter"/>
      <w:pStyle w:val="BS5"/>
      <w:lvlText w:val="  %7."/>
      <w:lvlJc w:val="left"/>
      <w:pPr>
        <w:tabs>
          <w:tab w:val="num" w:pos="1985"/>
        </w:tabs>
        <w:ind w:left="1985" w:hanging="567"/>
      </w:pPr>
      <w:rPr>
        <w:rFonts w:hint="eastAsia"/>
        <w:sz w:val="21"/>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36DD78C8"/>
    <w:multiLevelType w:val="hybridMultilevel"/>
    <w:tmpl w:val="79402E72"/>
    <w:lvl w:ilvl="0" w:tplc="32A40DE0">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pStyle w:val="BS6"/>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393B3E60"/>
    <w:multiLevelType w:val="multilevel"/>
    <w:tmpl w:val="63C296A6"/>
    <w:lvl w:ilvl="0">
      <w:start w:val="1"/>
      <w:numFmt w:val="chineseCountingThousand"/>
      <w:suff w:val="nothing"/>
      <w:lvlText w:val="%1、"/>
      <w:lvlJc w:val="center"/>
      <w:pPr>
        <w:ind w:left="252" w:firstLine="288"/>
      </w:pPr>
      <w:rPr>
        <w:rFonts w:hint="eastAsia"/>
      </w:rPr>
    </w:lvl>
    <w:lvl w:ilvl="1">
      <w:start w:val="1"/>
      <w:numFmt w:val="chineseCountingThousand"/>
      <w:lvlText w:val="（%2）"/>
      <w:lvlJc w:val="left"/>
      <w:pPr>
        <w:tabs>
          <w:tab w:val="num" w:pos="1080"/>
        </w:tabs>
        <w:ind w:left="0" w:firstLine="0"/>
      </w:pPr>
      <w:rPr>
        <w:rFonts w:hint="eastAsia"/>
      </w:rPr>
    </w:lvl>
    <w:lvl w:ilvl="2">
      <w:start w:val="1"/>
      <w:numFmt w:val="decimal"/>
      <w:suff w:val="space"/>
      <w:lvlText w:val="%3、"/>
      <w:lvlJc w:val="left"/>
      <w:pPr>
        <w:ind w:left="57" w:hanging="57"/>
      </w:pPr>
      <w:rPr>
        <w:rFonts w:ascii="Times New Roman" w:eastAsia="宋体" w:hAnsi="Times New Roman" w:hint="default"/>
        <w:b w:val="0"/>
        <w:i w:val="0"/>
        <w:sz w:val="21"/>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pStyle w:val="5"/>
      <w:lvlText w:val=""/>
      <w:lvlJc w:val="left"/>
      <w:pPr>
        <w:tabs>
          <w:tab w:val="num" w:pos="360"/>
        </w:tabs>
        <w:ind w:left="0" w:firstLine="0"/>
      </w:pPr>
      <w:rPr>
        <w:rFonts w:hint="eastAsia"/>
        <w:sz w:val="24"/>
      </w:rPr>
    </w:lvl>
    <w:lvl w:ilvl="5">
      <w:start w:val="1"/>
      <w:numFmt w:val="upperLetter"/>
      <w:pStyle w:val="6"/>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AD"/>
    <w:rsid w:val="000336D3"/>
    <w:rsid w:val="000C09DE"/>
    <w:rsid w:val="003865DC"/>
    <w:rsid w:val="00453ED9"/>
    <w:rsid w:val="004660B6"/>
    <w:rsid w:val="00522C0C"/>
    <w:rsid w:val="00594C79"/>
    <w:rsid w:val="006449ED"/>
    <w:rsid w:val="0065362D"/>
    <w:rsid w:val="006F39D4"/>
    <w:rsid w:val="00721F72"/>
    <w:rsid w:val="007269A3"/>
    <w:rsid w:val="007F6D77"/>
    <w:rsid w:val="009A18DD"/>
    <w:rsid w:val="00A36D45"/>
    <w:rsid w:val="00A700AD"/>
    <w:rsid w:val="00AA06AF"/>
    <w:rsid w:val="00CF4E26"/>
    <w:rsid w:val="00CF62D4"/>
    <w:rsid w:val="00DC146E"/>
    <w:rsid w:val="00EB5CC1"/>
    <w:rsid w:val="00F1066D"/>
    <w:rsid w:val="00F11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Colorful 1" w:uiPriority="0"/>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6D77"/>
    <w:pPr>
      <w:widowControl w:val="0"/>
      <w:adjustRightInd w:val="0"/>
      <w:snapToGrid w:val="0"/>
      <w:spacing w:line="360" w:lineRule="auto"/>
      <w:ind w:firstLineChars="200" w:firstLine="200"/>
      <w:jc w:val="both"/>
    </w:pPr>
    <w:rPr>
      <w:rFonts w:ascii="宋体" w:eastAsia="宋体" w:hAnsi="宋体" w:cs="Arial"/>
      <w:color w:val="000000"/>
      <w:kern w:val="0"/>
      <w:szCs w:val="21"/>
      <w:lang w:val="zh-CN"/>
    </w:rPr>
  </w:style>
  <w:style w:type="paragraph" w:styleId="1">
    <w:name w:val="heading 1"/>
    <w:basedOn w:val="a0"/>
    <w:next w:val="a0"/>
    <w:link w:val="1Char"/>
    <w:uiPriority w:val="9"/>
    <w:qFormat/>
    <w:rsid w:val="007F6D77"/>
    <w:pPr>
      <w:spacing w:before="360" w:after="360"/>
      <w:ind w:firstLineChars="0" w:firstLine="0"/>
      <w:outlineLvl w:val="0"/>
    </w:pPr>
    <w:rPr>
      <w:rFonts w:cs="Times New Roman"/>
      <w:b/>
      <w:kern w:val="44"/>
      <w:sz w:val="30"/>
      <w:szCs w:val="24"/>
      <w:lang w:eastAsia="x-none"/>
    </w:rPr>
  </w:style>
  <w:style w:type="paragraph" w:styleId="2">
    <w:name w:val="heading 2"/>
    <w:aliases w:val="H2,Heading 2 Hidden,Heading 2 CCBS,标题 2（内置）"/>
    <w:basedOn w:val="a0"/>
    <w:next w:val="a1"/>
    <w:link w:val="2Char"/>
    <w:uiPriority w:val="9"/>
    <w:qFormat/>
    <w:rsid w:val="007F6D77"/>
    <w:pPr>
      <w:spacing w:beforeLines="50" w:afterLines="50"/>
      <w:outlineLvl w:val="1"/>
    </w:pPr>
    <w:rPr>
      <w:rFonts w:cs="Times New Roman"/>
      <w:b/>
      <w:sz w:val="24"/>
      <w:szCs w:val="24"/>
      <w:lang w:eastAsia="x-none"/>
    </w:rPr>
  </w:style>
  <w:style w:type="paragraph" w:styleId="3">
    <w:name w:val="heading 3"/>
    <w:aliases w:val="标题样式1,Heading 3 - old,H3,l3,CT,h3,3rd level,Level 3 Head,level_3,PIM 3,sect1.2.3,Bold Head,bh,3,heading 3,标题 4.1.1,Fab-3,sect1.2.31,sect1.2.32,sect1.2.311,sect1.2.33,sect1.2.312"/>
    <w:basedOn w:val="a0"/>
    <w:next w:val="a0"/>
    <w:link w:val="3Char"/>
    <w:uiPriority w:val="9"/>
    <w:unhideWhenUsed/>
    <w:qFormat/>
    <w:rsid w:val="007F6D77"/>
    <w:pPr>
      <w:keepNext/>
      <w:keepLines/>
      <w:spacing w:before="260" w:after="260" w:line="416" w:lineRule="auto"/>
      <w:outlineLvl w:val="2"/>
    </w:pPr>
    <w:rPr>
      <w:b/>
      <w:bCs/>
      <w:sz w:val="32"/>
      <w:szCs w:val="32"/>
    </w:rPr>
  </w:style>
  <w:style w:type="paragraph" w:styleId="4">
    <w:name w:val="heading 4"/>
    <w:basedOn w:val="a0"/>
    <w:next w:val="a1"/>
    <w:link w:val="4Char"/>
    <w:uiPriority w:val="9"/>
    <w:qFormat/>
    <w:rsid w:val="007F6D77"/>
    <w:pPr>
      <w:outlineLvl w:val="3"/>
    </w:pPr>
    <w:rPr>
      <w:rFonts w:cs="Times New Roman"/>
      <w:szCs w:val="24"/>
      <w:lang w:eastAsia="x-none"/>
    </w:rPr>
  </w:style>
  <w:style w:type="paragraph" w:styleId="5">
    <w:name w:val="heading 5"/>
    <w:basedOn w:val="a0"/>
    <w:next w:val="a1"/>
    <w:link w:val="5Char"/>
    <w:uiPriority w:val="9"/>
    <w:qFormat/>
    <w:rsid w:val="007F6D77"/>
    <w:pPr>
      <w:numPr>
        <w:ilvl w:val="4"/>
        <w:numId w:val="1"/>
      </w:numPr>
      <w:spacing w:before="100" w:beforeAutospacing="1" w:after="100" w:afterAutospacing="1"/>
      <w:ind w:firstLineChars="0"/>
      <w:outlineLvl w:val="4"/>
    </w:pPr>
    <w:rPr>
      <w:rFonts w:cs="Times New Roman"/>
      <w:szCs w:val="24"/>
      <w:lang w:eastAsia="x-none"/>
    </w:rPr>
  </w:style>
  <w:style w:type="paragraph" w:styleId="6">
    <w:name w:val="heading 6"/>
    <w:basedOn w:val="a0"/>
    <w:next w:val="a1"/>
    <w:link w:val="6Char"/>
    <w:uiPriority w:val="9"/>
    <w:qFormat/>
    <w:rsid w:val="007F6D77"/>
    <w:pPr>
      <w:numPr>
        <w:ilvl w:val="5"/>
        <w:numId w:val="1"/>
      </w:numPr>
      <w:spacing w:before="100" w:beforeAutospacing="1" w:after="100" w:afterAutospacing="1"/>
      <w:ind w:firstLineChars="0" w:firstLine="0"/>
      <w:outlineLvl w:val="5"/>
    </w:pPr>
    <w:rPr>
      <w:rFonts w:cs="Times New Roman"/>
      <w:szCs w:val="24"/>
      <w:lang w:eastAsia="x-none"/>
    </w:rPr>
  </w:style>
  <w:style w:type="paragraph" w:styleId="7">
    <w:name w:val="heading 7"/>
    <w:basedOn w:val="a0"/>
    <w:next w:val="a0"/>
    <w:link w:val="7Char"/>
    <w:uiPriority w:val="9"/>
    <w:qFormat/>
    <w:rsid w:val="007F6D77"/>
    <w:pPr>
      <w:keepNext/>
      <w:keepLines/>
      <w:autoSpaceDE w:val="0"/>
      <w:autoSpaceDN w:val="0"/>
      <w:snapToGrid/>
      <w:spacing w:before="240" w:after="64" w:line="320" w:lineRule="auto"/>
      <w:ind w:firstLineChars="0" w:firstLine="0"/>
      <w:textAlignment w:val="baseline"/>
      <w:outlineLvl w:val="6"/>
    </w:pPr>
    <w:rPr>
      <w:rFonts w:hAnsi="Times New Roman" w:cs="Times New Roman"/>
      <w:b/>
      <w:color w:val="auto"/>
      <w:sz w:val="24"/>
      <w:szCs w:val="20"/>
      <w:lang w:val="x-none" w:eastAsia="x-none"/>
    </w:rPr>
  </w:style>
  <w:style w:type="paragraph" w:styleId="8">
    <w:name w:val="heading 8"/>
    <w:basedOn w:val="a0"/>
    <w:next w:val="a0"/>
    <w:link w:val="8Char"/>
    <w:uiPriority w:val="9"/>
    <w:qFormat/>
    <w:rsid w:val="007F6D77"/>
    <w:pPr>
      <w:keepNext/>
      <w:keepLines/>
      <w:autoSpaceDE w:val="0"/>
      <w:autoSpaceDN w:val="0"/>
      <w:snapToGrid/>
      <w:spacing w:before="240" w:after="64" w:line="320" w:lineRule="auto"/>
      <w:ind w:firstLineChars="0" w:firstLine="0"/>
      <w:textAlignment w:val="baseline"/>
      <w:outlineLvl w:val="7"/>
    </w:pPr>
    <w:rPr>
      <w:rFonts w:ascii="Arial" w:eastAsia="黑体" w:hAnsi="Arial" w:cs="Times New Roman"/>
      <w:color w:val="auto"/>
      <w:sz w:val="24"/>
      <w:szCs w:val="20"/>
      <w:lang w:val="x-none" w:eastAsia="x-none"/>
    </w:rPr>
  </w:style>
  <w:style w:type="paragraph" w:styleId="9">
    <w:name w:val="heading 9"/>
    <w:basedOn w:val="a0"/>
    <w:next w:val="a0"/>
    <w:link w:val="9Char"/>
    <w:uiPriority w:val="9"/>
    <w:qFormat/>
    <w:rsid w:val="007F6D77"/>
    <w:pPr>
      <w:keepNext/>
      <w:keepLines/>
      <w:autoSpaceDE w:val="0"/>
      <w:autoSpaceDN w:val="0"/>
      <w:snapToGrid/>
      <w:spacing w:before="240" w:after="64" w:line="320" w:lineRule="auto"/>
      <w:ind w:firstLineChars="0" w:firstLine="0"/>
      <w:textAlignment w:val="baseline"/>
      <w:outlineLvl w:val="8"/>
    </w:pPr>
    <w:rPr>
      <w:rFonts w:ascii="Arial" w:eastAsia="黑体" w:hAnsi="Arial" w:cs="Times New Roman"/>
      <w:color w:val="auto"/>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7F6D77"/>
    <w:pPr>
      <w:pBdr>
        <w:bottom w:val="single" w:sz="6" w:space="1" w:color="auto"/>
      </w:pBdr>
      <w:tabs>
        <w:tab w:val="center" w:pos="4153"/>
        <w:tab w:val="right" w:pos="8306"/>
      </w:tabs>
      <w:jc w:val="center"/>
    </w:pPr>
    <w:rPr>
      <w:sz w:val="18"/>
      <w:szCs w:val="18"/>
    </w:rPr>
  </w:style>
  <w:style w:type="character" w:customStyle="1" w:styleId="Char">
    <w:name w:val="页眉 Char"/>
    <w:basedOn w:val="a2"/>
    <w:link w:val="a5"/>
    <w:uiPriority w:val="99"/>
    <w:rsid w:val="007F6D77"/>
    <w:rPr>
      <w:sz w:val="18"/>
      <w:szCs w:val="18"/>
    </w:rPr>
  </w:style>
  <w:style w:type="paragraph" w:styleId="a6">
    <w:name w:val="footer"/>
    <w:basedOn w:val="a0"/>
    <w:link w:val="Char0"/>
    <w:uiPriority w:val="99"/>
    <w:unhideWhenUsed/>
    <w:rsid w:val="007F6D77"/>
    <w:pPr>
      <w:tabs>
        <w:tab w:val="center" w:pos="4153"/>
        <w:tab w:val="right" w:pos="8306"/>
      </w:tabs>
      <w:jc w:val="left"/>
    </w:pPr>
    <w:rPr>
      <w:sz w:val="18"/>
      <w:szCs w:val="18"/>
    </w:rPr>
  </w:style>
  <w:style w:type="character" w:customStyle="1" w:styleId="Char0">
    <w:name w:val="页脚 Char"/>
    <w:basedOn w:val="a2"/>
    <w:link w:val="a6"/>
    <w:uiPriority w:val="99"/>
    <w:rsid w:val="007F6D77"/>
    <w:rPr>
      <w:sz w:val="18"/>
      <w:szCs w:val="18"/>
    </w:rPr>
  </w:style>
  <w:style w:type="paragraph" w:styleId="a1">
    <w:name w:val="Normal Indent"/>
    <w:aliases w:val="特点,表正文,正文非缩进,段1,正文缩进1,ALT+Z,no-step,缩进,正文（首行缩进两字）"/>
    <w:basedOn w:val="a0"/>
    <w:uiPriority w:val="99"/>
    <w:rsid w:val="007F6D77"/>
    <w:pPr>
      <w:spacing w:after="120"/>
      <w:ind w:firstLine="454"/>
    </w:pPr>
  </w:style>
  <w:style w:type="character" w:customStyle="1" w:styleId="1Char">
    <w:name w:val="标题 1 Char"/>
    <w:basedOn w:val="a2"/>
    <w:link w:val="1"/>
    <w:uiPriority w:val="9"/>
    <w:rsid w:val="007F6D77"/>
    <w:rPr>
      <w:rFonts w:ascii="宋体" w:eastAsia="宋体" w:hAnsi="宋体" w:cs="Times New Roman"/>
      <w:b/>
      <w:color w:val="000000"/>
      <w:kern w:val="44"/>
      <w:sz w:val="30"/>
      <w:szCs w:val="24"/>
      <w:lang w:val="zh-CN" w:eastAsia="x-none"/>
    </w:rPr>
  </w:style>
  <w:style w:type="character" w:customStyle="1" w:styleId="2Char">
    <w:name w:val="标题 2 Char"/>
    <w:aliases w:val="H2 Char,Heading 2 Hidden Char,Heading 2 CCBS Char,标题 2（内置） Char"/>
    <w:basedOn w:val="a2"/>
    <w:link w:val="2"/>
    <w:uiPriority w:val="9"/>
    <w:rsid w:val="007F6D77"/>
    <w:rPr>
      <w:rFonts w:ascii="宋体" w:eastAsia="宋体" w:hAnsi="宋体" w:cs="Times New Roman"/>
      <w:b/>
      <w:color w:val="000000"/>
      <w:kern w:val="0"/>
      <w:sz w:val="24"/>
      <w:szCs w:val="24"/>
      <w:lang w:val="zh-CN" w:eastAsia="x-none"/>
    </w:rPr>
  </w:style>
  <w:style w:type="character" w:customStyle="1" w:styleId="3Char">
    <w:name w:val="标题 3 Char"/>
    <w:aliases w:val="标题样式1 Char,Heading 3 - old Char,H3 Char,l3 Char,CT Char,h3 Char,3rd level Char,Level 3 Head Char,level_3 Char,PIM 3 Char,sect1.2.3 Char,Bold Head Char,bh Char,3 Char,heading 3 Char,标题 4.1.1 Char,Fab-3 Char,sect1.2.31 Char,sect1.2.32 Char"/>
    <w:basedOn w:val="a2"/>
    <w:link w:val="3"/>
    <w:uiPriority w:val="9"/>
    <w:rsid w:val="007F6D77"/>
    <w:rPr>
      <w:rFonts w:ascii="宋体" w:eastAsia="宋体" w:hAnsi="宋体" w:cs="Arial"/>
      <w:b/>
      <w:bCs/>
      <w:color w:val="000000"/>
      <w:kern w:val="0"/>
      <w:sz w:val="32"/>
      <w:szCs w:val="32"/>
      <w:lang w:val="zh-CN"/>
    </w:rPr>
  </w:style>
  <w:style w:type="character" w:customStyle="1" w:styleId="4Char">
    <w:name w:val="标题 4 Char"/>
    <w:basedOn w:val="a2"/>
    <w:link w:val="4"/>
    <w:uiPriority w:val="9"/>
    <w:rsid w:val="007F6D77"/>
    <w:rPr>
      <w:rFonts w:ascii="宋体" w:eastAsia="宋体" w:hAnsi="宋体" w:cs="Times New Roman"/>
      <w:color w:val="000000"/>
      <w:kern w:val="0"/>
      <w:szCs w:val="24"/>
      <w:lang w:val="zh-CN" w:eastAsia="x-none"/>
    </w:rPr>
  </w:style>
  <w:style w:type="character" w:customStyle="1" w:styleId="5Char">
    <w:name w:val="标题 5 Char"/>
    <w:basedOn w:val="a2"/>
    <w:link w:val="5"/>
    <w:uiPriority w:val="9"/>
    <w:rsid w:val="007F6D77"/>
    <w:rPr>
      <w:rFonts w:ascii="宋体" w:eastAsia="宋体" w:hAnsi="宋体" w:cs="Times New Roman"/>
      <w:color w:val="000000"/>
      <w:kern w:val="0"/>
      <w:szCs w:val="24"/>
      <w:lang w:val="zh-CN" w:eastAsia="x-none"/>
    </w:rPr>
  </w:style>
  <w:style w:type="character" w:customStyle="1" w:styleId="6Char">
    <w:name w:val="标题 6 Char"/>
    <w:basedOn w:val="a2"/>
    <w:link w:val="6"/>
    <w:uiPriority w:val="9"/>
    <w:rsid w:val="007F6D77"/>
    <w:rPr>
      <w:rFonts w:ascii="宋体" w:eastAsia="宋体" w:hAnsi="宋体" w:cs="Times New Roman"/>
      <w:color w:val="000000"/>
      <w:kern w:val="0"/>
      <w:szCs w:val="24"/>
      <w:lang w:val="zh-CN" w:eastAsia="x-none"/>
    </w:rPr>
  </w:style>
  <w:style w:type="character" w:customStyle="1" w:styleId="7Char">
    <w:name w:val="标题 7 Char"/>
    <w:basedOn w:val="a2"/>
    <w:link w:val="7"/>
    <w:uiPriority w:val="9"/>
    <w:rsid w:val="007F6D77"/>
    <w:rPr>
      <w:rFonts w:ascii="宋体" w:eastAsia="宋体" w:hAnsi="Times New Roman" w:cs="Times New Roman"/>
      <w:b/>
      <w:kern w:val="0"/>
      <w:sz w:val="24"/>
      <w:szCs w:val="20"/>
      <w:lang w:val="x-none" w:eastAsia="x-none"/>
    </w:rPr>
  </w:style>
  <w:style w:type="character" w:customStyle="1" w:styleId="8Char">
    <w:name w:val="标题 8 Char"/>
    <w:basedOn w:val="a2"/>
    <w:link w:val="8"/>
    <w:uiPriority w:val="9"/>
    <w:rsid w:val="007F6D77"/>
    <w:rPr>
      <w:rFonts w:ascii="Arial" w:eastAsia="黑体" w:hAnsi="Arial" w:cs="Times New Roman"/>
      <w:kern w:val="0"/>
      <w:sz w:val="24"/>
      <w:szCs w:val="20"/>
      <w:lang w:val="x-none" w:eastAsia="x-none"/>
    </w:rPr>
  </w:style>
  <w:style w:type="character" w:customStyle="1" w:styleId="9Char">
    <w:name w:val="标题 9 Char"/>
    <w:basedOn w:val="a2"/>
    <w:link w:val="9"/>
    <w:uiPriority w:val="9"/>
    <w:rsid w:val="007F6D77"/>
    <w:rPr>
      <w:rFonts w:ascii="Arial" w:eastAsia="黑体" w:hAnsi="Arial" w:cs="Times New Roman"/>
      <w:kern w:val="0"/>
      <w:szCs w:val="20"/>
      <w:lang w:val="x-none" w:eastAsia="x-none"/>
    </w:rPr>
  </w:style>
  <w:style w:type="paragraph" w:styleId="10">
    <w:name w:val="toc 1"/>
    <w:basedOn w:val="a0"/>
    <w:next w:val="a0"/>
    <w:autoRedefine/>
    <w:uiPriority w:val="39"/>
    <w:rsid w:val="007F6D77"/>
    <w:pPr>
      <w:tabs>
        <w:tab w:val="right" w:leader="dot" w:pos="8460"/>
      </w:tabs>
      <w:ind w:leftChars="86" w:left="210" w:hangingChars="14" w:hanging="29"/>
    </w:pPr>
    <w:rPr>
      <w:noProof/>
    </w:rPr>
  </w:style>
  <w:style w:type="paragraph" w:styleId="20">
    <w:name w:val="toc 2"/>
    <w:basedOn w:val="a0"/>
    <w:next w:val="a0"/>
    <w:autoRedefine/>
    <w:uiPriority w:val="39"/>
    <w:semiHidden/>
    <w:rsid w:val="007F6D77"/>
    <w:pPr>
      <w:tabs>
        <w:tab w:val="left" w:pos="1680"/>
        <w:tab w:val="right" w:leader="dot" w:pos="8495"/>
      </w:tabs>
      <w:spacing w:line="240" w:lineRule="exact"/>
      <w:ind w:left="420"/>
    </w:pPr>
    <w:rPr>
      <w:noProof/>
    </w:rPr>
  </w:style>
  <w:style w:type="paragraph" w:styleId="30">
    <w:name w:val="toc 3"/>
    <w:basedOn w:val="a0"/>
    <w:next w:val="a0"/>
    <w:autoRedefine/>
    <w:uiPriority w:val="39"/>
    <w:semiHidden/>
    <w:rsid w:val="007F6D77"/>
    <w:pPr>
      <w:ind w:firstLineChars="0" w:firstLine="0"/>
    </w:pPr>
    <w:rPr>
      <w:b/>
      <w:bCs/>
    </w:rPr>
  </w:style>
  <w:style w:type="paragraph" w:styleId="40">
    <w:name w:val="toc 4"/>
    <w:basedOn w:val="a0"/>
    <w:next w:val="a0"/>
    <w:autoRedefine/>
    <w:uiPriority w:val="39"/>
    <w:semiHidden/>
    <w:rsid w:val="007F6D77"/>
    <w:pPr>
      <w:ind w:left="1260"/>
    </w:pPr>
  </w:style>
  <w:style w:type="paragraph" w:styleId="50">
    <w:name w:val="toc 5"/>
    <w:basedOn w:val="a0"/>
    <w:next w:val="a0"/>
    <w:autoRedefine/>
    <w:uiPriority w:val="39"/>
    <w:semiHidden/>
    <w:rsid w:val="007F6D77"/>
    <w:pPr>
      <w:ind w:left="1680"/>
    </w:pPr>
  </w:style>
  <w:style w:type="paragraph" w:styleId="60">
    <w:name w:val="toc 6"/>
    <w:basedOn w:val="a0"/>
    <w:next w:val="a0"/>
    <w:autoRedefine/>
    <w:uiPriority w:val="39"/>
    <w:semiHidden/>
    <w:rsid w:val="007F6D77"/>
    <w:pPr>
      <w:ind w:left="2100"/>
    </w:pPr>
  </w:style>
  <w:style w:type="paragraph" w:styleId="70">
    <w:name w:val="toc 7"/>
    <w:basedOn w:val="a0"/>
    <w:next w:val="a0"/>
    <w:autoRedefine/>
    <w:uiPriority w:val="39"/>
    <w:semiHidden/>
    <w:rsid w:val="007F6D77"/>
    <w:pPr>
      <w:ind w:left="2520"/>
    </w:pPr>
  </w:style>
  <w:style w:type="paragraph" w:styleId="80">
    <w:name w:val="toc 8"/>
    <w:basedOn w:val="a0"/>
    <w:next w:val="a0"/>
    <w:autoRedefine/>
    <w:uiPriority w:val="39"/>
    <w:semiHidden/>
    <w:rsid w:val="007F6D77"/>
    <w:pPr>
      <w:ind w:left="2940"/>
    </w:pPr>
  </w:style>
  <w:style w:type="paragraph" w:styleId="90">
    <w:name w:val="toc 9"/>
    <w:basedOn w:val="a0"/>
    <w:next w:val="a0"/>
    <w:autoRedefine/>
    <w:uiPriority w:val="39"/>
    <w:semiHidden/>
    <w:rsid w:val="007F6D77"/>
    <w:pPr>
      <w:ind w:left="3360"/>
    </w:pPr>
  </w:style>
  <w:style w:type="paragraph" w:styleId="a7">
    <w:name w:val="Document Map"/>
    <w:basedOn w:val="a0"/>
    <w:link w:val="Char1"/>
    <w:uiPriority w:val="99"/>
    <w:semiHidden/>
    <w:rsid w:val="007F6D77"/>
    <w:pPr>
      <w:shd w:val="clear" w:color="auto" w:fill="000080"/>
    </w:pPr>
    <w:rPr>
      <w:rFonts w:cs="Times New Roman"/>
      <w:sz w:val="24"/>
      <w:szCs w:val="24"/>
      <w:lang w:eastAsia="x-none"/>
    </w:rPr>
  </w:style>
  <w:style w:type="character" w:customStyle="1" w:styleId="Char1">
    <w:name w:val="文档结构图 Char"/>
    <w:basedOn w:val="a2"/>
    <w:link w:val="a7"/>
    <w:uiPriority w:val="99"/>
    <w:semiHidden/>
    <w:rsid w:val="007F6D77"/>
    <w:rPr>
      <w:rFonts w:ascii="宋体" w:eastAsia="宋体" w:hAnsi="宋体" w:cs="Times New Roman"/>
      <w:color w:val="000000"/>
      <w:kern w:val="0"/>
      <w:sz w:val="24"/>
      <w:szCs w:val="24"/>
      <w:shd w:val="clear" w:color="auto" w:fill="000080"/>
      <w:lang w:val="zh-CN" w:eastAsia="x-none"/>
    </w:rPr>
  </w:style>
  <w:style w:type="paragraph" w:styleId="a8">
    <w:name w:val="Title"/>
    <w:basedOn w:val="a0"/>
    <w:link w:val="Char2"/>
    <w:uiPriority w:val="10"/>
    <w:qFormat/>
    <w:rsid w:val="007F6D77"/>
    <w:pPr>
      <w:spacing w:before="240" w:after="60"/>
      <w:jc w:val="center"/>
      <w:outlineLvl w:val="0"/>
    </w:pPr>
    <w:rPr>
      <w:rFonts w:eastAsia="楷体_GB2312" w:cs="Times New Roman"/>
      <w:b/>
      <w:sz w:val="52"/>
      <w:szCs w:val="24"/>
      <w:lang w:eastAsia="x-none"/>
    </w:rPr>
  </w:style>
  <w:style w:type="character" w:customStyle="1" w:styleId="Char2">
    <w:name w:val="标题 Char"/>
    <w:basedOn w:val="a2"/>
    <w:link w:val="a8"/>
    <w:uiPriority w:val="10"/>
    <w:rsid w:val="007F6D77"/>
    <w:rPr>
      <w:rFonts w:ascii="宋体" w:eastAsia="楷体_GB2312" w:hAnsi="宋体" w:cs="Times New Roman"/>
      <w:b/>
      <w:color w:val="000000"/>
      <w:kern w:val="0"/>
      <w:sz w:val="52"/>
      <w:szCs w:val="24"/>
      <w:lang w:val="zh-CN" w:eastAsia="x-none"/>
    </w:rPr>
  </w:style>
  <w:style w:type="paragraph" w:styleId="a9">
    <w:name w:val="Body Text"/>
    <w:basedOn w:val="a0"/>
    <w:link w:val="Char3"/>
    <w:uiPriority w:val="99"/>
    <w:rsid w:val="007F6D77"/>
    <w:pPr>
      <w:spacing w:after="120"/>
    </w:pPr>
    <w:rPr>
      <w:rFonts w:cs="Times New Roman"/>
      <w:sz w:val="24"/>
      <w:szCs w:val="24"/>
      <w:lang w:eastAsia="x-none"/>
    </w:rPr>
  </w:style>
  <w:style w:type="character" w:customStyle="1" w:styleId="Char3">
    <w:name w:val="正文文本 Char"/>
    <w:basedOn w:val="a2"/>
    <w:link w:val="a9"/>
    <w:uiPriority w:val="99"/>
    <w:rsid w:val="007F6D77"/>
    <w:rPr>
      <w:rFonts w:ascii="宋体" w:eastAsia="宋体" w:hAnsi="宋体" w:cs="Times New Roman"/>
      <w:color w:val="000000"/>
      <w:kern w:val="0"/>
      <w:sz w:val="24"/>
      <w:szCs w:val="24"/>
      <w:lang w:val="zh-CN" w:eastAsia="x-none"/>
    </w:rPr>
  </w:style>
  <w:style w:type="paragraph" w:styleId="aa">
    <w:name w:val="Body Text First Indent"/>
    <w:basedOn w:val="a9"/>
    <w:link w:val="Char4"/>
    <w:uiPriority w:val="99"/>
    <w:rsid w:val="007F6D77"/>
    <w:pPr>
      <w:ind w:firstLine="420"/>
    </w:pPr>
  </w:style>
  <w:style w:type="character" w:customStyle="1" w:styleId="Char4">
    <w:name w:val="正文首行缩进 Char"/>
    <w:basedOn w:val="Char3"/>
    <w:link w:val="aa"/>
    <w:uiPriority w:val="99"/>
    <w:rsid w:val="007F6D77"/>
    <w:rPr>
      <w:rFonts w:ascii="宋体" w:eastAsia="宋体" w:hAnsi="宋体" w:cs="Times New Roman"/>
      <w:color w:val="000000"/>
      <w:kern w:val="0"/>
      <w:sz w:val="24"/>
      <w:szCs w:val="24"/>
      <w:lang w:val="zh-CN" w:eastAsia="x-none"/>
    </w:rPr>
  </w:style>
  <w:style w:type="character" w:styleId="ab">
    <w:name w:val="page number"/>
    <w:rsid w:val="007F6D77"/>
    <w:rPr>
      <w:rFonts w:ascii="宋体" w:eastAsia="宋体" w:hAnsi="宋体"/>
    </w:rPr>
  </w:style>
  <w:style w:type="paragraph" w:customStyle="1" w:styleId="21">
    <w:name w:val="编号正文2"/>
    <w:basedOn w:val="a0"/>
    <w:uiPriority w:val="99"/>
    <w:rsid w:val="007F6D77"/>
    <w:pPr>
      <w:tabs>
        <w:tab w:val="num" w:pos="570"/>
      </w:tabs>
      <w:autoSpaceDE w:val="0"/>
      <w:autoSpaceDN w:val="0"/>
      <w:spacing w:after="120" w:line="300" w:lineRule="auto"/>
      <w:ind w:left="570" w:hanging="570"/>
      <w:textAlignment w:val="baseline"/>
    </w:pPr>
  </w:style>
  <w:style w:type="character" w:styleId="ac">
    <w:name w:val="Hyperlink"/>
    <w:aliases w:val="超级链接"/>
    <w:uiPriority w:val="99"/>
    <w:rsid w:val="007F6D77"/>
    <w:rPr>
      <w:color w:val="0000FF"/>
      <w:u w:val="single"/>
    </w:rPr>
  </w:style>
  <w:style w:type="paragraph" w:styleId="22">
    <w:name w:val="Body Text Indent 2"/>
    <w:basedOn w:val="a0"/>
    <w:link w:val="2Char0"/>
    <w:uiPriority w:val="99"/>
    <w:rsid w:val="007F6D77"/>
    <w:pPr>
      <w:autoSpaceDE w:val="0"/>
      <w:autoSpaceDN w:val="0"/>
      <w:spacing w:after="120"/>
      <w:textAlignment w:val="baseline"/>
    </w:pPr>
    <w:rPr>
      <w:rFonts w:cs="Times New Roman"/>
      <w:szCs w:val="24"/>
      <w:lang w:eastAsia="x-none"/>
    </w:rPr>
  </w:style>
  <w:style w:type="character" w:customStyle="1" w:styleId="2Char0">
    <w:name w:val="正文文本缩进 2 Char"/>
    <w:basedOn w:val="a2"/>
    <w:link w:val="22"/>
    <w:uiPriority w:val="99"/>
    <w:rsid w:val="007F6D77"/>
    <w:rPr>
      <w:rFonts w:ascii="宋体" w:eastAsia="宋体" w:hAnsi="宋体" w:cs="Times New Roman"/>
      <w:color w:val="000000"/>
      <w:kern w:val="0"/>
      <w:szCs w:val="24"/>
      <w:lang w:val="zh-CN" w:eastAsia="x-none"/>
    </w:rPr>
  </w:style>
  <w:style w:type="paragraph" w:customStyle="1" w:styleId="11">
    <w:name w:val="1"/>
    <w:uiPriority w:val="99"/>
    <w:rsid w:val="007F6D77"/>
    <w:pPr>
      <w:widowControl w:val="0"/>
      <w:adjustRightInd w:val="0"/>
      <w:snapToGrid w:val="0"/>
      <w:spacing w:line="360" w:lineRule="auto"/>
      <w:ind w:firstLineChars="200" w:firstLine="200"/>
      <w:jc w:val="both"/>
    </w:pPr>
    <w:rPr>
      <w:rFonts w:ascii="宋体" w:eastAsia="宋体" w:hAnsi="宋体" w:cs="Arial"/>
      <w:color w:val="000000"/>
      <w:kern w:val="0"/>
      <w:szCs w:val="21"/>
      <w:lang w:val="zh-CN"/>
    </w:rPr>
  </w:style>
  <w:style w:type="paragraph" w:styleId="ad">
    <w:name w:val="Body Text Indent"/>
    <w:basedOn w:val="a0"/>
    <w:link w:val="Char5"/>
    <w:uiPriority w:val="99"/>
    <w:rsid w:val="007F6D77"/>
    <w:pPr>
      <w:autoSpaceDE w:val="0"/>
      <w:autoSpaceDN w:val="0"/>
      <w:spacing w:after="120" w:line="440" w:lineRule="exact"/>
      <w:textAlignment w:val="baseline"/>
    </w:pPr>
    <w:rPr>
      <w:rFonts w:cs="Times New Roman"/>
      <w:szCs w:val="24"/>
      <w:lang w:eastAsia="x-none"/>
    </w:rPr>
  </w:style>
  <w:style w:type="character" w:customStyle="1" w:styleId="Char5">
    <w:name w:val="正文文本缩进 Char"/>
    <w:basedOn w:val="a2"/>
    <w:link w:val="ad"/>
    <w:uiPriority w:val="99"/>
    <w:rsid w:val="007F6D77"/>
    <w:rPr>
      <w:rFonts w:ascii="宋体" w:eastAsia="宋体" w:hAnsi="宋体" w:cs="Times New Roman"/>
      <w:color w:val="000000"/>
      <w:kern w:val="0"/>
      <w:szCs w:val="24"/>
      <w:lang w:val="zh-CN" w:eastAsia="x-none"/>
    </w:rPr>
  </w:style>
  <w:style w:type="paragraph" w:styleId="ae">
    <w:name w:val="Normal (Web)"/>
    <w:basedOn w:val="a0"/>
    <w:rsid w:val="007F6D77"/>
    <w:pPr>
      <w:widowControl/>
      <w:spacing w:before="100" w:beforeAutospacing="1" w:after="100" w:afterAutospacing="1" w:line="240" w:lineRule="auto"/>
    </w:pPr>
  </w:style>
  <w:style w:type="paragraph" w:styleId="af">
    <w:name w:val="Plain Text"/>
    <w:basedOn w:val="a0"/>
    <w:link w:val="Char6"/>
    <w:uiPriority w:val="99"/>
    <w:rsid w:val="007F6D77"/>
    <w:pPr>
      <w:spacing w:line="312" w:lineRule="atLeast"/>
      <w:textAlignment w:val="baseline"/>
    </w:pPr>
    <w:rPr>
      <w:rFonts w:hAnsi="Courier New" w:cs="Times New Roman"/>
      <w:sz w:val="24"/>
      <w:lang w:eastAsia="x-none"/>
    </w:rPr>
  </w:style>
  <w:style w:type="character" w:customStyle="1" w:styleId="Char6">
    <w:name w:val="纯文本 Char"/>
    <w:basedOn w:val="a2"/>
    <w:link w:val="af"/>
    <w:uiPriority w:val="99"/>
    <w:rsid w:val="007F6D77"/>
    <w:rPr>
      <w:rFonts w:ascii="宋体" w:eastAsia="宋体" w:hAnsi="Courier New" w:cs="Times New Roman"/>
      <w:color w:val="000000"/>
      <w:kern w:val="0"/>
      <w:sz w:val="24"/>
      <w:szCs w:val="21"/>
      <w:lang w:val="zh-CN" w:eastAsia="x-none"/>
    </w:rPr>
  </w:style>
  <w:style w:type="paragraph" w:styleId="31">
    <w:name w:val="Body Text Indent 3"/>
    <w:basedOn w:val="a0"/>
    <w:link w:val="3Char0"/>
    <w:uiPriority w:val="99"/>
    <w:rsid w:val="007F6D77"/>
    <w:pPr>
      <w:ind w:leftChars="49" w:left="103" w:firstLine="420"/>
    </w:pPr>
    <w:rPr>
      <w:rFonts w:cs="Times New Roman"/>
      <w:sz w:val="24"/>
      <w:szCs w:val="24"/>
      <w:lang w:eastAsia="x-none"/>
    </w:rPr>
  </w:style>
  <w:style w:type="character" w:customStyle="1" w:styleId="3Char0">
    <w:name w:val="正文文本缩进 3 Char"/>
    <w:basedOn w:val="a2"/>
    <w:link w:val="31"/>
    <w:uiPriority w:val="99"/>
    <w:rsid w:val="007F6D77"/>
    <w:rPr>
      <w:rFonts w:ascii="宋体" w:eastAsia="宋体" w:hAnsi="宋体" w:cs="Times New Roman"/>
      <w:color w:val="000000"/>
      <w:kern w:val="0"/>
      <w:sz w:val="24"/>
      <w:szCs w:val="24"/>
      <w:lang w:val="zh-CN" w:eastAsia="x-none"/>
    </w:rPr>
  </w:style>
  <w:style w:type="paragraph" w:styleId="12">
    <w:name w:val="index 1"/>
    <w:basedOn w:val="a0"/>
    <w:next w:val="a0"/>
    <w:autoRedefine/>
    <w:semiHidden/>
    <w:rsid w:val="007F6D77"/>
    <w:pPr>
      <w:spacing w:before="500" w:after="50"/>
    </w:pPr>
    <w:rPr>
      <w:color w:val="FF6600"/>
    </w:rPr>
  </w:style>
  <w:style w:type="paragraph" w:styleId="23">
    <w:name w:val="Body Text 2"/>
    <w:basedOn w:val="a0"/>
    <w:link w:val="2Char1"/>
    <w:uiPriority w:val="99"/>
    <w:rsid w:val="007F6D77"/>
    <w:pPr>
      <w:spacing w:line="240" w:lineRule="auto"/>
      <w:ind w:firstLine="420"/>
    </w:pPr>
    <w:rPr>
      <w:rFonts w:cs="Times New Roman"/>
      <w:sz w:val="28"/>
      <w:szCs w:val="24"/>
      <w:lang w:eastAsia="x-none"/>
    </w:rPr>
  </w:style>
  <w:style w:type="character" w:customStyle="1" w:styleId="2Char1">
    <w:name w:val="正文文本 2 Char"/>
    <w:basedOn w:val="a2"/>
    <w:link w:val="23"/>
    <w:uiPriority w:val="99"/>
    <w:rsid w:val="007F6D77"/>
    <w:rPr>
      <w:rFonts w:ascii="宋体" w:eastAsia="宋体" w:hAnsi="宋体" w:cs="Times New Roman"/>
      <w:color w:val="000000"/>
      <w:kern w:val="0"/>
      <w:sz w:val="28"/>
      <w:szCs w:val="24"/>
      <w:lang w:val="zh-CN" w:eastAsia="x-none"/>
    </w:rPr>
  </w:style>
  <w:style w:type="character" w:customStyle="1" w:styleId="read">
    <w:name w:val="read"/>
    <w:basedOn w:val="a2"/>
    <w:rsid w:val="007F6D77"/>
  </w:style>
  <w:style w:type="character" w:styleId="af0">
    <w:name w:val="Strong"/>
    <w:uiPriority w:val="22"/>
    <w:qFormat/>
    <w:rsid w:val="007F6D77"/>
    <w:rPr>
      <w:b/>
      <w:bCs/>
    </w:rPr>
  </w:style>
  <w:style w:type="paragraph" w:styleId="af1">
    <w:name w:val="annotation text"/>
    <w:basedOn w:val="a0"/>
    <w:link w:val="Char7"/>
    <w:uiPriority w:val="99"/>
    <w:semiHidden/>
    <w:rsid w:val="007F6D77"/>
    <w:pPr>
      <w:snapToGrid/>
      <w:spacing w:line="240" w:lineRule="auto"/>
      <w:ind w:firstLineChars="0" w:firstLine="0"/>
    </w:pPr>
    <w:rPr>
      <w:rFonts w:cs="Times New Roman"/>
      <w:color w:val="auto"/>
      <w:kern w:val="2"/>
      <w:sz w:val="24"/>
      <w:szCs w:val="24"/>
      <w:lang w:eastAsia="x-none"/>
    </w:rPr>
  </w:style>
  <w:style w:type="character" w:customStyle="1" w:styleId="Char7">
    <w:name w:val="批注文字 Char"/>
    <w:basedOn w:val="a2"/>
    <w:link w:val="af1"/>
    <w:uiPriority w:val="99"/>
    <w:semiHidden/>
    <w:rsid w:val="007F6D77"/>
    <w:rPr>
      <w:rFonts w:ascii="宋体" w:eastAsia="宋体" w:hAnsi="宋体" w:cs="Times New Roman"/>
      <w:sz w:val="24"/>
      <w:szCs w:val="24"/>
      <w:lang w:val="zh-CN" w:eastAsia="x-none"/>
    </w:rPr>
  </w:style>
  <w:style w:type="paragraph" w:styleId="32">
    <w:name w:val="Body Text 3"/>
    <w:basedOn w:val="a0"/>
    <w:link w:val="3Char1"/>
    <w:rsid w:val="007F6D77"/>
    <w:pPr>
      <w:snapToGrid/>
      <w:spacing w:before="50" w:line="420" w:lineRule="auto"/>
      <w:ind w:firstLineChars="0" w:firstLine="0"/>
    </w:pPr>
    <w:rPr>
      <w:rFonts w:ascii="Times New Roman" w:hAnsi="Times New Roman"/>
      <w:kern w:val="2"/>
    </w:rPr>
  </w:style>
  <w:style w:type="character" w:customStyle="1" w:styleId="3Char1">
    <w:name w:val="正文文本 3 Char"/>
    <w:basedOn w:val="a2"/>
    <w:link w:val="32"/>
    <w:rsid w:val="007F6D77"/>
    <w:rPr>
      <w:rFonts w:ascii="Times New Roman" w:eastAsia="宋体" w:hAnsi="Times New Roman" w:cs="Arial"/>
      <w:color w:val="000000"/>
      <w:szCs w:val="21"/>
      <w:lang w:val="zh-CN"/>
    </w:rPr>
  </w:style>
  <w:style w:type="paragraph" w:styleId="af2">
    <w:name w:val="Balloon Text"/>
    <w:basedOn w:val="a0"/>
    <w:link w:val="Char8"/>
    <w:uiPriority w:val="99"/>
    <w:semiHidden/>
    <w:rsid w:val="007F6D77"/>
    <w:rPr>
      <w:rFonts w:cs="Times New Roman"/>
      <w:sz w:val="18"/>
      <w:szCs w:val="18"/>
      <w:lang w:eastAsia="x-none"/>
    </w:rPr>
  </w:style>
  <w:style w:type="character" w:customStyle="1" w:styleId="Char8">
    <w:name w:val="批注框文本 Char"/>
    <w:basedOn w:val="a2"/>
    <w:link w:val="af2"/>
    <w:uiPriority w:val="99"/>
    <w:semiHidden/>
    <w:rsid w:val="007F6D77"/>
    <w:rPr>
      <w:rFonts w:ascii="宋体" w:eastAsia="宋体" w:hAnsi="宋体" w:cs="Times New Roman"/>
      <w:color w:val="000000"/>
      <w:kern w:val="0"/>
      <w:sz w:val="18"/>
      <w:szCs w:val="18"/>
      <w:lang w:val="zh-CN" w:eastAsia="x-none"/>
    </w:rPr>
  </w:style>
  <w:style w:type="paragraph" w:customStyle="1" w:styleId="StoryTitle">
    <w:name w:val="StoryTitle"/>
    <w:basedOn w:val="a0"/>
    <w:rsid w:val="007F6D77"/>
    <w:pPr>
      <w:widowControl/>
      <w:snapToGrid/>
      <w:spacing w:before="120" w:after="120" w:line="240" w:lineRule="auto"/>
      <w:ind w:left="2552" w:firstLineChars="0" w:firstLine="0"/>
    </w:pPr>
    <w:rPr>
      <w:b/>
      <w:color w:val="FF0000"/>
      <w:sz w:val="32"/>
      <w:szCs w:val="20"/>
      <w:lang w:val="en-GB"/>
    </w:rPr>
  </w:style>
  <w:style w:type="character" w:customStyle="1" w:styleId="big1">
    <w:name w:val="big1"/>
    <w:rsid w:val="007F6D77"/>
    <w:rPr>
      <w:spacing w:val="360"/>
      <w:sz w:val="22"/>
      <w:szCs w:val="22"/>
    </w:rPr>
  </w:style>
  <w:style w:type="paragraph" w:customStyle="1" w:styleId="af3">
    <w:name w:val="正文杨"/>
    <w:basedOn w:val="a0"/>
    <w:autoRedefine/>
    <w:rsid w:val="007F6D77"/>
    <w:pPr>
      <w:snapToGrid/>
      <w:ind w:firstLineChars="0" w:firstLine="425"/>
    </w:pPr>
    <w:rPr>
      <w:rFonts w:ascii="Times New Roman" w:hAnsi="Times New Roman"/>
      <w:color w:val="auto"/>
      <w:kern w:val="2"/>
      <w:szCs w:val="20"/>
      <w:lang w:val="en-US"/>
    </w:rPr>
  </w:style>
  <w:style w:type="paragraph" w:customStyle="1" w:styleId="24">
    <w:name w:val="列表2"/>
    <w:basedOn w:val="a0"/>
    <w:uiPriority w:val="99"/>
    <w:rsid w:val="007F6D77"/>
    <w:pPr>
      <w:snapToGrid/>
      <w:ind w:firstLineChars="0" w:firstLine="0"/>
    </w:pPr>
    <w:rPr>
      <w:rFonts w:ascii="Times New Roman" w:hAnsi="Times New Roman"/>
      <w:color w:val="auto"/>
      <w:kern w:val="2"/>
      <w:szCs w:val="20"/>
      <w:lang w:val="en-US"/>
    </w:rPr>
  </w:style>
  <w:style w:type="paragraph" w:customStyle="1" w:styleId="BS">
    <w:name w:val="BS标题"/>
    <w:basedOn w:val="a8"/>
    <w:autoRedefine/>
    <w:rsid w:val="007F6D77"/>
    <w:pPr>
      <w:keepNext/>
      <w:numPr>
        <w:numId w:val="3"/>
      </w:numPr>
      <w:snapToGrid/>
      <w:spacing w:beforeLines="50" w:before="156" w:afterLines="50" w:after="156" w:line="240" w:lineRule="auto"/>
      <w:ind w:firstLineChars="0" w:firstLine="0"/>
    </w:pPr>
    <w:rPr>
      <w:rFonts w:ascii="黑体" w:eastAsia="黑体" w:hAnsi="Arial" w:cs="Arial"/>
      <w:bCs/>
      <w:color w:val="auto"/>
      <w:w w:val="80"/>
      <w:kern w:val="2"/>
      <w:sz w:val="30"/>
      <w:szCs w:val="32"/>
      <w:lang w:val="en-US"/>
    </w:rPr>
  </w:style>
  <w:style w:type="paragraph" w:customStyle="1" w:styleId="BS1">
    <w:name w:val="BS标题1"/>
    <w:basedOn w:val="1"/>
    <w:autoRedefine/>
    <w:rsid w:val="007F6D77"/>
    <w:pPr>
      <w:keepNext/>
      <w:keepLines/>
      <w:numPr>
        <w:ilvl w:val="2"/>
        <w:numId w:val="3"/>
      </w:numPr>
      <w:tabs>
        <w:tab w:val="clear" w:pos="851"/>
      </w:tabs>
      <w:snapToGrid/>
      <w:spacing w:before="0" w:after="120" w:line="240" w:lineRule="auto"/>
      <w:ind w:left="0" w:firstLine="0"/>
    </w:pPr>
    <w:rPr>
      <w:rFonts w:ascii="Times New Roman" w:hAnsi="Times New Roman"/>
      <w:b w:val="0"/>
      <w:bCs/>
      <w:color w:val="auto"/>
      <w:sz w:val="21"/>
      <w:szCs w:val="21"/>
      <w:lang w:val="en-US"/>
    </w:rPr>
  </w:style>
  <w:style w:type="paragraph" w:customStyle="1" w:styleId="BS2">
    <w:name w:val="BS标题2"/>
    <w:basedOn w:val="2"/>
    <w:autoRedefine/>
    <w:rsid w:val="007F6D77"/>
    <w:pPr>
      <w:keepNext/>
      <w:keepLines/>
      <w:numPr>
        <w:ilvl w:val="3"/>
        <w:numId w:val="3"/>
      </w:numPr>
      <w:tabs>
        <w:tab w:val="clear" w:pos="1134"/>
        <w:tab w:val="num" w:pos="851"/>
      </w:tabs>
      <w:snapToGrid/>
      <w:spacing w:beforeLines="0" w:before="120" w:after="156" w:line="240" w:lineRule="auto"/>
      <w:ind w:left="851" w:firstLineChars="0" w:firstLine="0"/>
    </w:pPr>
    <w:rPr>
      <w:rFonts w:ascii="Arial" w:hAnsi="Arial"/>
      <w:b w:val="0"/>
      <w:bCs/>
      <w:color w:val="auto"/>
      <w:kern w:val="2"/>
      <w:sz w:val="21"/>
      <w:szCs w:val="32"/>
      <w:lang w:val="en-US"/>
    </w:rPr>
  </w:style>
  <w:style w:type="paragraph" w:customStyle="1" w:styleId="BS3">
    <w:name w:val="BS标题3"/>
    <w:basedOn w:val="3"/>
    <w:autoRedefine/>
    <w:rsid w:val="007F6D77"/>
    <w:pPr>
      <w:numPr>
        <w:ilvl w:val="4"/>
        <w:numId w:val="3"/>
      </w:numPr>
      <w:tabs>
        <w:tab w:val="clear" w:pos="1418"/>
        <w:tab w:val="num" w:pos="1134"/>
      </w:tabs>
      <w:snapToGrid/>
      <w:spacing w:before="0" w:after="120" w:line="240" w:lineRule="auto"/>
      <w:ind w:left="1134" w:firstLineChars="0" w:firstLine="0"/>
    </w:pPr>
    <w:rPr>
      <w:rFonts w:ascii="Times New Roman" w:hAnsi="Times New Roman" w:cs="Times New Roman"/>
      <w:b w:val="0"/>
      <w:color w:val="auto"/>
      <w:kern w:val="2"/>
      <w:sz w:val="21"/>
      <w:lang w:val="en-US" w:eastAsia="x-none"/>
    </w:rPr>
  </w:style>
  <w:style w:type="paragraph" w:customStyle="1" w:styleId="BS4">
    <w:name w:val="BS标题4"/>
    <w:basedOn w:val="4"/>
    <w:autoRedefine/>
    <w:rsid w:val="007F6D77"/>
    <w:pPr>
      <w:keepNext/>
      <w:keepLines/>
      <w:numPr>
        <w:ilvl w:val="5"/>
        <w:numId w:val="3"/>
      </w:numPr>
      <w:tabs>
        <w:tab w:val="clear" w:pos="1701"/>
        <w:tab w:val="num" w:pos="1418"/>
      </w:tabs>
      <w:snapToGrid/>
      <w:spacing w:after="120" w:line="240" w:lineRule="auto"/>
      <w:ind w:left="1418" w:firstLineChars="0" w:firstLine="0"/>
    </w:pPr>
    <w:rPr>
      <w:rFonts w:ascii="Arial" w:hAnsi="Arial"/>
      <w:bCs/>
      <w:color w:val="auto"/>
      <w:kern w:val="2"/>
      <w:szCs w:val="28"/>
      <w:lang w:val="en-US"/>
    </w:rPr>
  </w:style>
  <w:style w:type="paragraph" w:customStyle="1" w:styleId="BS5">
    <w:name w:val="BS标题5"/>
    <w:basedOn w:val="5"/>
    <w:autoRedefine/>
    <w:rsid w:val="007F6D77"/>
    <w:pPr>
      <w:keepNext/>
      <w:keepLines/>
      <w:numPr>
        <w:ilvl w:val="6"/>
        <w:numId w:val="3"/>
      </w:numPr>
      <w:tabs>
        <w:tab w:val="clear" w:pos="1985"/>
        <w:tab w:val="num" w:pos="1701"/>
      </w:tabs>
      <w:snapToGrid/>
      <w:spacing w:before="0" w:beforeAutospacing="0" w:after="120" w:afterAutospacing="0" w:line="240" w:lineRule="auto"/>
      <w:ind w:left="1701"/>
    </w:pPr>
    <w:rPr>
      <w:rFonts w:ascii="Times New Roman" w:hAnsi="Times New Roman"/>
      <w:bCs/>
      <w:color w:val="auto"/>
      <w:kern w:val="2"/>
      <w:szCs w:val="28"/>
      <w:lang w:val="en-US"/>
    </w:rPr>
  </w:style>
  <w:style w:type="paragraph" w:customStyle="1" w:styleId="BS6">
    <w:name w:val="BS标题6"/>
    <w:basedOn w:val="6"/>
    <w:autoRedefine/>
    <w:rsid w:val="007F6D77"/>
    <w:pPr>
      <w:keepNext/>
      <w:keepLines/>
      <w:numPr>
        <w:ilvl w:val="6"/>
        <w:numId w:val="2"/>
      </w:numPr>
      <w:snapToGrid/>
      <w:spacing w:before="0" w:beforeAutospacing="0" w:after="120" w:afterAutospacing="0" w:line="240" w:lineRule="auto"/>
    </w:pPr>
    <w:rPr>
      <w:rFonts w:ascii="Times New Roman" w:hAnsi="Times New Roman"/>
      <w:bCs/>
      <w:color w:val="auto"/>
      <w:kern w:val="2"/>
      <w:lang w:val="en-US"/>
    </w:rPr>
  </w:style>
  <w:style w:type="character" w:customStyle="1" w:styleId="unnamed1">
    <w:name w:val="unnamed1"/>
    <w:basedOn w:val="a2"/>
    <w:rsid w:val="007F6D77"/>
  </w:style>
  <w:style w:type="paragraph" w:styleId="af4">
    <w:name w:val="Date"/>
    <w:basedOn w:val="a0"/>
    <w:next w:val="a0"/>
    <w:link w:val="Char9"/>
    <w:rsid w:val="007F6D77"/>
    <w:pPr>
      <w:snapToGrid/>
      <w:spacing w:line="240" w:lineRule="auto"/>
      <w:ind w:leftChars="2500" w:left="100" w:firstLineChars="0" w:firstLine="0"/>
    </w:pPr>
    <w:rPr>
      <w:rFonts w:ascii="Times New Roman" w:hAnsi="Times New Roman" w:cs="Times New Roman"/>
      <w:b/>
      <w:color w:val="auto"/>
      <w:kern w:val="2"/>
      <w:sz w:val="24"/>
      <w:szCs w:val="20"/>
      <w:lang w:val="x-none" w:eastAsia="x-none"/>
    </w:rPr>
  </w:style>
  <w:style w:type="character" w:customStyle="1" w:styleId="Char9">
    <w:name w:val="日期 Char"/>
    <w:basedOn w:val="a2"/>
    <w:link w:val="af4"/>
    <w:rsid w:val="007F6D77"/>
    <w:rPr>
      <w:rFonts w:ascii="Times New Roman" w:eastAsia="宋体" w:hAnsi="Times New Roman" w:cs="Times New Roman"/>
      <w:b/>
      <w:sz w:val="24"/>
      <w:szCs w:val="20"/>
      <w:lang w:val="x-none" w:eastAsia="x-none"/>
    </w:rPr>
  </w:style>
  <w:style w:type="character" w:customStyle="1" w:styleId="c1">
    <w:name w:val="c1"/>
    <w:rsid w:val="007F6D77"/>
    <w:rPr>
      <w:color w:val="000000"/>
      <w:sz w:val="15"/>
      <w:szCs w:val="15"/>
    </w:rPr>
  </w:style>
  <w:style w:type="paragraph" w:customStyle="1" w:styleId="c">
    <w:name w:val="c"/>
    <w:basedOn w:val="a0"/>
    <w:rsid w:val="007F6D77"/>
    <w:pPr>
      <w:widowControl/>
      <w:snapToGrid/>
      <w:spacing w:before="100" w:beforeAutospacing="1" w:after="100" w:afterAutospacing="1" w:line="257" w:lineRule="atLeast"/>
      <w:ind w:firstLineChars="0" w:firstLine="0"/>
    </w:pPr>
    <w:rPr>
      <w:rFonts w:ascii="Arial Unicode MS" w:eastAsia="Arial Unicode MS" w:hAnsi="Arial Unicode MS" w:cs="Arial Unicode MS"/>
      <w:sz w:val="15"/>
      <w:szCs w:val="15"/>
      <w:lang w:val="en-US"/>
    </w:rPr>
  </w:style>
  <w:style w:type="paragraph" w:styleId="af5">
    <w:name w:val="footnote text"/>
    <w:basedOn w:val="a0"/>
    <w:link w:val="Chara"/>
    <w:uiPriority w:val="99"/>
    <w:rsid w:val="007F6D77"/>
    <w:pPr>
      <w:spacing w:line="240" w:lineRule="auto"/>
      <w:ind w:firstLineChars="0" w:firstLine="0"/>
    </w:pPr>
    <w:rPr>
      <w:rFonts w:ascii="Times New Roman" w:hAnsi="Times New Roman" w:cs="Times New Roman"/>
      <w:color w:val="auto"/>
      <w:kern w:val="2"/>
      <w:sz w:val="18"/>
      <w:szCs w:val="18"/>
      <w:lang w:val="x-none" w:eastAsia="x-none"/>
    </w:rPr>
  </w:style>
  <w:style w:type="character" w:customStyle="1" w:styleId="Chara">
    <w:name w:val="脚注文本 Char"/>
    <w:basedOn w:val="a2"/>
    <w:link w:val="af5"/>
    <w:uiPriority w:val="99"/>
    <w:rsid w:val="007F6D77"/>
    <w:rPr>
      <w:rFonts w:ascii="Times New Roman" w:eastAsia="宋体" w:hAnsi="Times New Roman" w:cs="Times New Roman"/>
      <w:sz w:val="18"/>
      <w:szCs w:val="18"/>
      <w:lang w:val="x-none" w:eastAsia="x-none"/>
    </w:rPr>
  </w:style>
  <w:style w:type="character" w:styleId="af6">
    <w:name w:val="footnote reference"/>
    <w:uiPriority w:val="99"/>
    <w:rsid w:val="007F6D77"/>
    <w:rPr>
      <w:vertAlign w:val="superscript"/>
    </w:rPr>
  </w:style>
  <w:style w:type="paragraph" w:styleId="af7">
    <w:name w:val="endnote text"/>
    <w:basedOn w:val="a0"/>
    <w:link w:val="Charb"/>
    <w:uiPriority w:val="99"/>
    <w:rsid w:val="007F6D77"/>
    <w:pPr>
      <w:spacing w:line="240" w:lineRule="auto"/>
      <w:ind w:firstLineChars="0" w:firstLine="0"/>
    </w:pPr>
    <w:rPr>
      <w:rFonts w:ascii="Times New Roman" w:hAnsi="Times New Roman" w:cs="Times New Roman"/>
      <w:color w:val="auto"/>
      <w:kern w:val="2"/>
      <w:szCs w:val="20"/>
      <w:lang w:val="x-none" w:eastAsia="x-none"/>
    </w:rPr>
  </w:style>
  <w:style w:type="character" w:customStyle="1" w:styleId="Charb">
    <w:name w:val="尾注文本 Char"/>
    <w:basedOn w:val="a2"/>
    <w:link w:val="af7"/>
    <w:uiPriority w:val="99"/>
    <w:rsid w:val="007F6D77"/>
    <w:rPr>
      <w:rFonts w:ascii="Times New Roman" w:eastAsia="宋体" w:hAnsi="Times New Roman" w:cs="Times New Roman"/>
      <w:szCs w:val="20"/>
      <w:lang w:val="x-none" w:eastAsia="x-none"/>
    </w:rPr>
  </w:style>
  <w:style w:type="character" w:styleId="af8">
    <w:name w:val="endnote reference"/>
    <w:uiPriority w:val="99"/>
    <w:rsid w:val="007F6D77"/>
    <w:rPr>
      <w:vertAlign w:val="superscript"/>
    </w:rPr>
  </w:style>
  <w:style w:type="paragraph" w:customStyle="1" w:styleId="CharCharCharCharChar1Char">
    <w:name w:val="Char Char Char Char Char1 Char"/>
    <w:basedOn w:val="a0"/>
    <w:rsid w:val="007F6D77"/>
    <w:pPr>
      <w:snapToGrid/>
      <w:spacing w:line="240" w:lineRule="auto"/>
      <w:ind w:firstLineChars="0" w:firstLine="0"/>
    </w:pPr>
    <w:rPr>
      <w:rFonts w:ascii="Times New Roman" w:hAnsi="Times New Roman"/>
      <w:color w:val="auto"/>
      <w:kern w:val="2"/>
      <w:lang w:val="en-US"/>
    </w:rPr>
  </w:style>
  <w:style w:type="character" w:customStyle="1" w:styleId="zhaoy">
    <w:name w:val="zhaoy"/>
    <w:semiHidden/>
    <w:rsid w:val="007F6D77"/>
    <w:rPr>
      <w:rFonts w:ascii="Arial" w:eastAsia="宋体" w:hAnsi="Arial" w:cs="Arial"/>
      <w:color w:val="auto"/>
      <w:sz w:val="18"/>
      <w:szCs w:val="20"/>
    </w:rPr>
  </w:style>
  <w:style w:type="table" w:styleId="af9">
    <w:name w:val="Table Theme"/>
    <w:basedOn w:val="a3"/>
    <w:rsid w:val="007F6D7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3"/>
    <w:rsid w:val="007F6D77"/>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Grid"/>
    <w:basedOn w:val="a3"/>
    <w:qFormat/>
    <w:rsid w:val="007F6D77"/>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3">
    <w:name w:val="xl33"/>
    <w:basedOn w:val="a0"/>
    <w:rsid w:val="007F6D77"/>
    <w:pPr>
      <w:widowControl/>
      <w:pBdr>
        <w:left w:val="single" w:sz="4" w:space="0" w:color="auto"/>
        <w:bottom w:val="single" w:sz="4" w:space="0" w:color="auto"/>
        <w:right w:val="single" w:sz="4" w:space="0" w:color="auto"/>
      </w:pBdr>
      <w:snapToGrid/>
      <w:spacing w:before="100" w:beforeAutospacing="1" w:after="100" w:afterAutospacing="1" w:line="240" w:lineRule="auto"/>
      <w:ind w:firstLineChars="0" w:firstLine="0"/>
      <w:jc w:val="center"/>
    </w:pPr>
    <w:rPr>
      <w:rFonts w:ascii="Arial Unicode MS" w:eastAsia="Arial Unicode MS" w:hAnsi="Arial Unicode MS" w:cs="Arial Unicode MS"/>
      <w:color w:val="auto"/>
      <w:lang w:val="en-US"/>
    </w:rPr>
  </w:style>
  <w:style w:type="character" w:styleId="afb">
    <w:name w:val="annotation reference"/>
    <w:rsid w:val="007F6D77"/>
    <w:rPr>
      <w:sz w:val="21"/>
      <w:szCs w:val="21"/>
    </w:rPr>
  </w:style>
  <w:style w:type="paragraph" w:styleId="afc">
    <w:name w:val="annotation subject"/>
    <w:basedOn w:val="af1"/>
    <w:next w:val="af1"/>
    <w:link w:val="Charc"/>
    <w:uiPriority w:val="99"/>
    <w:rsid w:val="007F6D77"/>
    <w:pPr>
      <w:snapToGrid w:val="0"/>
      <w:spacing w:line="360" w:lineRule="auto"/>
      <w:ind w:firstLineChars="200" w:firstLine="480"/>
    </w:pPr>
    <w:rPr>
      <w:b/>
      <w:bCs/>
      <w:color w:val="000000"/>
      <w:kern w:val="0"/>
    </w:rPr>
  </w:style>
  <w:style w:type="character" w:customStyle="1" w:styleId="Charc">
    <w:name w:val="批注主题 Char"/>
    <w:basedOn w:val="Char7"/>
    <w:link w:val="afc"/>
    <w:uiPriority w:val="99"/>
    <w:rsid w:val="007F6D77"/>
    <w:rPr>
      <w:rFonts w:ascii="宋体" w:eastAsia="宋体" w:hAnsi="宋体" w:cs="Times New Roman"/>
      <w:b/>
      <w:bCs/>
      <w:color w:val="000000"/>
      <w:kern w:val="0"/>
      <w:sz w:val="24"/>
      <w:szCs w:val="24"/>
      <w:lang w:val="zh-CN" w:eastAsia="x-none"/>
    </w:rPr>
  </w:style>
  <w:style w:type="paragraph" w:customStyle="1" w:styleId="ParaCharCharCharCharCharChar">
    <w:name w:val="默认段落字体 Para Char Char Char Char Char Char"/>
    <w:basedOn w:val="a0"/>
    <w:autoRedefine/>
    <w:rsid w:val="007F6D77"/>
    <w:pPr>
      <w:tabs>
        <w:tab w:val="num" w:pos="840"/>
      </w:tabs>
      <w:snapToGrid/>
      <w:spacing w:line="240" w:lineRule="auto"/>
      <w:ind w:left="840" w:firstLineChars="0" w:hanging="360"/>
    </w:pPr>
    <w:rPr>
      <w:rFonts w:ascii="Times New Roman" w:hAnsi="Times New Roman"/>
      <w:color w:val="auto"/>
      <w:kern w:val="2"/>
      <w:lang w:val="en-US"/>
    </w:rPr>
  </w:style>
  <w:style w:type="paragraph" w:styleId="afd">
    <w:name w:val="List Paragraph"/>
    <w:basedOn w:val="a0"/>
    <w:uiPriority w:val="34"/>
    <w:qFormat/>
    <w:rsid w:val="007F6D77"/>
    <w:pPr>
      <w:ind w:firstLine="420"/>
    </w:pPr>
  </w:style>
  <w:style w:type="paragraph" w:styleId="a">
    <w:name w:val="List Bullet"/>
    <w:basedOn w:val="a0"/>
    <w:uiPriority w:val="99"/>
    <w:unhideWhenUsed/>
    <w:rsid w:val="007F6D77"/>
    <w:pPr>
      <w:widowControl/>
      <w:numPr>
        <w:numId w:val="4"/>
      </w:numPr>
      <w:autoSpaceDE w:val="0"/>
      <w:autoSpaceDN w:val="0"/>
      <w:snapToGrid/>
      <w:spacing w:after="120" w:line="240" w:lineRule="auto"/>
    </w:pPr>
    <w:rPr>
      <w:rFonts w:cs="宋体"/>
      <w:color w:val="auto"/>
      <w:sz w:val="28"/>
      <w:szCs w:val="28"/>
      <w:lang w:val="en-US"/>
    </w:rPr>
  </w:style>
  <w:style w:type="paragraph" w:styleId="afe">
    <w:name w:val="No Spacing"/>
    <w:basedOn w:val="a0"/>
    <w:link w:val="Chard"/>
    <w:uiPriority w:val="1"/>
    <w:qFormat/>
    <w:rsid w:val="007F6D77"/>
    <w:pPr>
      <w:widowControl/>
      <w:snapToGrid/>
      <w:spacing w:line="240" w:lineRule="auto"/>
      <w:ind w:firstLineChars="0" w:firstLine="0"/>
    </w:pPr>
    <w:rPr>
      <w:rFonts w:ascii="Times New Roman" w:hAnsi="Times New Roman"/>
      <w:color w:val="auto"/>
      <w:lang w:val="en-US"/>
    </w:rPr>
  </w:style>
  <w:style w:type="character" w:customStyle="1" w:styleId="BS8Char">
    <w:name w:val="BS标题8 Char"/>
    <w:link w:val="BS8"/>
    <w:locked/>
    <w:rsid w:val="007F6D77"/>
    <w:rPr>
      <w:rFonts w:ascii="Calibri" w:hAnsi="Calibri" w:cs="宋体"/>
      <w:szCs w:val="21"/>
    </w:rPr>
  </w:style>
  <w:style w:type="paragraph" w:customStyle="1" w:styleId="BS8">
    <w:name w:val="BS标题8"/>
    <w:basedOn w:val="a0"/>
    <w:link w:val="BS8Char"/>
    <w:rsid w:val="007F6D77"/>
    <w:pPr>
      <w:widowControl/>
      <w:snapToGrid/>
      <w:spacing w:before="120" w:after="120" w:line="240" w:lineRule="auto"/>
      <w:ind w:left="737" w:firstLineChars="0" w:hanging="425"/>
    </w:pPr>
    <w:rPr>
      <w:rFonts w:ascii="Calibri" w:eastAsiaTheme="minorEastAsia" w:hAnsi="Calibri" w:cs="宋体"/>
      <w:color w:val="auto"/>
      <w:kern w:val="2"/>
      <w:lang w:val="en-US"/>
    </w:rPr>
  </w:style>
  <w:style w:type="character" w:customStyle="1" w:styleId="outs">
    <w:name w:val="outs"/>
    <w:rsid w:val="007F6D77"/>
    <w:rPr>
      <w:shd w:val="clear" w:color="auto" w:fill="0000FF"/>
    </w:rPr>
  </w:style>
  <w:style w:type="character" w:customStyle="1" w:styleId="tt11">
    <w:name w:val="tt11"/>
    <w:rsid w:val="007F6D77"/>
    <w:rPr>
      <w:spacing w:val="400"/>
    </w:rPr>
  </w:style>
  <w:style w:type="character" w:customStyle="1" w:styleId="read1">
    <w:name w:val="read1"/>
    <w:rsid w:val="007F6D77"/>
    <w:rPr>
      <w:rFonts w:hint="default"/>
      <w:strike w:val="0"/>
      <w:dstrike w:val="0"/>
      <w:color w:val="000000"/>
      <w:spacing w:val="450"/>
      <w:u w:val="none"/>
      <w:effect w:val="none"/>
    </w:rPr>
  </w:style>
  <w:style w:type="character" w:customStyle="1" w:styleId="font21">
    <w:name w:val="font21"/>
    <w:rsid w:val="007F6D77"/>
    <w:rPr>
      <w:color w:val="CC6600"/>
    </w:rPr>
  </w:style>
  <w:style w:type="character" w:customStyle="1" w:styleId="msoins0">
    <w:name w:val="msoins"/>
    <w:basedOn w:val="a2"/>
    <w:rsid w:val="007F6D77"/>
  </w:style>
  <w:style w:type="character" w:customStyle="1" w:styleId="txtcontent11">
    <w:name w:val="txtcontent11"/>
    <w:rsid w:val="007F6D77"/>
    <w:rPr>
      <w:rFonts w:ascii="Times New Roman" w:hAnsi="Times New Roman" w:cs="Times New Roman" w:hint="default"/>
      <w:b w:val="0"/>
      <w:bCs w:val="0"/>
      <w:color w:val="000000"/>
    </w:rPr>
  </w:style>
  <w:style w:type="character" w:customStyle="1" w:styleId="style11">
    <w:name w:val="style11"/>
    <w:rsid w:val="007F6D77"/>
    <w:rPr>
      <w:color w:val="CCCCCC"/>
    </w:rPr>
  </w:style>
  <w:style w:type="character" w:customStyle="1" w:styleId="efont91">
    <w:name w:val="efont91"/>
    <w:rsid w:val="007F6D77"/>
    <w:rPr>
      <w:rFonts w:ascii="Verdana" w:hAnsi="Verdana" w:hint="default"/>
      <w:strike w:val="0"/>
      <w:dstrike w:val="0"/>
      <w:color w:val="000000"/>
      <w:u w:val="none"/>
      <w:effect w:val="none"/>
    </w:rPr>
  </w:style>
  <w:style w:type="character" w:customStyle="1" w:styleId="tel2">
    <w:name w:val="tel2"/>
    <w:rsid w:val="007F6D77"/>
    <w:rPr>
      <w:color w:val="FCC800"/>
    </w:rPr>
  </w:style>
  <w:style w:type="character" w:customStyle="1" w:styleId="font-bold1">
    <w:name w:val="font-bold1"/>
    <w:rsid w:val="007F6D77"/>
    <w:rPr>
      <w:b/>
      <w:bCs/>
    </w:rPr>
  </w:style>
  <w:style w:type="character" w:customStyle="1" w:styleId="gda71">
    <w:name w:val="gd_a71"/>
    <w:rsid w:val="007F6D77"/>
    <w:rPr>
      <w:rFonts w:ascii="Times New Roman" w:hAnsi="Times New Roman" w:cs="Times New Roman" w:hint="default"/>
      <w:b w:val="0"/>
      <w:bCs w:val="0"/>
      <w:strike w:val="0"/>
      <w:dstrike w:val="0"/>
      <w:color w:val="0950A0"/>
      <w:u w:val="none"/>
      <w:effect w:val="none"/>
    </w:rPr>
  </w:style>
  <w:style w:type="paragraph" w:styleId="z-">
    <w:name w:val="HTML Top of Form"/>
    <w:basedOn w:val="a0"/>
    <w:next w:val="a0"/>
    <w:link w:val="z-Char"/>
    <w:hidden/>
    <w:uiPriority w:val="99"/>
    <w:unhideWhenUsed/>
    <w:rsid w:val="007F6D77"/>
    <w:pPr>
      <w:widowControl/>
      <w:pBdr>
        <w:bottom w:val="single" w:sz="6" w:space="1" w:color="auto"/>
      </w:pBdr>
      <w:snapToGrid/>
      <w:spacing w:line="240" w:lineRule="auto"/>
      <w:ind w:firstLineChars="0" w:firstLine="0"/>
      <w:jc w:val="center"/>
    </w:pPr>
    <w:rPr>
      <w:rFonts w:ascii="Arial" w:hAnsi="Arial" w:cs="Times New Roman"/>
      <w:vanish/>
      <w:color w:val="auto"/>
      <w:sz w:val="16"/>
      <w:szCs w:val="16"/>
      <w:lang w:val="x-none" w:eastAsia="x-none"/>
    </w:rPr>
  </w:style>
  <w:style w:type="character" w:customStyle="1" w:styleId="z-Char">
    <w:name w:val="z-窗体顶端 Char"/>
    <w:basedOn w:val="a2"/>
    <w:link w:val="z-"/>
    <w:uiPriority w:val="99"/>
    <w:rsid w:val="007F6D77"/>
    <w:rPr>
      <w:rFonts w:ascii="Arial" w:eastAsia="宋体" w:hAnsi="Arial" w:cs="Times New Roman"/>
      <w:vanish/>
      <w:kern w:val="0"/>
      <w:sz w:val="16"/>
      <w:szCs w:val="16"/>
      <w:lang w:val="x-none" w:eastAsia="x-none"/>
    </w:rPr>
  </w:style>
  <w:style w:type="paragraph" w:styleId="z-0">
    <w:name w:val="HTML Bottom of Form"/>
    <w:basedOn w:val="a0"/>
    <w:next w:val="a0"/>
    <w:link w:val="z-Char0"/>
    <w:hidden/>
    <w:uiPriority w:val="99"/>
    <w:unhideWhenUsed/>
    <w:rsid w:val="007F6D77"/>
    <w:pPr>
      <w:widowControl/>
      <w:pBdr>
        <w:top w:val="single" w:sz="6" w:space="1" w:color="auto"/>
      </w:pBdr>
      <w:snapToGrid/>
      <w:spacing w:line="240" w:lineRule="auto"/>
      <w:ind w:firstLineChars="0" w:firstLine="0"/>
      <w:jc w:val="center"/>
    </w:pPr>
    <w:rPr>
      <w:rFonts w:ascii="Arial" w:hAnsi="Arial" w:cs="Times New Roman"/>
      <w:vanish/>
      <w:color w:val="auto"/>
      <w:sz w:val="16"/>
      <w:szCs w:val="16"/>
      <w:lang w:val="x-none" w:eastAsia="x-none"/>
    </w:rPr>
  </w:style>
  <w:style w:type="character" w:customStyle="1" w:styleId="z-Char0">
    <w:name w:val="z-窗体底端 Char"/>
    <w:basedOn w:val="a2"/>
    <w:link w:val="z-0"/>
    <w:uiPriority w:val="99"/>
    <w:rsid w:val="007F6D77"/>
    <w:rPr>
      <w:rFonts w:ascii="Arial" w:eastAsia="宋体" w:hAnsi="Arial" w:cs="Times New Roman"/>
      <w:vanish/>
      <w:kern w:val="0"/>
      <w:sz w:val="16"/>
      <w:szCs w:val="16"/>
      <w:lang w:val="x-none" w:eastAsia="x-none"/>
    </w:rPr>
  </w:style>
  <w:style w:type="paragraph" w:styleId="aff">
    <w:name w:val="Revision"/>
    <w:hidden/>
    <w:uiPriority w:val="99"/>
    <w:semiHidden/>
    <w:rsid w:val="007F6D77"/>
    <w:rPr>
      <w:rFonts w:ascii="宋体" w:eastAsia="宋体" w:hAnsi="宋体" w:cs="Times New Roman"/>
      <w:color w:val="000000"/>
      <w:kern w:val="0"/>
      <w:sz w:val="24"/>
      <w:szCs w:val="24"/>
      <w:lang w:val="zh-CN"/>
    </w:rPr>
  </w:style>
  <w:style w:type="paragraph" w:styleId="TOC">
    <w:name w:val="TOC Heading"/>
    <w:basedOn w:val="1"/>
    <w:next w:val="a0"/>
    <w:uiPriority w:val="39"/>
    <w:unhideWhenUsed/>
    <w:qFormat/>
    <w:rsid w:val="007F6D77"/>
    <w:pPr>
      <w:keepNext/>
      <w:keepLines/>
      <w:widowControl/>
      <w:adjustRightInd/>
      <w:snapToGrid/>
      <w:spacing w:before="480" w:after="0" w:line="276" w:lineRule="auto"/>
      <w:jc w:val="left"/>
      <w:outlineLvl w:val="9"/>
    </w:pPr>
    <w:rPr>
      <w:rFonts w:ascii="Cambria" w:hAnsi="Cambria"/>
      <w:bCs/>
      <w:color w:val="365F91"/>
      <w:kern w:val="0"/>
      <w:sz w:val="28"/>
      <w:szCs w:val="28"/>
      <w:lang w:val="en-US" w:eastAsia="zh-CN"/>
    </w:rPr>
  </w:style>
  <w:style w:type="paragraph" w:customStyle="1" w:styleId="dn">
    <w:name w:val="dn"/>
    <w:basedOn w:val="a0"/>
    <w:rsid w:val="007F6D77"/>
    <w:pPr>
      <w:widowControl/>
      <w:adjustRightInd/>
      <w:snapToGrid/>
      <w:spacing w:before="100" w:beforeAutospacing="1" w:after="100" w:afterAutospacing="1" w:line="240" w:lineRule="auto"/>
      <w:ind w:firstLineChars="0" w:firstLine="0"/>
      <w:jc w:val="left"/>
    </w:pPr>
    <w:rPr>
      <w:rFonts w:cs="宋体"/>
      <w:vanish/>
      <w:color w:val="auto"/>
      <w:sz w:val="24"/>
      <w:szCs w:val="24"/>
      <w:lang w:val="en-US"/>
    </w:rPr>
  </w:style>
  <w:style w:type="paragraph" w:customStyle="1" w:styleId="bserapicker">
    <w:name w:val="bserapicker"/>
    <w:basedOn w:val="a0"/>
    <w:rsid w:val="007F6D77"/>
    <w:pPr>
      <w:widowControl/>
      <w:shd w:val="clear" w:color="auto" w:fill="517CD7"/>
      <w:adjustRightInd/>
      <w:snapToGrid/>
      <w:spacing w:before="100" w:beforeAutospacing="1" w:after="100" w:afterAutospacing="1" w:line="240" w:lineRule="auto"/>
      <w:ind w:firstLineChars="0" w:firstLine="0"/>
      <w:jc w:val="left"/>
    </w:pPr>
    <w:rPr>
      <w:rFonts w:cs="宋体"/>
      <w:color w:val="auto"/>
      <w:sz w:val="18"/>
      <w:szCs w:val="18"/>
      <w:lang w:val="en-US"/>
    </w:rPr>
  </w:style>
  <w:style w:type="paragraph" w:customStyle="1" w:styleId="packerselect">
    <w:name w:val="packerselect"/>
    <w:basedOn w:val="a0"/>
    <w:rsid w:val="007F6D77"/>
    <w:pPr>
      <w:widowControl/>
      <w:shd w:val="clear" w:color="auto" w:fill="CECECE"/>
      <w:adjustRightInd/>
      <w:snapToGrid/>
      <w:spacing w:before="100" w:beforeAutospacing="1" w:after="100" w:afterAutospacing="1" w:line="240" w:lineRule="auto"/>
      <w:ind w:firstLineChars="0" w:firstLine="0"/>
      <w:jc w:val="left"/>
    </w:pPr>
    <w:rPr>
      <w:rFonts w:cs="宋体"/>
      <w:color w:val="auto"/>
      <w:sz w:val="24"/>
      <w:szCs w:val="24"/>
      <w:lang w:val="en-US"/>
    </w:rPr>
  </w:style>
  <w:style w:type="paragraph" w:customStyle="1" w:styleId="caltd">
    <w:name w:val="caltd"/>
    <w:basedOn w:val="a0"/>
    <w:rsid w:val="007F6D77"/>
    <w:pPr>
      <w:widowControl/>
      <w:adjustRightInd/>
      <w:snapToGrid/>
      <w:spacing w:before="100" w:beforeAutospacing="1" w:after="100" w:afterAutospacing="1" w:line="240" w:lineRule="auto"/>
      <w:ind w:firstLineChars="0" w:firstLine="0"/>
      <w:jc w:val="center"/>
    </w:pPr>
    <w:rPr>
      <w:rFonts w:cs="宋体"/>
      <w:color w:val="auto"/>
      <w:sz w:val="24"/>
      <w:szCs w:val="24"/>
      <w:lang w:val="en-US"/>
    </w:rPr>
  </w:style>
  <w:style w:type="paragraph" w:customStyle="1" w:styleId="lgpicker">
    <w:name w:val="l_g_picker"/>
    <w:basedOn w:val="a0"/>
    <w:rsid w:val="007F6D77"/>
    <w:pPr>
      <w:widowControl/>
      <w:adjustRightInd/>
      <w:snapToGrid/>
      <w:spacing w:before="100" w:beforeAutospacing="1" w:after="100" w:afterAutospacing="1" w:line="240" w:lineRule="auto"/>
      <w:ind w:firstLineChars="0" w:firstLine="0"/>
      <w:jc w:val="left"/>
    </w:pPr>
    <w:rPr>
      <w:rFonts w:cs="宋体"/>
      <w:b/>
      <w:bCs/>
      <w:color w:val="auto"/>
      <w:sz w:val="18"/>
      <w:szCs w:val="18"/>
      <w:lang w:val="en-US"/>
    </w:rPr>
  </w:style>
  <w:style w:type="paragraph" w:customStyle="1" w:styleId="pickergray">
    <w:name w:val="pickergray"/>
    <w:basedOn w:val="a0"/>
    <w:rsid w:val="007F6D77"/>
    <w:pPr>
      <w:widowControl/>
      <w:adjustRightInd/>
      <w:snapToGrid/>
      <w:spacing w:before="100" w:beforeAutospacing="1" w:after="100" w:afterAutospacing="1" w:line="240" w:lineRule="auto"/>
      <w:ind w:firstLineChars="0" w:firstLine="0"/>
      <w:jc w:val="left"/>
    </w:pPr>
    <w:rPr>
      <w:rFonts w:cs="宋体"/>
      <w:color w:val="CCCCCC"/>
      <w:sz w:val="24"/>
      <w:szCs w:val="24"/>
      <w:lang w:val="en-US"/>
    </w:rPr>
  </w:style>
  <w:style w:type="paragraph" w:customStyle="1" w:styleId="arrow">
    <w:name w:val="arrow"/>
    <w:basedOn w:val="a0"/>
    <w:rsid w:val="007F6D77"/>
    <w:pPr>
      <w:widowControl/>
      <w:adjustRightInd/>
      <w:snapToGrid/>
      <w:spacing w:before="100" w:beforeAutospacing="1" w:after="100" w:afterAutospacing="1" w:line="240" w:lineRule="auto"/>
      <w:ind w:firstLineChars="0" w:firstLine="0"/>
      <w:jc w:val="left"/>
    </w:pPr>
    <w:rPr>
      <w:rFonts w:cs="宋体"/>
      <w:color w:val="auto"/>
      <w:sz w:val="24"/>
      <w:szCs w:val="24"/>
      <w:lang w:val="en-US"/>
    </w:rPr>
  </w:style>
  <w:style w:type="paragraph" w:customStyle="1" w:styleId="arrow1">
    <w:name w:val="arrow1"/>
    <w:basedOn w:val="a0"/>
    <w:rsid w:val="007F6D77"/>
    <w:pPr>
      <w:widowControl/>
      <w:adjustRightInd/>
      <w:snapToGrid/>
      <w:spacing w:after="30" w:line="375" w:lineRule="atLeast"/>
      <w:ind w:firstLineChars="0" w:firstLine="0"/>
      <w:jc w:val="left"/>
    </w:pPr>
    <w:rPr>
      <w:rFonts w:ascii="Webdings" w:hAnsi="Webdings" w:cs="宋体"/>
      <w:color w:val="0000FF"/>
      <w:sz w:val="18"/>
      <w:szCs w:val="18"/>
      <w:lang w:val="en-US"/>
    </w:rPr>
  </w:style>
  <w:style w:type="character" w:customStyle="1" w:styleId="apple-converted-space">
    <w:name w:val="apple-converted-space"/>
    <w:rsid w:val="007F6D77"/>
  </w:style>
  <w:style w:type="paragraph" w:styleId="HTML">
    <w:name w:val="HTML Preformatted"/>
    <w:basedOn w:val="a0"/>
    <w:link w:val="HTMLChar"/>
    <w:rsid w:val="007F6D77"/>
    <w:rPr>
      <w:rFonts w:ascii="Courier New" w:hAnsi="Courier New" w:cs="Courier New"/>
      <w:sz w:val="20"/>
      <w:szCs w:val="20"/>
    </w:rPr>
  </w:style>
  <w:style w:type="character" w:customStyle="1" w:styleId="HTMLChar">
    <w:name w:val="HTML 预设格式 Char"/>
    <w:basedOn w:val="a2"/>
    <w:link w:val="HTML"/>
    <w:rsid w:val="007F6D77"/>
    <w:rPr>
      <w:rFonts w:ascii="Courier New" w:eastAsia="宋体" w:hAnsi="Courier New" w:cs="Courier New"/>
      <w:color w:val="000000"/>
      <w:kern w:val="0"/>
      <w:sz w:val="20"/>
      <w:szCs w:val="20"/>
      <w:lang w:val="zh-CN"/>
    </w:rPr>
  </w:style>
  <w:style w:type="table" w:customStyle="1" w:styleId="14">
    <w:name w:val="网格型1"/>
    <w:basedOn w:val="a3"/>
    <w:next w:val="afa"/>
    <w:uiPriority w:val="99"/>
    <w:rsid w:val="007F6D7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3"/>
    <w:next w:val="afa"/>
    <w:uiPriority w:val="99"/>
    <w:rsid w:val="007F6D7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3"/>
    <w:next w:val="afa"/>
    <w:uiPriority w:val="99"/>
    <w:rsid w:val="007F6D7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3"/>
    <w:next w:val="afa"/>
    <w:uiPriority w:val="99"/>
    <w:rsid w:val="007F6D7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3"/>
    <w:next w:val="afa"/>
    <w:uiPriority w:val="99"/>
    <w:rsid w:val="007F6D7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3"/>
    <w:next w:val="afa"/>
    <w:uiPriority w:val="99"/>
    <w:rsid w:val="007F6D7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rsid w:val="007F6D77"/>
  </w:style>
  <w:style w:type="character" w:styleId="aff0">
    <w:name w:val="FollowedHyperlink"/>
    <w:basedOn w:val="a2"/>
    <w:uiPriority w:val="99"/>
    <w:semiHidden/>
    <w:unhideWhenUsed/>
    <w:rsid w:val="007F6D77"/>
    <w:rPr>
      <w:color w:val="800080" w:themeColor="followedHyperlink"/>
      <w:u w:val="single"/>
    </w:rPr>
  </w:style>
  <w:style w:type="paragraph" w:customStyle="1" w:styleId="aff1">
    <w:uiPriority w:val="99"/>
    <w:rsid w:val="00F1066D"/>
    <w:pPr>
      <w:widowControl w:val="0"/>
      <w:adjustRightInd w:val="0"/>
      <w:snapToGrid w:val="0"/>
      <w:spacing w:line="360" w:lineRule="auto"/>
      <w:ind w:firstLineChars="200" w:firstLine="200"/>
      <w:jc w:val="both"/>
    </w:pPr>
    <w:rPr>
      <w:rFonts w:ascii="宋体" w:eastAsia="宋体" w:hAnsi="宋体" w:cs="Arial"/>
      <w:color w:val="000000"/>
      <w:kern w:val="0"/>
      <w:szCs w:val="21"/>
      <w:lang w:val="zh-CN"/>
    </w:rPr>
  </w:style>
  <w:style w:type="paragraph" w:customStyle="1" w:styleId="CharCharCharCharChar1Char0">
    <w:name w:val="Char Char Char Char Char1 Char"/>
    <w:basedOn w:val="a0"/>
    <w:rsid w:val="00F1066D"/>
    <w:pPr>
      <w:snapToGrid/>
      <w:spacing w:line="240" w:lineRule="auto"/>
      <w:ind w:firstLineChars="0" w:firstLine="0"/>
    </w:pPr>
    <w:rPr>
      <w:rFonts w:ascii="Times New Roman" w:hAnsi="Times New Roman"/>
      <w:color w:val="auto"/>
      <w:kern w:val="2"/>
      <w:lang w:val="en-US"/>
    </w:rPr>
  </w:style>
  <w:style w:type="character" w:customStyle="1" w:styleId="Chard">
    <w:name w:val="无间隔 Char"/>
    <w:link w:val="afe"/>
    <w:uiPriority w:val="1"/>
    <w:locked/>
    <w:rsid w:val="00F1066D"/>
    <w:rPr>
      <w:rFonts w:ascii="Times New Roman" w:eastAsia="宋体" w:hAnsi="Times New Roman" w:cs="Arial"/>
      <w:kern w:val="0"/>
      <w:szCs w:val="21"/>
    </w:rPr>
  </w:style>
  <w:style w:type="paragraph" w:customStyle="1" w:styleId="aff2">
    <w:uiPriority w:val="99"/>
    <w:rsid w:val="00CF62D4"/>
    <w:pPr>
      <w:widowControl w:val="0"/>
      <w:adjustRightInd w:val="0"/>
      <w:snapToGrid w:val="0"/>
      <w:spacing w:line="360" w:lineRule="auto"/>
      <w:ind w:firstLineChars="200" w:firstLine="200"/>
      <w:jc w:val="both"/>
    </w:pPr>
    <w:rPr>
      <w:rFonts w:ascii="宋体" w:eastAsia="宋体" w:hAnsi="宋体" w:cs="Arial"/>
      <w:color w:val="000000"/>
      <w:kern w:val="0"/>
      <w:szCs w:val="21"/>
      <w:lang w:val="zh-CN"/>
    </w:rPr>
  </w:style>
  <w:style w:type="paragraph" w:customStyle="1" w:styleId="CharCharCharCharChar1Char1">
    <w:name w:val="Char Char Char Char Char1 Char"/>
    <w:basedOn w:val="a0"/>
    <w:rsid w:val="00CF62D4"/>
    <w:pPr>
      <w:snapToGrid/>
      <w:spacing w:line="240" w:lineRule="auto"/>
      <w:ind w:firstLineChars="0" w:firstLine="0"/>
    </w:pPr>
    <w:rPr>
      <w:rFonts w:ascii="Times New Roman" w:hAnsi="Times New Roman"/>
      <w:color w:val="auto"/>
      <w:kern w:val="2"/>
      <w:lang w:val="en-US"/>
    </w:rPr>
  </w:style>
  <w:style w:type="paragraph" w:customStyle="1" w:styleId="xx">
    <w:name w:val="x.x三级"/>
    <w:basedOn w:val="a0"/>
    <w:link w:val="xxChar"/>
    <w:qFormat/>
    <w:rsid w:val="00CF62D4"/>
    <w:pPr>
      <w:keepNext/>
      <w:keepLines/>
      <w:widowControl/>
      <w:adjustRightInd/>
      <w:snapToGrid/>
      <w:spacing w:before="260" w:after="260" w:line="240" w:lineRule="auto"/>
      <w:ind w:firstLineChars="0" w:firstLine="360"/>
      <w:jc w:val="left"/>
      <w:outlineLvl w:val="2"/>
    </w:pPr>
    <w:rPr>
      <w:rFonts w:ascii="Calibri" w:hAnsi="Calibri" w:cs="Times New Roman"/>
      <w:b/>
      <w:bCs/>
      <w:color w:val="auto"/>
      <w:kern w:val="2"/>
      <w:sz w:val="24"/>
      <w:szCs w:val="24"/>
      <w:lang w:val="en-US"/>
    </w:rPr>
  </w:style>
  <w:style w:type="character" w:customStyle="1" w:styleId="xxChar">
    <w:name w:val="x.x三级 Char"/>
    <w:link w:val="xx"/>
    <w:rsid w:val="00CF62D4"/>
    <w:rPr>
      <w:rFonts w:ascii="Calibri" w:eastAsia="宋体" w:hAnsi="Calibri" w:cs="Times New Roman"/>
      <w:b/>
      <w:bCs/>
      <w:sz w:val="24"/>
      <w:szCs w:val="24"/>
    </w:rPr>
  </w:style>
  <w:style w:type="paragraph" w:customStyle="1" w:styleId="new">
    <w:name w:val="正文小标题new"/>
    <w:basedOn w:val="a0"/>
    <w:link w:val="newChar"/>
    <w:qFormat/>
    <w:rsid w:val="00CF62D4"/>
    <w:pPr>
      <w:widowControl/>
      <w:autoSpaceDE w:val="0"/>
      <w:autoSpaceDN w:val="0"/>
      <w:snapToGrid/>
      <w:ind w:firstLineChars="0" w:firstLine="360"/>
      <w:jc w:val="left"/>
    </w:pPr>
    <w:rPr>
      <w:rFonts w:cs="Times New Roman"/>
      <w:b/>
      <w:kern w:val="2"/>
      <w:lang w:val="en-US"/>
    </w:rPr>
  </w:style>
  <w:style w:type="character" w:customStyle="1" w:styleId="newChar">
    <w:name w:val="正文小标题new Char"/>
    <w:link w:val="new"/>
    <w:rsid w:val="00CF62D4"/>
    <w:rPr>
      <w:rFonts w:ascii="宋体" w:eastAsia="宋体" w:hAnsi="宋体" w:cs="Times New Roman"/>
      <w:b/>
      <w:color w:val="000000"/>
      <w:szCs w:val="21"/>
    </w:rPr>
  </w:style>
  <w:style w:type="paragraph" w:customStyle="1" w:styleId="42">
    <w:name w:val="样式4"/>
    <w:basedOn w:val="a0"/>
    <w:link w:val="4Char0"/>
    <w:qFormat/>
    <w:rsid w:val="00CF62D4"/>
    <w:pPr>
      <w:keepNext/>
      <w:keepLines/>
      <w:widowControl/>
      <w:adjustRightInd/>
      <w:snapToGrid/>
      <w:spacing w:before="40" w:after="50" w:line="240" w:lineRule="auto"/>
      <w:ind w:firstLineChars="0" w:firstLine="360"/>
      <w:jc w:val="left"/>
      <w:outlineLvl w:val="3"/>
    </w:pPr>
    <w:rPr>
      <w:rFonts w:ascii="Cambria" w:hAnsi="Cambria" w:cs="Times New Roman"/>
      <w:b/>
      <w:bCs/>
      <w:color w:val="auto"/>
      <w:kern w:val="2"/>
      <w:sz w:val="22"/>
      <w:szCs w:val="24"/>
      <w:lang w:val="en-US"/>
    </w:rPr>
  </w:style>
  <w:style w:type="character" w:customStyle="1" w:styleId="4Char0">
    <w:name w:val="样式4 Char"/>
    <w:link w:val="42"/>
    <w:rsid w:val="00CF62D4"/>
    <w:rPr>
      <w:rFonts w:ascii="Cambria" w:eastAsia="宋体" w:hAnsi="Cambria" w:cs="Times New Roman"/>
      <w:b/>
      <w:bCs/>
      <w:sz w:val="22"/>
      <w:szCs w:val="24"/>
    </w:rPr>
  </w:style>
  <w:style w:type="paragraph" w:customStyle="1" w:styleId="new0">
    <w:name w:val="正文new"/>
    <w:basedOn w:val="a0"/>
    <w:link w:val="newChar0"/>
    <w:qFormat/>
    <w:rsid w:val="00CF62D4"/>
    <w:pPr>
      <w:widowControl/>
      <w:adjustRightInd/>
      <w:snapToGrid/>
      <w:ind w:firstLineChars="0" w:firstLine="360"/>
      <w:jc w:val="left"/>
    </w:pPr>
    <w:rPr>
      <w:rFonts w:cs="Times New Roman"/>
      <w:color w:val="auto"/>
      <w:kern w:val="2"/>
      <w:lang w:val="en-US"/>
    </w:rPr>
  </w:style>
  <w:style w:type="character" w:customStyle="1" w:styleId="newChar0">
    <w:name w:val="正文new Char"/>
    <w:link w:val="new0"/>
    <w:rsid w:val="00CF62D4"/>
    <w:rPr>
      <w:rFonts w:ascii="宋体" w:eastAsia="宋体" w:hAnsi="宋体"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Colorful 1" w:uiPriority="0"/>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6D77"/>
    <w:pPr>
      <w:widowControl w:val="0"/>
      <w:adjustRightInd w:val="0"/>
      <w:snapToGrid w:val="0"/>
      <w:spacing w:line="360" w:lineRule="auto"/>
      <w:ind w:firstLineChars="200" w:firstLine="200"/>
      <w:jc w:val="both"/>
    </w:pPr>
    <w:rPr>
      <w:rFonts w:ascii="宋体" w:eastAsia="宋体" w:hAnsi="宋体" w:cs="Arial"/>
      <w:color w:val="000000"/>
      <w:kern w:val="0"/>
      <w:szCs w:val="21"/>
      <w:lang w:val="zh-CN"/>
    </w:rPr>
  </w:style>
  <w:style w:type="paragraph" w:styleId="1">
    <w:name w:val="heading 1"/>
    <w:basedOn w:val="a0"/>
    <w:next w:val="a0"/>
    <w:link w:val="1Char"/>
    <w:uiPriority w:val="9"/>
    <w:qFormat/>
    <w:rsid w:val="007F6D77"/>
    <w:pPr>
      <w:spacing w:before="360" w:after="360"/>
      <w:ind w:firstLineChars="0" w:firstLine="0"/>
      <w:outlineLvl w:val="0"/>
    </w:pPr>
    <w:rPr>
      <w:rFonts w:cs="Times New Roman"/>
      <w:b/>
      <w:kern w:val="44"/>
      <w:sz w:val="30"/>
      <w:szCs w:val="24"/>
      <w:lang w:eastAsia="x-none"/>
    </w:rPr>
  </w:style>
  <w:style w:type="paragraph" w:styleId="2">
    <w:name w:val="heading 2"/>
    <w:aliases w:val="H2,Heading 2 Hidden,Heading 2 CCBS,标题 2（内置）"/>
    <w:basedOn w:val="a0"/>
    <w:next w:val="a1"/>
    <w:link w:val="2Char"/>
    <w:uiPriority w:val="9"/>
    <w:qFormat/>
    <w:rsid w:val="007F6D77"/>
    <w:pPr>
      <w:spacing w:beforeLines="50" w:afterLines="50"/>
      <w:outlineLvl w:val="1"/>
    </w:pPr>
    <w:rPr>
      <w:rFonts w:cs="Times New Roman"/>
      <w:b/>
      <w:sz w:val="24"/>
      <w:szCs w:val="24"/>
      <w:lang w:eastAsia="x-none"/>
    </w:rPr>
  </w:style>
  <w:style w:type="paragraph" w:styleId="3">
    <w:name w:val="heading 3"/>
    <w:aliases w:val="标题样式1,Heading 3 - old,H3,l3,CT,h3,3rd level,Level 3 Head,level_3,PIM 3,sect1.2.3,Bold Head,bh,3,heading 3,标题 4.1.1,Fab-3,sect1.2.31,sect1.2.32,sect1.2.311,sect1.2.33,sect1.2.312"/>
    <w:basedOn w:val="a0"/>
    <w:next w:val="a0"/>
    <w:link w:val="3Char"/>
    <w:uiPriority w:val="9"/>
    <w:unhideWhenUsed/>
    <w:qFormat/>
    <w:rsid w:val="007F6D77"/>
    <w:pPr>
      <w:keepNext/>
      <w:keepLines/>
      <w:spacing w:before="260" w:after="260" w:line="416" w:lineRule="auto"/>
      <w:outlineLvl w:val="2"/>
    </w:pPr>
    <w:rPr>
      <w:b/>
      <w:bCs/>
      <w:sz w:val="32"/>
      <w:szCs w:val="32"/>
    </w:rPr>
  </w:style>
  <w:style w:type="paragraph" w:styleId="4">
    <w:name w:val="heading 4"/>
    <w:basedOn w:val="a0"/>
    <w:next w:val="a1"/>
    <w:link w:val="4Char"/>
    <w:uiPriority w:val="9"/>
    <w:qFormat/>
    <w:rsid w:val="007F6D77"/>
    <w:pPr>
      <w:outlineLvl w:val="3"/>
    </w:pPr>
    <w:rPr>
      <w:rFonts w:cs="Times New Roman"/>
      <w:szCs w:val="24"/>
      <w:lang w:eastAsia="x-none"/>
    </w:rPr>
  </w:style>
  <w:style w:type="paragraph" w:styleId="5">
    <w:name w:val="heading 5"/>
    <w:basedOn w:val="a0"/>
    <w:next w:val="a1"/>
    <w:link w:val="5Char"/>
    <w:uiPriority w:val="9"/>
    <w:qFormat/>
    <w:rsid w:val="007F6D77"/>
    <w:pPr>
      <w:numPr>
        <w:ilvl w:val="4"/>
        <w:numId w:val="1"/>
      </w:numPr>
      <w:spacing w:before="100" w:beforeAutospacing="1" w:after="100" w:afterAutospacing="1"/>
      <w:ind w:firstLineChars="0"/>
      <w:outlineLvl w:val="4"/>
    </w:pPr>
    <w:rPr>
      <w:rFonts w:cs="Times New Roman"/>
      <w:szCs w:val="24"/>
      <w:lang w:eastAsia="x-none"/>
    </w:rPr>
  </w:style>
  <w:style w:type="paragraph" w:styleId="6">
    <w:name w:val="heading 6"/>
    <w:basedOn w:val="a0"/>
    <w:next w:val="a1"/>
    <w:link w:val="6Char"/>
    <w:uiPriority w:val="9"/>
    <w:qFormat/>
    <w:rsid w:val="007F6D77"/>
    <w:pPr>
      <w:numPr>
        <w:ilvl w:val="5"/>
        <w:numId w:val="1"/>
      </w:numPr>
      <w:spacing w:before="100" w:beforeAutospacing="1" w:after="100" w:afterAutospacing="1"/>
      <w:ind w:firstLineChars="0" w:firstLine="0"/>
      <w:outlineLvl w:val="5"/>
    </w:pPr>
    <w:rPr>
      <w:rFonts w:cs="Times New Roman"/>
      <w:szCs w:val="24"/>
      <w:lang w:eastAsia="x-none"/>
    </w:rPr>
  </w:style>
  <w:style w:type="paragraph" w:styleId="7">
    <w:name w:val="heading 7"/>
    <w:basedOn w:val="a0"/>
    <w:next w:val="a0"/>
    <w:link w:val="7Char"/>
    <w:uiPriority w:val="9"/>
    <w:qFormat/>
    <w:rsid w:val="007F6D77"/>
    <w:pPr>
      <w:keepNext/>
      <w:keepLines/>
      <w:autoSpaceDE w:val="0"/>
      <w:autoSpaceDN w:val="0"/>
      <w:snapToGrid/>
      <w:spacing w:before="240" w:after="64" w:line="320" w:lineRule="auto"/>
      <w:ind w:firstLineChars="0" w:firstLine="0"/>
      <w:textAlignment w:val="baseline"/>
      <w:outlineLvl w:val="6"/>
    </w:pPr>
    <w:rPr>
      <w:rFonts w:hAnsi="Times New Roman" w:cs="Times New Roman"/>
      <w:b/>
      <w:color w:val="auto"/>
      <w:sz w:val="24"/>
      <w:szCs w:val="20"/>
      <w:lang w:val="x-none" w:eastAsia="x-none"/>
    </w:rPr>
  </w:style>
  <w:style w:type="paragraph" w:styleId="8">
    <w:name w:val="heading 8"/>
    <w:basedOn w:val="a0"/>
    <w:next w:val="a0"/>
    <w:link w:val="8Char"/>
    <w:uiPriority w:val="9"/>
    <w:qFormat/>
    <w:rsid w:val="007F6D77"/>
    <w:pPr>
      <w:keepNext/>
      <w:keepLines/>
      <w:autoSpaceDE w:val="0"/>
      <w:autoSpaceDN w:val="0"/>
      <w:snapToGrid/>
      <w:spacing w:before="240" w:after="64" w:line="320" w:lineRule="auto"/>
      <w:ind w:firstLineChars="0" w:firstLine="0"/>
      <w:textAlignment w:val="baseline"/>
      <w:outlineLvl w:val="7"/>
    </w:pPr>
    <w:rPr>
      <w:rFonts w:ascii="Arial" w:eastAsia="黑体" w:hAnsi="Arial" w:cs="Times New Roman"/>
      <w:color w:val="auto"/>
      <w:sz w:val="24"/>
      <w:szCs w:val="20"/>
      <w:lang w:val="x-none" w:eastAsia="x-none"/>
    </w:rPr>
  </w:style>
  <w:style w:type="paragraph" w:styleId="9">
    <w:name w:val="heading 9"/>
    <w:basedOn w:val="a0"/>
    <w:next w:val="a0"/>
    <w:link w:val="9Char"/>
    <w:uiPriority w:val="9"/>
    <w:qFormat/>
    <w:rsid w:val="007F6D77"/>
    <w:pPr>
      <w:keepNext/>
      <w:keepLines/>
      <w:autoSpaceDE w:val="0"/>
      <w:autoSpaceDN w:val="0"/>
      <w:snapToGrid/>
      <w:spacing w:before="240" w:after="64" w:line="320" w:lineRule="auto"/>
      <w:ind w:firstLineChars="0" w:firstLine="0"/>
      <w:textAlignment w:val="baseline"/>
      <w:outlineLvl w:val="8"/>
    </w:pPr>
    <w:rPr>
      <w:rFonts w:ascii="Arial" w:eastAsia="黑体" w:hAnsi="Arial" w:cs="Times New Roman"/>
      <w:color w:val="auto"/>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7F6D77"/>
    <w:pPr>
      <w:pBdr>
        <w:bottom w:val="single" w:sz="6" w:space="1" w:color="auto"/>
      </w:pBdr>
      <w:tabs>
        <w:tab w:val="center" w:pos="4153"/>
        <w:tab w:val="right" w:pos="8306"/>
      </w:tabs>
      <w:jc w:val="center"/>
    </w:pPr>
    <w:rPr>
      <w:sz w:val="18"/>
      <w:szCs w:val="18"/>
    </w:rPr>
  </w:style>
  <w:style w:type="character" w:customStyle="1" w:styleId="Char">
    <w:name w:val="页眉 Char"/>
    <w:basedOn w:val="a2"/>
    <w:link w:val="a5"/>
    <w:uiPriority w:val="99"/>
    <w:rsid w:val="007F6D77"/>
    <w:rPr>
      <w:sz w:val="18"/>
      <w:szCs w:val="18"/>
    </w:rPr>
  </w:style>
  <w:style w:type="paragraph" w:styleId="a6">
    <w:name w:val="footer"/>
    <w:basedOn w:val="a0"/>
    <w:link w:val="Char0"/>
    <w:uiPriority w:val="99"/>
    <w:unhideWhenUsed/>
    <w:rsid w:val="007F6D77"/>
    <w:pPr>
      <w:tabs>
        <w:tab w:val="center" w:pos="4153"/>
        <w:tab w:val="right" w:pos="8306"/>
      </w:tabs>
      <w:jc w:val="left"/>
    </w:pPr>
    <w:rPr>
      <w:sz w:val="18"/>
      <w:szCs w:val="18"/>
    </w:rPr>
  </w:style>
  <w:style w:type="character" w:customStyle="1" w:styleId="Char0">
    <w:name w:val="页脚 Char"/>
    <w:basedOn w:val="a2"/>
    <w:link w:val="a6"/>
    <w:uiPriority w:val="99"/>
    <w:rsid w:val="007F6D77"/>
    <w:rPr>
      <w:sz w:val="18"/>
      <w:szCs w:val="18"/>
    </w:rPr>
  </w:style>
  <w:style w:type="paragraph" w:styleId="a1">
    <w:name w:val="Normal Indent"/>
    <w:aliases w:val="特点,表正文,正文非缩进,段1,正文缩进1,ALT+Z,no-step,缩进,正文（首行缩进两字）"/>
    <w:basedOn w:val="a0"/>
    <w:uiPriority w:val="99"/>
    <w:rsid w:val="007F6D77"/>
    <w:pPr>
      <w:spacing w:after="120"/>
      <w:ind w:firstLine="454"/>
    </w:pPr>
  </w:style>
  <w:style w:type="character" w:customStyle="1" w:styleId="1Char">
    <w:name w:val="标题 1 Char"/>
    <w:basedOn w:val="a2"/>
    <w:link w:val="1"/>
    <w:uiPriority w:val="9"/>
    <w:rsid w:val="007F6D77"/>
    <w:rPr>
      <w:rFonts w:ascii="宋体" w:eastAsia="宋体" w:hAnsi="宋体" w:cs="Times New Roman"/>
      <w:b/>
      <w:color w:val="000000"/>
      <w:kern w:val="44"/>
      <w:sz w:val="30"/>
      <w:szCs w:val="24"/>
      <w:lang w:val="zh-CN" w:eastAsia="x-none"/>
    </w:rPr>
  </w:style>
  <w:style w:type="character" w:customStyle="1" w:styleId="2Char">
    <w:name w:val="标题 2 Char"/>
    <w:aliases w:val="H2 Char,Heading 2 Hidden Char,Heading 2 CCBS Char,标题 2（内置） Char"/>
    <w:basedOn w:val="a2"/>
    <w:link w:val="2"/>
    <w:uiPriority w:val="9"/>
    <w:rsid w:val="007F6D77"/>
    <w:rPr>
      <w:rFonts w:ascii="宋体" w:eastAsia="宋体" w:hAnsi="宋体" w:cs="Times New Roman"/>
      <w:b/>
      <w:color w:val="000000"/>
      <w:kern w:val="0"/>
      <w:sz w:val="24"/>
      <w:szCs w:val="24"/>
      <w:lang w:val="zh-CN" w:eastAsia="x-none"/>
    </w:rPr>
  </w:style>
  <w:style w:type="character" w:customStyle="1" w:styleId="3Char">
    <w:name w:val="标题 3 Char"/>
    <w:aliases w:val="标题样式1 Char,Heading 3 - old Char,H3 Char,l3 Char,CT Char,h3 Char,3rd level Char,Level 3 Head Char,level_3 Char,PIM 3 Char,sect1.2.3 Char,Bold Head Char,bh Char,3 Char,heading 3 Char,标题 4.1.1 Char,Fab-3 Char,sect1.2.31 Char,sect1.2.32 Char"/>
    <w:basedOn w:val="a2"/>
    <w:link w:val="3"/>
    <w:uiPriority w:val="9"/>
    <w:rsid w:val="007F6D77"/>
    <w:rPr>
      <w:rFonts w:ascii="宋体" w:eastAsia="宋体" w:hAnsi="宋体" w:cs="Arial"/>
      <w:b/>
      <w:bCs/>
      <w:color w:val="000000"/>
      <w:kern w:val="0"/>
      <w:sz w:val="32"/>
      <w:szCs w:val="32"/>
      <w:lang w:val="zh-CN"/>
    </w:rPr>
  </w:style>
  <w:style w:type="character" w:customStyle="1" w:styleId="4Char">
    <w:name w:val="标题 4 Char"/>
    <w:basedOn w:val="a2"/>
    <w:link w:val="4"/>
    <w:uiPriority w:val="9"/>
    <w:rsid w:val="007F6D77"/>
    <w:rPr>
      <w:rFonts w:ascii="宋体" w:eastAsia="宋体" w:hAnsi="宋体" w:cs="Times New Roman"/>
      <w:color w:val="000000"/>
      <w:kern w:val="0"/>
      <w:szCs w:val="24"/>
      <w:lang w:val="zh-CN" w:eastAsia="x-none"/>
    </w:rPr>
  </w:style>
  <w:style w:type="character" w:customStyle="1" w:styleId="5Char">
    <w:name w:val="标题 5 Char"/>
    <w:basedOn w:val="a2"/>
    <w:link w:val="5"/>
    <w:uiPriority w:val="9"/>
    <w:rsid w:val="007F6D77"/>
    <w:rPr>
      <w:rFonts w:ascii="宋体" w:eastAsia="宋体" w:hAnsi="宋体" w:cs="Times New Roman"/>
      <w:color w:val="000000"/>
      <w:kern w:val="0"/>
      <w:szCs w:val="24"/>
      <w:lang w:val="zh-CN" w:eastAsia="x-none"/>
    </w:rPr>
  </w:style>
  <w:style w:type="character" w:customStyle="1" w:styleId="6Char">
    <w:name w:val="标题 6 Char"/>
    <w:basedOn w:val="a2"/>
    <w:link w:val="6"/>
    <w:uiPriority w:val="9"/>
    <w:rsid w:val="007F6D77"/>
    <w:rPr>
      <w:rFonts w:ascii="宋体" w:eastAsia="宋体" w:hAnsi="宋体" w:cs="Times New Roman"/>
      <w:color w:val="000000"/>
      <w:kern w:val="0"/>
      <w:szCs w:val="24"/>
      <w:lang w:val="zh-CN" w:eastAsia="x-none"/>
    </w:rPr>
  </w:style>
  <w:style w:type="character" w:customStyle="1" w:styleId="7Char">
    <w:name w:val="标题 7 Char"/>
    <w:basedOn w:val="a2"/>
    <w:link w:val="7"/>
    <w:uiPriority w:val="9"/>
    <w:rsid w:val="007F6D77"/>
    <w:rPr>
      <w:rFonts w:ascii="宋体" w:eastAsia="宋体" w:hAnsi="Times New Roman" w:cs="Times New Roman"/>
      <w:b/>
      <w:kern w:val="0"/>
      <w:sz w:val="24"/>
      <w:szCs w:val="20"/>
      <w:lang w:val="x-none" w:eastAsia="x-none"/>
    </w:rPr>
  </w:style>
  <w:style w:type="character" w:customStyle="1" w:styleId="8Char">
    <w:name w:val="标题 8 Char"/>
    <w:basedOn w:val="a2"/>
    <w:link w:val="8"/>
    <w:uiPriority w:val="9"/>
    <w:rsid w:val="007F6D77"/>
    <w:rPr>
      <w:rFonts w:ascii="Arial" w:eastAsia="黑体" w:hAnsi="Arial" w:cs="Times New Roman"/>
      <w:kern w:val="0"/>
      <w:sz w:val="24"/>
      <w:szCs w:val="20"/>
      <w:lang w:val="x-none" w:eastAsia="x-none"/>
    </w:rPr>
  </w:style>
  <w:style w:type="character" w:customStyle="1" w:styleId="9Char">
    <w:name w:val="标题 9 Char"/>
    <w:basedOn w:val="a2"/>
    <w:link w:val="9"/>
    <w:uiPriority w:val="9"/>
    <w:rsid w:val="007F6D77"/>
    <w:rPr>
      <w:rFonts w:ascii="Arial" w:eastAsia="黑体" w:hAnsi="Arial" w:cs="Times New Roman"/>
      <w:kern w:val="0"/>
      <w:szCs w:val="20"/>
      <w:lang w:val="x-none" w:eastAsia="x-none"/>
    </w:rPr>
  </w:style>
  <w:style w:type="paragraph" w:styleId="10">
    <w:name w:val="toc 1"/>
    <w:basedOn w:val="a0"/>
    <w:next w:val="a0"/>
    <w:autoRedefine/>
    <w:uiPriority w:val="39"/>
    <w:rsid w:val="007F6D77"/>
    <w:pPr>
      <w:tabs>
        <w:tab w:val="right" w:leader="dot" w:pos="8460"/>
      </w:tabs>
      <w:ind w:leftChars="86" w:left="210" w:hangingChars="14" w:hanging="29"/>
    </w:pPr>
    <w:rPr>
      <w:noProof/>
    </w:rPr>
  </w:style>
  <w:style w:type="paragraph" w:styleId="20">
    <w:name w:val="toc 2"/>
    <w:basedOn w:val="a0"/>
    <w:next w:val="a0"/>
    <w:autoRedefine/>
    <w:uiPriority w:val="39"/>
    <w:semiHidden/>
    <w:rsid w:val="007F6D77"/>
    <w:pPr>
      <w:tabs>
        <w:tab w:val="left" w:pos="1680"/>
        <w:tab w:val="right" w:leader="dot" w:pos="8495"/>
      </w:tabs>
      <w:spacing w:line="240" w:lineRule="exact"/>
      <w:ind w:left="420"/>
    </w:pPr>
    <w:rPr>
      <w:noProof/>
    </w:rPr>
  </w:style>
  <w:style w:type="paragraph" w:styleId="30">
    <w:name w:val="toc 3"/>
    <w:basedOn w:val="a0"/>
    <w:next w:val="a0"/>
    <w:autoRedefine/>
    <w:uiPriority w:val="39"/>
    <w:semiHidden/>
    <w:rsid w:val="007F6D77"/>
    <w:pPr>
      <w:ind w:firstLineChars="0" w:firstLine="0"/>
    </w:pPr>
    <w:rPr>
      <w:b/>
      <w:bCs/>
    </w:rPr>
  </w:style>
  <w:style w:type="paragraph" w:styleId="40">
    <w:name w:val="toc 4"/>
    <w:basedOn w:val="a0"/>
    <w:next w:val="a0"/>
    <w:autoRedefine/>
    <w:uiPriority w:val="39"/>
    <w:semiHidden/>
    <w:rsid w:val="007F6D77"/>
    <w:pPr>
      <w:ind w:left="1260"/>
    </w:pPr>
  </w:style>
  <w:style w:type="paragraph" w:styleId="50">
    <w:name w:val="toc 5"/>
    <w:basedOn w:val="a0"/>
    <w:next w:val="a0"/>
    <w:autoRedefine/>
    <w:uiPriority w:val="39"/>
    <w:semiHidden/>
    <w:rsid w:val="007F6D77"/>
    <w:pPr>
      <w:ind w:left="1680"/>
    </w:pPr>
  </w:style>
  <w:style w:type="paragraph" w:styleId="60">
    <w:name w:val="toc 6"/>
    <w:basedOn w:val="a0"/>
    <w:next w:val="a0"/>
    <w:autoRedefine/>
    <w:uiPriority w:val="39"/>
    <w:semiHidden/>
    <w:rsid w:val="007F6D77"/>
    <w:pPr>
      <w:ind w:left="2100"/>
    </w:pPr>
  </w:style>
  <w:style w:type="paragraph" w:styleId="70">
    <w:name w:val="toc 7"/>
    <w:basedOn w:val="a0"/>
    <w:next w:val="a0"/>
    <w:autoRedefine/>
    <w:uiPriority w:val="39"/>
    <w:semiHidden/>
    <w:rsid w:val="007F6D77"/>
    <w:pPr>
      <w:ind w:left="2520"/>
    </w:pPr>
  </w:style>
  <w:style w:type="paragraph" w:styleId="80">
    <w:name w:val="toc 8"/>
    <w:basedOn w:val="a0"/>
    <w:next w:val="a0"/>
    <w:autoRedefine/>
    <w:uiPriority w:val="39"/>
    <w:semiHidden/>
    <w:rsid w:val="007F6D77"/>
    <w:pPr>
      <w:ind w:left="2940"/>
    </w:pPr>
  </w:style>
  <w:style w:type="paragraph" w:styleId="90">
    <w:name w:val="toc 9"/>
    <w:basedOn w:val="a0"/>
    <w:next w:val="a0"/>
    <w:autoRedefine/>
    <w:uiPriority w:val="39"/>
    <w:semiHidden/>
    <w:rsid w:val="007F6D77"/>
    <w:pPr>
      <w:ind w:left="3360"/>
    </w:pPr>
  </w:style>
  <w:style w:type="paragraph" w:styleId="a7">
    <w:name w:val="Document Map"/>
    <w:basedOn w:val="a0"/>
    <w:link w:val="Char1"/>
    <w:uiPriority w:val="99"/>
    <w:semiHidden/>
    <w:rsid w:val="007F6D77"/>
    <w:pPr>
      <w:shd w:val="clear" w:color="auto" w:fill="000080"/>
    </w:pPr>
    <w:rPr>
      <w:rFonts w:cs="Times New Roman"/>
      <w:sz w:val="24"/>
      <w:szCs w:val="24"/>
      <w:lang w:eastAsia="x-none"/>
    </w:rPr>
  </w:style>
  <w:style w:type="character" w:customStyle="1" w:styleId="Char1">
    <w:name w:val="文档结构图 Char"/>
    <w:basedOn w:val="a2"/>
    <w:link w:val="a7"/>
    <w:uiPriority w:val="99"/>
    <w:semiHidden/>
    <w:rsid w:val="007F6D77"/>
    <w:rPr>
      <w:rFonts w:ascii="宋体" w:eastAsia="宋体" w:hAnsi="宋体" w:cs="Times New Roman"/>
      <w:color w:val="000000"/>
      <w:kern w:val="0"/>
      <w:sz w:val="24"/>
      <w:szCs w:val="24"/>
      <w:shd w:val="clear" w:color="auto" w:fill="000080"/>
      <w:lang w:val="zh-CN" w:eastAsia="x-none"/>
    </w:rPr>
  </w:style>
  <w:style w:type="paragraph" w:styleId="a8">
    <w:name w:val="Title"/>
    <w:basedOn w:val="a0"/>
    <w:link w:val="Char2"/>
    <w:uiPriority w:val="10"/>
    <w:qFormat/>
    <w:rsid w:val="007F6D77"/>
    <w:pPr>
      <w:spacing w:before="240" w:after="60"/>
      <w:jc w:val="center"/>
      <w:outlineLvl w:val="0"/>
    </w:pPr>
    <w:rPr>
      <w:rFonts w:eastAsia="楷体_GB2312" w:cs="Times New Roman"/>
      <w:b/>
      <w:sz w:val="52"/>
      <w:szCs w:val="24"/>
      <w:lang w:eastAsia="x-none"/>
    </w:rPr>
  </w:style>
  <w:style w:type="character" w:customStyle="1" w:styleId="Char2">
    <w:name w:val="标题 Char"/>
    <w:basedOn w:val="a2"/>
    <w:link w:val="a8"/>
    <w:uiPriority w:val="10"/>
    <w:rsid w:val="007F6D77"/>
    <w:rPr>
      <w:rFonts w:ascii="宋体" w:eastAsia="楷体_GB2312" w:hAnsi="宋体" w:cs="Times New Roman"/>
      <w:b/>
      <w:color w:val="000000"/>
      <w:kern w:val="0"/>
      <w:sz w:val="52"/>
      <w:szCs w:val="24"/>
      <w:lang w:val="zh-CN" w:eastAsia="x-none"/>
    </w:rPr>
  </w:style>
  <w:style w:type="paragraph" w:styleId="a9">
    <w:name w:val="Body Text"/>
    <w:basedOn w:val="a0"/>
    <w:link w:val="Char3"/>
    <w:uiPriority w:val="99"/>
    <w:rsid w:val="007F6D77"/>
    <w:pPr>
      <w:spacing w:after="120"/>
    </w:pPr>
    <w:rPr>
      <w:rFonts w:cs="Times New Roman"/>
      <w:sz w:val="24"/>
      <w:szCs w:val="24"/>
      <w:lang w:eastAsia="x-none"/>
    </w:rPr>
  </w:style>
  <w:style w:type="character" w:customStyle="1" w:styleId="Char3">
    <w:name w:val="正文文本 Char"/>
    <w:basedOn w:val="a2"/>
    <w:link w:val="a9"/>
    <w:uiPriority w:val="99"/>
    <w:rsid w:val="007F6D77"/>
    <w:rPr>
      <w:rFonts w:ascii="宋体" w:eastAsia="宋体" w:hAnsi="宋体" w:cs="Times New Roman"/>
      <w:color w:val="000000"/>
      <w:kern w:val="0"/>
      <w:sz w:val="24"/>
      <w:szCs w:val="24"/>
      <w:lang w:val="zh-CN" w:eastAsia="x-none"/>
    </w:rPr>
  </w:style>
  <w:style w:type="paragraph" w:styleId="aa">
    <w:name w:val="Body Text First Indent"/>
    <w:basedOn w:val="a9"/>
    <w:link w:val="Char4"/>
    <w:uiPriority w:val="99"/>
    <w:rsid w:val="007F6D77"/>
    <w:pPr>
      <w:ind w:firstLine="420"/>
    </w:pPr>
  </w:style>
  <w:style w:type="character" w:customStyle="1" w:styleId="Char4">
    <w:name w:val="正文首行缩进 Char"/>
    <w:basedOn w:val="Char3"/>
    <w:link w:val="aa"/>
    <w:uiPriority w:val="99"/>
    <w:rsid w:val="007F6D77"/>
    <w:rPr>
      <w:rFonts w:ascii="宋体" w:eastAsia="宋体" w:hAnsi="宋体" w:cs="Times New Roman"/>
      <w:color w:val="000000"/>
      <w:kern w:val="0"/>
      <w:sz w:val="24"/>
      <w:szCs w:val="24"/>
      <w:lang w:val="zh-CN" w:eastAsia="x-none"/>
    </w:rPr>
  </w:style>
  <w:style w:type="character" w:styleId="ab">
    <w:name w:val="page number"/>
    <w:rsid w:val="007F6D77"/>
    <w:rPr>
      <w:rFonts w:ascii="宋体" w:eastAsia="宋体" w:hAnsi="宋体"/>
    </w:rPr>
  </w:style>
  <w:style w:type="paragraph" w:customStyle="1" w:styleId="21">
    <w:name w:val="编号正文2"/>
    <w:basedOn w:val="a0"/>
    <w:uiPriority w:val="99"/>
    <w:rsid w:val="007F6D77"/>
    <w:pPr>
      <w:tabs>
        <w:tab w:val="num" w:pos="570"/>
      </w:tabs>
      <w:autoSpaceDE w:val="0"/>
      <w:autoSpaceDN w:val="0"/>
      <w:spacing w:after="120" w:line="300" w:lineRule="auto"/>
      <w:ind w:left="570" w:hanging="570"/>
      <w:textAlignment w:val="baseline"/>
    </w:pPr>
  </w:style>
  <w:style w:type="character" w:styleId="ac">
    <w:name w:val="Hyperlink"/>
    <w:aliases w:val="超级链接"/>
    <w:uiPriority w:val="99"/>
    <w:rsid w:val="007F6D77"/>
    <w:rPr>
      <w:color w:val="0000FF"/>
      <w:u w:val="single"/>
    </w:rPr>
  </w:style>
  <w:style w:type="paragraph" w:styleId="22">
    <w:name w:val="Body Text Indent 2"/>
    <w:basedOn w:val="a0"/>
    <w:link w:val="2Char0"/>
    <w:uiPriority w:val="99"/>
    <w:rsid w:val="007F6D77"/>
    <w:pPr>
      <w:autoSpaceDE w:val="0"/>
      <w:autoSpaceDN w:val="0"/>
      <w:spacing w:after="120"/>
      <w:textAlignment w:val="baseline"/>
    </w:pPr>
    <w:rPr>
      <w:rFonts w:cs="Times New Roman"/>
      <w:szCs w:val="24"/>
      <w:lang w:eastAsia="x-none"/>
    </w:rPr>
  </w:style>
  <w:style w:type="character" w:customStyle="1" w:styleId="2Char0">
    <w:name w:val="正文文本缩进 2 Char"/>
    <w:basedOn w:val="a2"/>
    <w:link w:val="22"/>
    <w:uiPriority w:val="99"/>
    <w:rsid w:val="007F6D77"/>
    <w:rPr>
      <w:rFonts w:ascii="宋体" w:eastAsia="宋体" w:hAnsi="宋体" w:cs="Times New Roman"/>
      <w:color w:val="000000"/>
      <w:kern w:val="0"/>
      <w:szCs w:val="24"/>
      <w:lang w:val="zh-CN" w:eastAsia="x-none"/>
    </w:rPr>
  </w:style>
  <w:style w:type="paragraph" w:customStyle="1" w:styleId="11">
    <w:name w:val="1"/>
    <w:uiPriority w:val="99"/>
    <w:rsid w:val="007F6D77"/>
    <w:pPr>
      <w:widowControl w:val="0"/>
      <w:adjustRightInd w:val="0"/>
      <w:snapToGrid w:val="0"/>
      <w:spacing w:line="360" w:lineRule="auto"/>
      <w:ind w:firstLineChars="200" w:firstLine="200"/>
      <w:jc w:val="both"/>
    </w:pPr>
    <w:rPr>
      <w:rFonts w:ascii="宋体" w:eastAsia="宋体" w:hAnsi="宋体" w:cs="Arial"/>
      <w:color w:val="000000"/>
      <w:kern w:val="0"/>
      <w:szCs w:val="21"/>
      <w:lang w:val="zh-CN"/>
    </w:rPr>
  </w:style>
  <w:style w:type="paragraph" w:styleId="ad">
    <w:name w:val="Body Text Indent"/>
    <w:basedOn w:val="a0"/>
    <w:link w:val="Char5"/>
    <w:uiPriority w:val="99"/>
    <w:rsid w:val="007F6D77"/>
    <w:pPr>
      <w:autoSpaceDE w:val="0"/>
      <w:autoSpaceDN w:val="0"/>
      <w:spacing w:after="120" w:line="440" w:lineRule="exact"/>
      <w:textAlignment w:val="baseline"/>
    </w:pPr>
    <w:rPr>
      <w:rFonts w:cs="Times New Roman"/>
      <w:szCs w:val="24"/>
      <w:lang w:eastAsia="x-none"/>
    </w:rPr>
  </w:style>
  <w:style w:type="character" w:customStyle="1" w:styleId="Char5">
    <w:name w:val="正文文本缩进 Char"/>
    <w:basedOn w:val="a2"/>
    <w:link w:val="ad"/>
    <w:uiPriority w:val="99"/>
    <w:rsid w:val="007F6D77"/>
    <w:rPr>
      <w:rFonts w:ascii="宋体" w:eastAsia="宋体" w:hAnsi="宋体" w:cs="Times New Roman"/>
      <w:color w:val="000000"/>
      <w:kern w:val="0"/>
      <w:szCs w:val="24"/>
      <w:lang w:val="zh-CN" w:eastAsia="x-none"/>
    </w:rPr>
  </w:style>
  <w:style w:type="paragraph" w:styleId="ae">
    <w:name w:val="Normal (Web)"/>
    <w:basedOn w:val="a0"/>
    <w:rsid w:val="007F6D77"/>
    <w:pPr>
      <w:widowControl/>
      <w:spacing w:before="100" w:beforeAutospacing="1" w:after="100" w:afterAutospacing="1" w:line="240" w:lineRule="auto"/>
    </w:pPr>
  </w:style>
  <w:style w:type="paragraph" w:styleId="af">
    <w:name w:val="Plain Text"/>
    <w:basedOn w:val="a0"/>
    <w:link w:val="Char6"/>
    <w:uiPriority w:val="99"/>
    <w:rsid w:val="007F6D77"/>
    <w:pPr>
      <w:spacing w:line="312" w:lineRule="atLeast"/>
      <w:textAlignment w:val="baseline"/>
    </w:pPr>
    <w:rPr>
      <w:rFonts w:hAnsi="Courier New" w:cs="Times New Roman"/>
      <w:sz w:val="24"/>
      <w:lang w:eastAsia="x-none"/>
    </w:rPr>
  </w:style>
  <w:style w:type="character" w:customStyle="1" w:styleId="Char6">
    <w:name w:val="纯文本 Char"/>
    <w:basedOn w:val="a2"/>
    <w:link w:val="af"/>
    <w:uiPriority w:val="99"/>
    <w:rsid w:val="007F6D77"/>
    <w:rPr>
      <w:rFonts w:ascii="宋体" w:eastAsia="宋体" w:hAnsi="Courier New" w:cs="Times New Roman"/>
      <w:color w:val="000000"/>
      <w:kern w:val="0"/>
      <w:sz w:val="24"/>
      <w:szCs w:val="21"/>
      <w:lang w:val="zh-CN" w:eastAsia="x-none"/>
    </w:rPr>
  </w:style>
  <w:style w:type="paragraph" w:styleId="31">
    <w:name w:val="Body Text Indent 3"/>
    <w:basedOn w:val="a0"/>
    <w:link w:val="3Char0"/>
    <w:uiPriority w:val="99"/>
    <w:rsid w:val="007F6D77"/>
    <w:pPr>
      <w:ind w:leftChars="49" w:left="103" w:firstLine="420"/>
    </w:pPr>
    <w:rPr>
      <w:rFonts w:cs="Times New Roman"/>
      <w:sz w:val="24"/>
      <w:szCs w:val="24"/>
      <w:lang w:eastAsia="x-none"/>
    </w:rPr>
  </w:style>
  <w:style w:type="character" w:customStyle="1" w:styleId="3Char0">
    <w:name w:val="正文文本缩进 3 Char"/>
    <w:basedOn w:val="a2"/>
    <w:link w:val="31"/>
    <w:uiPriority w:val="99"/>
    <w:rsid w:val="007F6D77"/>
    <w:rPr>
      <w:rFonts w:ascii="宋体" w:eastAsia="宋体" w:hAnsi="宋体" w:cs="Times New Roman"/>
      <w:color w:val="000000"/>
      <w:kern w:val="0"/>
      <w:sz w:val="24"/>
      <w:szCs w:val="24"/>
      <w:lang w:val="zh-CN" w:eastAsia="x-none"/>
    </w:rPr>
  </w:style>
  <w:style w:type="paragraph" w:styleId="12">
    <w:name w:val="index 1"/>
    <w:basedOn w:val="a0"/>
    <w:next w:val="a0"/>
    <w:autoRedefine/>
    <w:semiHidden/>
    <w:rsid w:val="007F6D77"/>
    <w:pPr>
      <w:spacing w:before="500" w:after="50"/>
    </w:pPr>
    <w:rPr>
      <w:color w:val="FF6600"/>
    </w:rPr>
  </w:style>
  <w:style w:type="paragraph" w:styleId="23">
    <w:name w:val="Body Text 2"/>
    <w:basedOn w:val="a0"/>
    <w:link w:val="2Char1"/>
    <w:uiPriority w:val="99"/>
    <w:rsid w:val="007F6D77"/>
    <w:pPr>
      <w:spacing w:line="240" w:lineRule="auto"/>
      <w:ind w:firstLine="420"/>
    </w:pPr>
    <w:rPr>
      <w:rFonts w:cs="Times New Roman"/>
      <w:sz w:val="28"/>
      <w:szCs w:val="24"/>
      <w:lang w:eastAsia="x-none"/>
    </w:rPr>
  </w:style>
  <w:style w:type="character" w:customStyle="1" w:styleId="2Char1">
    <w:name w:val="正文文本 2 Char"/>
    <w:basedOn w:val="a2"/>
    <w:link w:val="23"/>
    <w:uiPriority w:val="99"/>
    <w:rsid w:val="007F6D77"/>
    <w:rPr>
      <w:rFonts w:ascii="宋体" w:eastAsia="宋体" w:hAnsi="宋体" w:cs="Times New Roman"/>
      <w:color w:val="000000"/>
      <w:kern w:val="0"/>
      <w:sz w:val="28"/>
      <w:szCs w:val="24"/>
      <w:lang w:val="zh-CN" w:eastAsia="x-none"/>
    </w:rPr>
  </w:style>
  <w:style w:type="character" w:customStyle="1" w:styleId="read">
    <w:name w:val="read"/>
    <w:basedOn w:val="a2"/>
    <w:rsid w:val="007F6D77"/>
  </w:style>
  <w:style w:type="character" w:styleId="af0">
    <w:name w:val="Strong"/>
    <w:uiPriority w:val="22"/>
    <w:qFormat/>
    <w:rsid w:val="007F6D77"/>
    <w:rPr>
      <w:b/>
      <w:bCs/>
    </w:rPr>
  </w:style>
  <w:style w:type="paragraph" w:styleId="af1">
    <w:name w:val="annotation text"/>
    <w:basedOn w:val="a0"/>
    <w:link w:val="Char7"/>
    <w:uiPriority w:val="99"/>
    <w:semiHidden/>
    <w:rsid w:val="007F6D77"/>
    <w:pPr>
      <w:snapToGrid/>
      <w:spacing w:line="240" w:lineRule="auto"/>
      <w:ind w:firstLineChars="0" w:firstLine="0"/>
    </w:pPr>
    <w:rPr>
      <w:rFonts w:cs="Times New Roman"/>
      <w:color w:val="auto"/>
      <w:kern w:val="2"/>
      <w:sz w:val="24"/>
      <w:szCs w:val="24"/>
      <w:lang w:eastAsia="x-none"/>
    </w:rPr>
  </w:style>
  <w:style w:type="character" w:customStyle="1" w:styleId="Char7">
    <w:name w:val="批注文字 Char"/>
    <w:basedOn w:val="a2"/>
    <w:link w:val="af1"/>
    <w:uiPriority w:val="99"/>
    <w:semiHidden/>
    <w:rsid w:val="007F6D77"/>
    <w:rPr>
      <w:rFonts w:ascii="宋体" w:eastAsia="宋体" w:hAnsi="宋体" w:cs="Times New Roman"/>
      <w:sz w:val="24"/>
      <w:szCs w:val="24"/>
      <w:lang w:val="zh-CN" w:eastAsia="x-none"/>
    </w:rPr>
  </w:style>
  <w:style w:type="paragraph" w:styleId="32">
    <w:name w:val="Body Text 3"/>
    <w:basedOn w:val="a0"/>
    <w:link w:val="3Char1"/>
    <w:rsid w:val="007F6D77"/>
    <w:pPr>
      <w:snapToGrid/>
      <w:spacing w:before="50" w:line="420" w:lineRule="auto"/>
      <w:ind w:firstLineChars="0" w:firstLine="0"/>
    </w:pPr>
    <w:rPr>
      <w:rFonts w:ascii="Times New Roman" w:hAnsi="Times New Roman"/>
      <w:kern w:val="2"/>
    </w:rPr>
  </w:style>
  <w:style w:type="character" w:customStyle="1" w:styleId="3Char1">
    <w:name w:val="正文文本 3 Char"/>
    <w:basedOn w:val="a2"/>
    <w:link w:val="32"/>
    <w:rsid w:val="007F6D77"/>
    <w:rPr>
      <w:rFonts w:ascii="Times New Roman" w:eastAsia="宋体" w:hAnsi="Times New Roman" w:cs="Arial"/>
      <w:color w:val="000000"/>
      <w:szCs w:val="21"/>
      <w:lang w:val="zh-CN"/>
    </w:rPr>
  </w:style>
  <w:style w:type="paragraph" w:styleId="af2">
    <w:name w:val="Balloon Text"/>
    <w:basedOn w:val="a0"/>
    <w:link w:val="Char8"/>
    <w:uiPriority w:val="99"/>
    <w:semiHidden/>
    <w:rsid w:val="007F6D77"/>
    <w:rPr>
      <w:rFonts w:cs="Times New Roman"/>
      <w:sz w:val="18"/>
      <w:szCs w:val="18"/>
      <w:lang w:eastAsia="x-none"/>
    </w:rPr>
  </w:style>
  <w:style w:type="character" w:customStyle="1" w:styleId="Char8">
    <w:name w:val="批注框文本 Char"/>
    <w:basedOn w:val="a2"/>
    <w:link w:val="af2"/>
    <w:uiPriority w:val="99"/>
    <w:semiHidden/>
    <w:rsid w:val="007F6D77"/>
    <w:rPr>
      <w:rFonts w:ascii="宋体" w:eastAsia="宋体" w:hAnsi="宋体" w:cs="Times New Roman"/>
      <w:color w:val="000000"/>
      <w:kern w:val="0"/>
      <w:sz w:val="18"/>
      <w:szCs w:val="18"/>
      <w:lang w:val="zh-CN" w:eastAsia="x-none"/>
    </w:rPr>
  </w:style>
  <w:style w:type="paragraph" w:customStyle="1" w:styleId="StoryTitle">
    <w:name w:val="StoryTitle"/>
    <w:basedOn w:val="a0"/>
    <w:rsid w:val="007F6D77"/>
    <w:pPr>
      <w:widowControl/>
      <w:snapToGrid/>
      <w:spacing w:before="120" w:after="120" w:line="240" w:lineRule="auto"/>
      <w:ind w:left="2552" w:firstLineChars="0" w:firstLine="0"/>
    </w:pPr>
    <w:rPr>
      <w:b/>
      <w:color w:val="FF0000"/>
      <w:sz w:val="32"/>
      <w:szCs w:val="20"/>
      <w:lang w:val="en-GB"/>
    </w:rPr>
  </w:style>
  <w:style w:type="character" w:customStyle="1" w:styleId="big1">
    <w:name w:val="big1"/>
    <w:rsid w:val="007F6D77"/>
    <w:rPr>
      <w:spacing w:val="360"/>
      <w:sz w:val="22"/>
      <w:szCs w:val="22"/>
    </w:rPr>
  </w:style>
  <w:style w:type="paragraph" w:customStyle="1" w:styleId="af3">
    <w:name w:val="正文杨"/>
    <w:basedOn w:val="a0"/>
    <w:autoRedefine/>
    <w:rsid w:val="007F6D77"/>
    <w:pPr>
      <w:snapToGrid/>
      <w:ind w:firstLineChars="0" w:firstLine="425"/>
    </w:pPr>
    <w:rPr>
      <w:rFonts w:ascii="Times New Roman" w:hAnsi="Times New Roman"/>
      <w:color w:val="auto"/>
      <w:kern w:val="2"/>
      <w:szCs w:val="20"/>
      <w:lang w:val="en-US"/>
    </w:rPr>
  </w:style>
  <w:style w:type="paragraph" w:customStyle="1" w:styleId="24">
    <w:name w:val="列表2"/>
    <w:basedOn w:val="a0"/>
    <w:uiPriority w:val="99"/>
    <w:rsid w:val="007F6D77"/>
    <w:pPr>
      <w:snapToGrid/>
      <w:ind w:firstLineChars="0" w:firstLine="0"/>
    </w:pPr>
    <w:rPr>
      <w:rFonts w:ascii="Times New Roman" w:hAnsi="Times New Roman"/>
      <w:color w:val="auto"/>
      <w:kern w:val="2"/>
      <w:szCs w:val="20"/>
      <w:lang w:val="en-US"/>
    </w:rPr>
  </w:style>
  <w:style w:type="paragraph" w:customStyle="1" w:styleId="BS">
    <w:name w:val="BS标题"/>
    <w:basedOn w:val="a8"/>
    <w:autoRedefine/>
    <w:rsid w:val="007F6D77"/>
    <w:pPr>
      <w:keepNext/>
      <w:numPr>
        <w:numId w:val="3"/>
      </w:numPr>
      <w:snapToGrid/>
      <w:spacing w:beforeLines="50" w:before="156" w:afterLines="50" w:after="156" w:line="240" w:lineRule="auto"/>
      <w:ind w:firstLineChars="0" w:firstLine="0"/>
    </w:pPr>
    <w:rPr>
      <w:rFonts w:ascii="黑体" w:eastAsia="黑体" w:hAnsi="Arial" w:cs="Arial"/>
      <w:bCs/>
      <w:color w:val="auto"/>
      <w:w w:val="80"/>
      <w:kern w:val="2"/>
      <w:sz w:val="30"/>
      <w:szCs w:val="32"/>
      <w:lang w:val="en-US"/>
    </w:rPr>
  </w:style>
  <w:style w:type="paragraph" w:customStyle="1" w:styleId="BS1">
    <w:name w:val="BS标题1"/>
    <w:basedOn w:val="1"/>
    <w:autoRedefine/>
    <w:rsid w:val="007F6D77"/>
    <w:pPr>
      <w:keepNext/>
      <w:keepLines/>
      <w:numPr>
        <w:ilvl w:val="2"/>
        <w:numId w:val="3"/>
      </w:numPr>
      <w:tabs>
        <w:tab w:val="clear" w:pos="851"/>
      </w:tabs>
      <w:snapToGrid/>
      <w:spacing w:before="0" w:after="120" w:line="240" w:lineRule="auto"/>
      <w:ind w:left="0" w:firstLine="0"/>
    </w:pPr>
    <w:rPr>
      <w:rFonts w:ascii="Times New Roman" w:hAnsi="Times New Roman"/>
      <w:b w:val="0"/>
      <w:bCs/>
      <w:color w:val="auto"/>
      <w:sz w:val="21"/>
      <w:szCs w:val="21"/>
      <w:lang w:val="en-US"/>
    </w:rPr>
  </w:style>
  <w:style w:type="paragraph" w:customStyle="1" w:styleId="BS2">
    <w:name w:val="BS标题2"/>
    <w:basedOn w:val="2"/>
    <w:autoRedefine/>
    <w:rsid w:val="007F6D77"/>
    <w:pPr>
      <w:keepNext/>
      <w:keepLines/>
      <w:numPr>
        <w:ilvl w:val="3"/>
        <w:numId w:val="3"/>
      </w:numPr>
      <w:tabs>
        <w:tab w:val="clear" w:pos="1134"/>
        <w:tab w:val="num" w:pos="851"/>
      </w:tabs>
      <w:snapToGrid/>
      <w:spacing w:beforeLines="0" w:before="120" w:after="156" w:line="240" w:lineRule="auto"/>
      <w:ind w:left="851" w:firstLineChars="0" w:firstLine="0"/>
    </w:pPr>
    <w:rPr>
      <w:rFonts w:ascii="Arial" w:hAnsi="Arial"/>
      <w:b w:val="0"/>
      <w:bCs/>
      <w:color w:val="auto"/>
      <w:kern w:val="2"/>
      <w:sz w:val="21"/>
      <w:szCs w:val="32"/>
      <w:lang w:val="en-US"/>
    </w:rPr>
  </w:style>
  <w:style w:type="paragraph" w:customStyle="1" w:styleId="BS3">
    <w:name w:val="BS标题3"/>
    <w:basedOn w:val="3"/>
    <w:autoRedefine/>
    <w:rsid w:val="007F6D77"/>
    <w:pPr>
      <w:numPr>
        <w:ilvl w:val="4"/>
        <w:numId w:val="3"/>
      </w:numPr>
      <w:tabs>
        <w:tab w:val="clear" w:pos="1418"/>
        <w:tab w:val="num" w:pos="1134"/>
      </w:tabs>
      <w:snapToGrid/>
      <w:spacing w:before="0" w:after="120" w:line="240" w:lineRule="auto"/>
      <w:ind w:left="1134" w:firstLineChars="0" w:firstLine="0"/>
    </w:pPr>
    <w:rPr>
      <w:rFonts w:ascii="Times New Roman" w:hAnsi="Times New Roman" w:cs="Times New Roman"/>
      <w:b w:val="0"/>
      <w:color w:val="auto"/>
      <w:kern w:val="2"/>
      <w:sz w:val="21"/>
      <w:lang w:val="en-US" w:eastAsia="x-none"/>
    </w:rPr>
  </w:style>
  <w:style w:type="paragraph" w:customStyle="1" w:styleId="BS4">
    <w:name w:val="BS标题4"/>
    <w:basedOn w:val="4"/>
    <w:autoRedefine/>
    <w:rsid w:val="007F6D77"/>
    <w:pPr>
      <w:keepNext/>
      <w:keepLines/>
      <w:numPr>
        <w:ilvl w:val="5"/>
        <w:numId w:val="3"/>
      </w:numPr>
      <w:tabs>
        <w:tab w:val="clear" w:pos="1701"/>
        <w:tab w:val="num" w:pos="1418"/>
      </w:tabs>
      <w:snapToGrid/>
      <w:spacing w:after="120" w:line="240" w:lineRule="auto"/>
      <w:ind w:left="1418" w:firstLineChars="0" w:firstLine="0"/>
    </w:pPr>
    <w:rPr>
      <w:rFonts w:ascii="Arial" w:hAnsi="Arial"/>
      <w:bCs/>
      <w:color w:val="auto"/>
      <w:kern w:val="2"/>
      <w:szCs w:val="28"/>
      <w:lang w:val="en-US"/>
    </w:rPr>
  </w:style>
  <w:style w:type="paragraph" w:customStyle="1" w:styleId="BS5">
    <w:name w:val="BS标题5"/>
    <w:basedOn w:val="5"/>
    <w:autoRedefine/>
    <w:rsid w:val="007F6D77"/>
    <w:pPr>
      <w:keepNext/>
      <w:keepLines/>
      <w:numPr>
        <w:ilvl w:val="6"/>
        <w:numId w:val="3"/>
      </w:numPr>
      <w:tabs>
        <w:tab w:val="clear" w:pos="1985"/>
        <w:tab w:val="num" w:pos="1701"/>
      </w:tabs>
      <w:snapToGrid/>
      <w:spacing w:before="0" w:beforeAutospacing="0" w:after="120" w:afterAutospacing="0" w:line="240" w:lineRule="auto"/>
      <w:ind w:left="1701"/>
    </w:pPr>
    <w:rPr>
      <w:rFonts w:ascii="Times New Roman" w:hAnsi="Times New Roman"/>
      <w:bCs/>
      <w:color w:val="auto"/>
      <w:kern w:val="2"/>
      <w:szCs w:val="28"/>
      <w:lang w:val="en-US"/>
    </w:rPr>
  </w:style>
  <w:style w:type="paragraph" w:customStyle="1" w:styleId="BS6">
    <w:name w:val="BS标题6"/>
    <w:basedOn w:val="6"/>
    <w:autoRedefine/>
    <w:rsid w:val="007F6D77"/>
    <w:pPr>
      <w:keepNext/>
      <w:keepLines/>
      <w:numPr>
        <w:ilvl w:val="6"/>
        <w:numId w:val="2"/>
      </w:numPr>
      <w:snapToGrid/>
      <w:spacing w:before="0" w:beforeAutospacing="0" w:after="120" w:afterAutospacing="0" w:line="240" w:lineRule="auto"/>
    </w:pPr>
    <w:rPr>
      <w:rFonts w:ascii="Times New Roman" w:hAnsi="Times New Roman"/>
      <w:bCs/>
      <w:color w:val="auto"/>
      <w:kern w:val="2"/>
      <w:lang w:val="en-US"/>
    </w:rPr>
  </w:style>
  <w:style w:type="character" w:customStyle="1" w:styleId="unnamed1">
    <w:name w:val="unnamed1"/>
    <w:basedOn w:val="a2"/>
    <w:rsid w:val="007F6D77"/>
  </w:style>
  <w:style w:type="paragraph" w:styleId="af4">
    <w:name w:val="Date"/>
    <w:basedOn w:val="a0"/>
    <w:next w:val="a0"/>
    <w:link w:val="Char9"/>
    <w:rsid w:val="007F6D77"/>
    <w:pPr>
      <w:snapToGrid/>
      <w:spacing w:line="240" w:lineRule="auto"/>
      <w:ind w:leftChars="2500" w:left="100" w:firstLineChars="0" w:firstLine="0"/>
    </w:pPr>
    <w:rPr>
      <w:rFonts w:ascii="Times New Roman" w:hAnsi="Times New Roman" w:cs="Times New Roman"/>
      <w:b/>
      <w:color w:val="auto"/>
      <w:kern w:val="2"/>
      <w:sz w:val="24"/>
      <w:szCs w:val="20"/>
      <w:lang w:val="x-none" w:eastAsia="x-none"/>
    </w:rPr>
  </w:style>
  <w:style w:type="character" w:customStyle="1" w:styleId="Char9">
    <w:name w:val="日期 Char"/>
    <w:basedOn w:val="a2"/>
    <w:link w:val="af4"/>
    <w:rsid w:val="007F6D77"/>
    <w:rPr>
      <w:rFonts w:ascii="Times New Roman" w:eastAsia="宋体" w:hAnsi="Times New Roman" w:cs="Times New Roman"/>
      <w:b/>
      <w:sz w:val="24"/>
      <w:szCs w:val="20"/>
      <w:lang w:val="x-none" w:eastAsia="x-none"/>
    </w:rPr>
  </w:style>
  <w:style w:type="character" w:customStyle="1" w:styleId="c1">
    <w:name w:val="c1"/>
    <w:rsid w:val="007F6D77"/>
    <w:rPr>
      <w:color w:val="000000"/>
      <w:sz w:val="15"/>
      <w:szCs w:val="15"/>
    </w:rPr>
  </w:style>
  <w:style w:type="paragraph" w:customStyle="1" w:styleId="c">
    <w:name w:val="c"/>
    <w:basedOn w:val="a0"/>
    <w:rsid w:val="007F6D77"/>
    <w:pPr>
      <w:widowControl/>
      <w:snapToGrid/>
      <w:spacing w:before="100" w:beforeAutospacing="1" w:after="100" w:afterAutospacing="1" w:line="257" w:lineRule="atLeast"/>
      <w:ind w:firstLineChars="0" w:firstLine="0"/>
    </w:pPr>
    <w:rPr>
      <w:rFonts w:ascii="Arial Unicode MS" w:eastAsia="Arial Unicode MS" w:hAnsi="Arial Unicode MS" w:cs="Arial Unicode MS"/>
      <w:sz w:val="15"/>
      <w:szCs w:val="15"/>
      <w:lang w:val="en-US"/>
    </w:rPr>
  </w:style>
  <w:style w:type="paragraph" w:styleId="af5">
    <w:name w:val="footnote text"/>
    <w:basedOn w:val="a0"/>
    <w:link w:val="Chara"/>
    <w:uiPriority w:val="99"/>
    <w:rsid w:val="007F6D77"/>
    <w:pPr>
      <w:spacing w:line="240" w:lineRule="auto"/>
      <w:ind w:firstLineChars="0" w:firstLine="0"/>
    </w:pPr>
    <w:rPr>
      <w:rFonts w:ascii="Times New Roman" w:hAnsi="Times New Roman" w:cs="Times New Roman"/>
      <w:color w:val="auto"/>
      <w:kern w:val="2"/>
      <w:sz w:val="18"/>
      <w:szCs w:val="18"/>
      <w:lang w:val="x-none" w:eastAsia="x-none"/>
    </w:rPr>
  </w:style>
  <w:style w:type="character" w:customStyle="1" w:styleId="Chara">
    <w:name w:val="脚注文本 Char"/>
    <w:basedOn w:val="a2"/>
    <w:link w:val="af5"/>
    <w:uiPriority w:val="99"/>
    <w:rsid w:val="007F6D77"/>
    <w:rPr>
      <w:rFonts w:ascii="Times New Roman" w:eastAsia="宋体" w:hAnsi="Times New Roman" w:cs="Times New Roman"/>
      <w:sz w:val="18"/>
      <w:szCs w:val="18"/>
      <w:lang w:val="x-none" w:eastAsia="x-none"/>
    </w:rPr>
  </w:style>
  <w:style w:type="character" w:styleId="af6">
    <w:name w:val="footnote reference"/>
    <w:uiPriority w:val="99"/>
    <w:rsid w:val="007F6D77"/>
    <w:rPr>
      <w:vertAlign w:val="superscript"/>
    </w:rPr>
  </w:style>
  <w:style w:type="paragraph" w:styleId="af7">
    <w:name w:val="endnote text"/>
    <w:basedOn w:val="a0"/>
    <w:link w:val="Charb"/>
    <w:uiPriority w:val="99"/>
    <w:rsid w:val="007F6D77"/>
    <w:pPr>
      <w:spacing w:line="240" w:lineRule="auto"/>
      <w:ind w:firstLineChars="0" w:firstLine="0"/>
    </w:pPr>
    <w:rPr>
      <w:rFonts w:ascii="Times New Roman" w:hAnsi="Times New Roman" w:cs="Times New Roman"/>
      <w:color w:val="auto"/>
      <w:kern w:val="2"/>
      <w:szCs w:val="20"/>
      <w:lang w:val="x-none" w:eastAsia="x-none"/>
    </w:rPr>
  </w:style>
  <w:style w:type="character" w:customStyle="1" w:styleId="Charb">
    <w:name w:val="尾注文本 Char"/>
    <w:basedOn w:val="a2"/>
    <w:link w:val="af7"/>
    <w:uiPriority w:val="99"/>
    <w:rsid w:val="007F6D77"/>
    <w:rPr>
      <w:rFonts w:ascii="Times New Roman" w:eastAsia="宋体" w:hAnsi="Times New Roman" w:cs="Times New Roman"/>
      <w:szCs w:val="20"/>
      <w:lang w:val="x-none" w:eastAsia="x-none"/>
    </w:rPr>
  </w:style>
  <w:style w:type="character" w:styleId="af8">
    <w:name w:val="endnote reference"/>
    <w:uiPriority w:val="99"/>
    <w:rsid w:val="007F6D77"/>
    <w:rPr>
      <w:vertAlign w:val="superscript"/>
    </w:rPr>
  </w:style>
  <w:style w:type="paragraph" w:customStyle="1" w:styleId="CharCharCharCharChar1Char">
    <w:name w:val="Char Char Char Char Char1 Char"/>
    <w:basedOn w:val="a0"/>
    <w:rsid w:val="007F6D77"/>
    <w:pPr>
      <w:snapToGrid/>
      <w:spacing w:line="240" w:lineRule="auto"/>
      <w:ind w:firstLineChars="0" w:firstLine="0"/>
    </w:pPr>
    <w:rPr>
      <w:rFonts w:ascii="Times New Roman" w:hAnsi="Times New Roman"/>
      <w:color w:val="auto"/>
      <w:kern w:val="2"/>
      <w:lang w:val="en-US"/>
    </w:rPr>
  </w:style>
  <w:style w:type="character" w:customStyle="1" w:styleId="zhaoy">
    <w:name w:val="zhaoy"/>
    <w:semiHidden/>
    <w:rsid w:val="007F6D77"/>
    <w:rPr>
      <w:rFonts w:ascii="Arial" w:eastAsia="宋体" w:hAnsi="Arial" w:cs="Arial"/>
      <w:color w:val="auto"/>
      <w:sz w:val="18"/>
      <w:szCs w:val="20"/>
    </w:rPr>
  </w:style>
  <w:style w:type="table" w:styleId="af9">
    <w:name w:val="Table Theme"/>
    <w:basedOn w:val="a3"/>
    <w:rsid w:val="007F6D7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3"/>
    <w:rsid w:val="007F6D77"/>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Grid"/>
    <w:basedOn w:val="a3"/>
    <w:qFormat/>
    <w:rsid w:val="007F6D77"/>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3">
    <w:name w:val="xl33"/>
    <w:basedOn w:val="a0"/>
    <w:rsid w:val="007F6D77"/>
    <w:pPr>
      <w:widowControl/>
      <w:pBdr>
        <w:left w:val="single" w:sz="4" w:space="0" w:color="auto"/>
        <w:bottom w:val="single" w:sz="4" w:space="0" w:color="auto"/>
        <w:right w:val="single" w:sz="4" w:space="0" w:color="auto"/>
      </w:pBdr>
      <w:snapToGrid/>
      <w:spacing w:before="100" w:beforeAutospacing="1" w:after="100" w:afterAutospacing="1" w:line="240" w:lineRule="auto"/>
      <w:ind w:firstLineChars="0" w:firstLine="0"/>
      <w:jc w:val="center"/>
    </w:pPr>
    <w:rPr>
      <w:rFonts w:ascii="Arial Unicode MS" w:eastAsia="Arial Unicode MS" w:hAnsi="Arial Unicode MS" w:cs="Arial Unicode MS"/>
      <w:color w:val="auto"/>
      <w:lang w:val="en-US"/>
    </w:rPr>
  </w:style>
  <w:style w:type="character" w:styleId="afb">
    <w:name w:val="annotation reference"/>
    <w:rsid w:val="007F6D77"/>
    <w:rPr>
      <w:sz w:val="21"/>
      <w:szCs w:val="21"/>
    </w:rPr>
  </w:style>
  <w:style w:type="paragraph" w:styleId="afc">
    <w:name w:val="annotation subject"/>
    <w:basedOn w:val="af1"/>
    <w:next w:val="af1"/>
    <w:link w:val="Charc"/>
    <w:uiPriority w:val="99"/>
    <w:rsid w:val="007F6D77"/>
    <w:pPr>
      <w:snapToGrid w:val="0"/>
      <w:spacing w:line="360" w:lineRule="auto"/>
      <w:ind w:firstLineChars="200" w:firstLine="480"/>
    </w:pPr>
    <w:rPr>
      <w:b/>
      <w:bCs/>
      <w:color w:val="000000"/>
      <w:kern w:val="0"/>
    </w:rPr>
  </w:style>
  <w:style w:type="character" w:customStyle="1" w:styleId="Charc">
    <w:name w:val="批注主题 Char"/>
    <w:basedOn w:val="Char7"/>
    <w:link w:val="afc"/>
    <w:uiPriority w:val="99"/>
    <w:rsid w:val="007F6D77"/>
    <w:rPr>
      <w:rFonts w:ascii="宋体" w:eastAsia="宋体" w:hAnsi="宋体" w:cs="Times New Roman"/>
      <w:b/>
      <w:bCs/>
      <w:color w:val="000000"/>
      <w:kern w:val="0"/>
      <w:sz w:val="24"/>
      <w:szCs w:val="24"/>
      <w:lang w:val="zh-CN" w:eastAsia="x-none"/>
    </w:rPr>
  </w:style>
  <w:style w:type="paragraph" w:customStyle="1" w:styleId="ParaCharCharCharCharCharChar">
    <w:name w:val="默认段落字体 Para Char Char Char Char Char Char"/>
    <w:basedOn w:val="a0"/>
    <w:autoRedefine/>
    <w:rsid w:val="007F6D77"/>
    <w:pPr>
      <w:tabs>
        <w:tab w:val="num" w:pos="840"/>
      </w:tabs>
      <w:snapToGrid/>
      <w:spacing w:line="240" w:lineRule="auto"/>
      <w:ind w:left="840" w:firstLineChars="0" w:hanging="360"/>
    </w:pPr>
    <w:rPr>
      <w:rFonts w:ascii="Times New Roman" w:hAnsi="Times New Roman"/>
      <w:color w:val="auto"/>
      <w:kern w:val="2"/>
      <w:lang w:val="en-US"/>
    </w:rPr>
  </w:style>
  <w:style w:type="paragraph" w:styleId="afd">
    <w:name w:val="List Paragraph"/>
    <w:basedOn w:val="a0"/>
    <w:uiPriority w:val="34"/>
    <w:qFormat/>
    <w:rsid w:val="007F6D77"/>
    <w:pPr>
      <w:ind w:firstLine="420"/>
    </w:pPr>
  </w:style>
  <w:style w:type="paragraph" w:styleId="a">
    <w:name w:val="List Bullet"/>
    <w:basedOn w:val="a0"/>
    <w:uiPriority w:val="99"/>
    <w:unhideWhenUsed/>
    <w:rsid w:val="007F6D77"/>
    <w:pPr>
      <w:widowControl/>
      <w:numPr>
        <w:numId w:val="4"/>
      </w:numPr>
      <w:autoSpaceDE w:val="0"/>
      <w:autoSpaceDN w:val="0"/>
      <w:snapToGrid/>
      <w:spacing w:after="120" w:line="240" w:lineRule="auto"/>
    </w:pPr>
    <w:rPr>
      <w:rFonts w:cs="宋体"/>
      <w:color w:val="auto"/>
      <w:sz w:val="28"/>
      <w:szCs w:val="28"/>
      <w:lang w:val="en-US"/>
    </w:rPr>
  </w:style>
  <w:style w:type="paragraph" w:styleId="afe">
    <w:name w:val="No Spacing"/>
    <w:basedOn w:val="a0"/>
    <w:link w:val="Chard"/>
    <w:uiPriority w:val="1"/>
    <w:qFormat/>
    <w:rsid w:val="007F6D77"/>
    <w:pPr>
      <w:widowControl/>
      <w:snapToGrid/>
      <w:spacing w:line="240" w:lineRule="auto"/>
      <w:ind w:firstLineChars="0" w:firstLine="0"/>
    </w:pPr>
    <w:rPr>
      <w:rFonts w:ascii="Times New Roman" w:hAnsi="Times New Roman"/>
      <w:color w:val="auto"/>
      <w:lang w:val="en-US"/>
    </w:rPr>
  </w:style>
  <w:style w:type="character" w:customStyle="1" w:styleId="BS8Char">
    <w:name w:val="BS标题8 Char"/>
    <w:link w:val="BS8"/>
    <w:locked/>
    <w:rsid w:val="007F6D77"/>
    <w:rPr>
      <w:rFonts w:ascii="Calibri" w:hAnsi="Calibri" w:cs="宋体"/>
      <w:szCs w:val="21"/>
    </w:rPr>
  </w:style>
  <w:style w:type="paragraph" w:customStyle="1" w:styleId="BS8">
    <w:name w:val="BS标题8"/>
    <w:basedOn w:val="a0"/>
    <w:link w:val="BS8Char"/>
    <w:rsid w:val="007F6D77"/>
    <w:pPr>
      <w:widowControl/>
      <w:snapToGrid/>
      <w:spacing w:before="120" w:after="120" w:line="240" w:lineRule="auto"/>
      <w:ind w:left="737" w:firstLineChars="0" w:hanging="425"/>
    </w:pPr>
    <w:rPr>
      <w:rFonts w:ascii="Calibri" w:eastAsiaTheme="minorEastAsia" w:hAnsi="Calibri" w:cs="宋体"/>
      <w:color w:val="auto"/>
      <w:kern w:val="2"/>
      <w:lang w:val="en-US"/>
    </w:rPr>
  </w:style>
  <w:style w:type="character" w:customStyle="1" w:styleId="outs">
    <w:name w:val="outs"/>
    <w:rsid w:val="007F6D77"/>
    <w:rPr>
      <w:shd w:val="clear" w:color="auto" w:fill="0000FF"/>
    </w:rPr>
  </w:style>
  <w:style w:type="character" w:customStyle="1" w:styleId="tt11">
    <w:name w:val="tt11"/>
    <w:rsid w:val="007F6D77"/>
    <w:rPr>
      <w:spacing w:val="400"/>
    </w:rPr>
  </w:style>
  <w:style w:type="character" w:customStyle="1" w:styleId="read1">
    <w:name w:val="read1"/>
    <w:rsid w:val="007F6D77"/>
    <w:rPr>
      <w:rFonts w:hint="default"/>
      <w:strike w:val="0"/>
      <w:dstrike w:val="0"/>
      <w:color w:val="000000"/>
      <w:spacing w:val="450"/>
      <w:u w:val="none"/>
      <w:effect w:val="none"/>
    </w:rPr>
  </w:style>
  <w:style w:type="character" w:customStyle="1" w:styleId="font21">
    <w:name w:val="font21"/>
    <w:rsid w:val="007F6D77"/>
    <w:rPr>
      <w:color w:val="CC6600"/>
    </w:rPr>
  </w:style>
  <w:style w:type="character" w:customStyle="1" w:styleId="msoins0">
    <w:name w:val="msoins"/>
    <w:basedOn w:val="a2"/>
    <w:rsid w:val="007F6D77"/>
  </w:style>
  <w:style w:type="character" w:customStyle="1" w:styleId="txtcontent11">
    <w:name w:val="txtcontent11"/>
    <w:rsid w:val="007F6D77"/>
    <w:rPr>
      <w:rFonts w:ascii="Times New Roman" w:hAnsi="Times New Roman" w:cs="Times New Roman" w:hint="default"/>
      <w:b w:val="0"/>
      <w:bCs w:val="0"/>
      <w:color w:val="000000"/>
    </w:rPr>
  </w:style>
  <w:style w:type="character" w:customStyle="1" w:styleId="style11">
    <w:name w:val="style11"/>
    <w:rsid w:val="007F6D77"/>
    <w:rPr>
      <w:color w:val="CCCCCC"/>
    </w:rPr>
  </w:style>
  <w:style w:type="character" w:customStyle="1" w:styleId="efont91">
    <w:name w:val="efont91"/>
    <w:rsid w:val="007F6D77"/>
    <w:rPr>
      <w:rFonts w:ascii="Verdana" w:hAnsi="Verdana" w:hint="default"/>
      <w:strike w:val="0"/>
      <w:dstrike w:val="0"/>
      <w:color w:val="000000"/>
      <w:u w:val="none"/>
      <w:effect w:val="none"/>
    </w:rPr>
  </w:style>
  <w:style w:type="character" w:customStyle="1" w:styleId="tel2">
    <w:name w:val="tel2"/>
    <w:rsid w:val="007F6D77"/>
    <w:rPr>
      <w:color w:val="FCC800"/>
    </w:rPr>
  </w:style>
  <w:style w:type="character" w:customStyle="1" w:styleId="font-bold1">
    <w:name w:val="font-bold1"/>
    <w:rsid w:val="007F6D77"/>
    <w:rPr>
      <w:b/>
      <w:bCs/>
    </w:rPr>
  </w:style>
  <w:style w:type="character" w:customStyle="1" w:styleId="gda71">
    <w:name w:val="gd_a71"/>
    <w:rsid w:val="007F6D77"/>
    <w:rPr>
      <w:rFonts w:ascii="Times New Roman" w:hAnsi="Times New Roman" w:cs="Times New Roman" w:hint="default"/>
      <w:b w:val="0"/>
      <w:bCs w:val="0"/>
      <w:strike w:val="0"/>
      <w:dstrike w:val="0"/>
      <w:color w:val="0950A0"/>
      <w:u w:val="none"/>
      <w:effect w:val="none"/>
    </w:rPr>
  </w:style>
  <w:style w:type="paragraph" w:styleId="z-">
    <w:name w:val="HTML Top of Form"/>
    <w:basedOn w:val="a0"/>
    <w:next w:val="a0"/>
    <w:link w:val="z-Char"/>
    <w:hidden/>
    <w:uiPriority w:val="99"/>
    <w:unhideWhenUsed/>
    <w:rsid w:val="007F6D77"/>
    <w:pPr>
      <w:widowControl/>
      <w:pBdr>
        <w:bottom w:val="single" w:sz="6" w:space="1" w:color="auto"/>
      </w:pBdr>
      <w:snapToGrid/>
      <w:spacing w:line="240" w:lineRule="auto"/>
      <w:ind w:firstLineChars="0" w:firstLine="0"/>
      <w:jc w:val="center"/>
    </w:pPr>
    <w:rPr>
      <w:rFonts w:ascii="Arial" w:hAnsi="Arial" w:cs="Times New Roman"/>
      <w:vanish/>
      <w:color w:val="auto"/>
      <w:sz w:val="16"/>
      <w:szCs w:val="16"/>
      <w:lang w:val="x-none" w:eastAsia="x-none"/>
    </w:rPr>
  </w:style>
  <w:style w:type="character" w:customStyle="1" w:styleId="z-Char">
    <w:name w:val="z-窗体顶端 Char"/>
    <w:basedOn w:val="a2"/>
    <w:link w:val="z-"/>
    <w:uiPriority w:val="99"/>
    <w:rsid w:val="007F6D77"/>
    <w:rPr>
      <w:rFonts w:ascii="Arial" w:eastAsia="宋体" w:hAnsi="Arial" w:cs="Times New Roman"/>
      <w:vanish/>
      <w:kern w:val="0"/>
      <w:sz w:val="16"/>
      <w:szCs w:val="16"/>
      <w:lang w:val="x-none" w:eastAsia="x-none"/>
    </w:rPr>
  </w:style>
  <w:style w:type="paragraph" w:styleId="z-0">
    <w:name w:val="HTML Bottom of Form"/>
    <w:basedOn w:val="a0"/>
    <w:next w:val="a0"/>
    <w:link w:val="z-Char0"/>
    <w:hidden/>
    <w:uiPriority w:val="99"/>
    <w:unhideWhenUsed/>
    <w:rsid w:val="007F6D77"/>
    <w:pPr>
      <w:widowControl/>
      <w:pBdr>
        <w:top w:val="single" w:sz="6" w:space="1" w:color="auto"/>
      </w:pBdr>
      <w:snapToGrid/>
      <w:spacing w:line="240" w:lineRule="auto"/>
      <w:ind w:firstLineChars="0" w:firstLine="0"/>
      <w:jc w:val="center"/>
    </w:pPr>
    <w:rPr>
      <w:rFonts w:ascii="Arial" w:hAnsi="Arial" w:cs="Times New Roman"/>
      <w:vanish/>
      <w:color w:val="auto"/>
      <w:sz w:val="16"/>
      <w:szCs w:val="16"/>
      <w:lang w:val="x-none" w:eastAsia="x-none"/>
    </w:rPr>
  </w:style>
  <w:style w:type="character" w:customStyle="1" w:styleId="z-Char0">
    <w:name w:val="z-窗体底端 Char"/>
    <w:basedOn w:val="a2"/>
    <w:link w:val="z-0"/>
    <w:uiPriority w:val="99"/>
    <w:rsid w:val="007F6D77"/>
    <w:rPr>
      <w:rFonts w:ascii="Arial" w:eastAsia="宋体" w:hAnsi="Arial" w:cs="Times New Roman"/>
      <w:vanish/>
      <w:kern w:val="0"/>
      <w:sz w:val="16"/>
      <w:szCs w:val="16"/>
      <w:lang w:val="x-none" w:eastAsia="x-none"/>
    </w:rPr>
  </w:style>
  <w:style w:type="paragraph" w:styleId="aff">
    <w:name w:val="Revision"/>
    <w:hidden/>
    <w:uiPriority w:val="99"/>
    <w:semiHidden/>
    <w:rsid w:val="007F6D77"/>
    <w:rPr>
      <w:rFonts w:ascii="宋体" w:eastAsia="宋体" w:hAnsi="宋体" w:cs="Times New Roman"/>
      <w:color w:val="000000"/>
      <w:kern w:val="0"/>
      <w:sz w:val="24"/>
      <w:szCs w:val="24"/>
      <w:lang w:val="zh-CN"/>
    </w:rPr>
  </w:style>
  <w:style w:type="paragraph" w:styleId="TOC">
    <w:name w:val="TOC Heading"/>
    <w:basedOn w:val="1"/>
    <w:next w:val="a0"/>
    <w:uiPriority w:val="39"/>
    <w:unhideWhenUsed/>
    <w:qFormat/>
    <w:rsid w:val="007F6D77"/>
    <w:pPr>
      <w:keepNext/>
      <w:keepLines/>
      <w:widowControl/>
      <w:adjustRightInd/>
      <w:snapToGrid/>
      <w:spacing w:before="480" w:after="0" w:line="276" w:lineRule="auto"/>
      <w:jc w:val="left"/>
      <w:outlineLvl w:val="9"/>
    </w:pPr>
    <w:rPr>
      <w:rFonts w:ascii="Cambria" w:hAnsi="Cambria"/>
      <w:bCs/>
      <w:color w:val="365F91"/>
      <w:kern w:val="0"/>
      <w:sz w:val="28"/>
      <w:szCs w:val="28"/>
      <w:lang w:val="en-US" w:eastAsia="zh-CN"/>
    </w:rPr>
  </w:style>
  <w:style w:type="paragraph" w:customStyle="1" w:styleId="dn">
    <w:name w:val="dn"/>
    <w:basedOn w:val="a0"/>
    <w:rsid w:val="007F6D77"/>
    <w:pPr>
      <w:widowControl/>
      <w:adjustRightInd/>
      <w:snapToGrid/>
      <w:spacing w:before="100" w:beforeAutospacing="1" w:after="100" w:afterAutospacing="1" w:line="240" w:lineRule="auto"/>
      <w:ind w:firstLineChars="0" w:firstLine="0"/>
      <w:jc w:val="left"/>
    </w:pPr>
    <w:rPr>
      <w:rFonts w:cs="宋体"/>
      <w:vanish/>
      <w:color w:val="auto"/>
      <w:sz w:val="24"/>
      <w:szCs w:val="24"/>
      <w:lang w:val="en-US"/>
    </w:rPr>
  </w:style>
  <w:style w:type="paragraph" w:customStyle="1" w:styleId="bserapicker">
    <w:name w:val="bserapicker"/>
    <w:basedOn w:val="a0"/>
    <w:rsid w:val="007F6D77"/>
    <w:pPr>
      <w:widowControl/>
      <w:shd w:val="clear" w:color="auto" w:fill="517CD7"/>
      <w:adjustRightInd/>
      <w:snapToGrid/>
      <w:spacing w:before="100" w:beforeAutospacing="1" w:after="100" w:afterAutospacing="1" w:line="240" w:lineRule="auto"/>
      <w:ind w:firstLineChars="0" w:firstLine="0"/>
      <w:jc w:val="left"/>
    </w:pPr>
    <w:rPr>
      <w:rFonts w:cs="宋体"/>
      <w:color w:val="auto"/>
      <w:sz w:val="18"/>
      <w:szCs w:val="18"/>
      <w:lang w:val="en-US"/>
    </w:rPr>
  </w:style>
  <w:style w:type="paragraph" w:customStyle="1" w:styleId="packerselect">
    <w:name w:val="packerselect"/>
    <w:basedOn w:val="a0"/>
    <w:rsid w:val="007F6D77"/>
    <w:pPr>
      <w:widowControl/>
      <w:shd w:val="clear" w:color="auto" w:fill="CECECE"/>
      <w:adjustRightInd/>
      <w:snapToGrid/>
      <w:spacing w:before="100" w:beforeAutospacing="1" w:after="100" w:afterAutospacing="1" w:line="240" w:lineRule="auto"/>
      <w:ind w:firstLineChars="0" w:firstLine="0"/>
      <w:jc w:val="left"/>
    </w:pPr>
    <w:rPr>
      <w:rFonts w:cs="宋体"/>
      <w:color w:val="auto"/>
      <w:sz w:val="24"/>
      <w:szCs w:val="24"/>
      <w:lang w:val="en-US"/>
    </w:rPr>
  </w:style>
  <w:style w:type="paragraph" w:customStyle="1" w:styleId="caltd">
    <w:name w:val="caltd"/>
    <w:basedOn w:val="a0"/>
    <w:rsid w:val="007F6D77"/>
    <w:pPr>
      <w:widowControl/>
      <w:adjustRightInd/>
      <w:snapToGrid/>
      <w:spacing w:before="100" w:beforeAutospacing="1" w:after="100" w:afterAutospacing="1" w:line="240" w:lineRule="auto"/>
      <w:ind w:firstLineChars="0" w:firstLine="0"/>
      <w:jc w:val="center"/>
    </w:pPr>
    <w:rPr>
      <w:rFonts w:cs="宋体"/>
      <w:color w:val="auto"/>
      <w:sz w:val="24"/>
      <w:szCs w:val="24"/>
      <w:lang w:val="en-US"/>
    </w:rPr>
  </w:style>
  <w:style w:type="paragraph" w:customStyle="1" w:styleId="lgpicker">
    <w:name w:val="l_g_picker"/>
    <w:basedOn w:val="a0"/>
    <w:rsid w:val="007F6D77"/>
    <w:pPr>
      <w:widowControl/>
      <w:adjustRightInd/>
      <w:snapToGrid/>
      <w:spacing w:before="100" w:beforeAutospacing="1" w:after="100" w:afterAutospacing="1" w:line="240" w:lineRule="auto"/>
      <w:ind w:firstLineChars="0" w:firstLine="0"/>
      <w:jc w:val="left"/>
    </w:pPr>
    <w:rPr>
      <w:rFonts w:cs="宋体"/>
      <w:b/>
      <w:bCs/>
      <w:color w:val="auto"/>
      <w:sz w:val="18"/>
      <w:szCs w:val="18"/>
      <w:lang w:val="en-US"/>
    </w:rPr>
  </w:style>
  <w:style w:type="paragraph" w:customStyle="1" w:styleId="pickergray">
    <w:name w:val="pickergray"/>
    <w:basedOn w:val="a0"/>
    <w:rsid w:val="007F6D77"/>
    <w:pPr>
      <w:widowControl/>
      <w:adjustRightInd/>
      <w:snapToGrid/>
      <w:spacing w:before="100" w:beforeAutospacing="1" w:after="100" w:afterAutospacing="1" w:line="240" w:lineRule="auto"/>
      <w:ind w:firstLineChars="0" w:firstLine="0"/>
      <w:jc w:val="left"/>
    </w:pPr>
    <w:rPr>
      <w:rFonts w:cs="宋体"/>
      <w:color w:val="CCCCCC"/>
      <w:sz w:val="24"/>
      <w:szCs w:val="24"/>
      <w:lang w:val="en-US"/>
    </w:rPr>
  </w:style>
  <w:style w:type="paragraph" w:customStyle="1" w:styleId="arrow">
    <w:name w:val="arrow"/>
    <w:basedOn w:val="a0"/>
    <w:rsid w:val="007F6D77"/>
    <w:pPr>
      <w:widowControl/>
      <w:adjustRightInd/>
      <w:snapToGrid/>
      <w:spacing w:before="100" w:beforeAutospacing="1" w:after="100" w:afterAutospacing="1" w:line="240" w:lineRule="auto"/>
      <w:ind w:firstLineChars="0" w:firstLine="0"/>
      <w:jc w:val="left"/>
    </w:pPr>
    <w:rPr>
      <w:rFonts w:cs="宋体"/>
      <w:color w:val="auto"/>
      <w:sz w:val="24"/>
      <w:szCs w:val="24"/>
      <w:lang w:val="en-US"/>
    </w:rPr>
  </w:style>
  <w:style w:type="paragraph" w:customStyle="1" w:styleId="arrow1">
    <w:name w:val="arrow1"/>
    <w:basedOn w:val="a0"/>
    <w:rsid w:val="007F6D77"/>
    <w:pPr>
      <w:widowControl/>
      <w:adjustRightInd/>
      <w:snapToGrid/>
      <w:spacing w:after="30" w:line="375" w:lineRule="atLeast"/>
      <w:ind w:firstLineChars="0" w:firstLine="0"/>
      <w:jc w:val="left"/>
    </w:pPr>
    <w:rPr>
      <w:rFonts w:ascii="Webdings" w:hAnsi="Webdings" w:cs="宋体"/>
      <w:color w:val="0000FF"/>
      <w:sz w:val="18"/>
      <w:szCs w:val="18"/>
      <w:lang w:val="en-US"/>
    </w:rPr>
  </w:style>
  <w:style w:type="character" w:customStyle="1" w:styleId="apple-converted-space">
    <w:name w:val="apple-converted-space"/>
    <w:rsid w:val="007F6D77"/>
  </w:style>
  <w:style w:type="paragraph" w:styleId="HTML">
    <w:name w:val="HTML Preformatted"/>
    <w:basedOn w:val="a0"/>
    <w:link w:val="HTMLChar"/>
    <w:rsid w:val="007F6D77"/>
    <w:rPr>
      <w:rFonts w:ascii="Courier New" w:hAnsi="Courier New" w:cs="Courier New"/>
      <w:sz w:val="20"/>
      <w:szCs w:val="20"/>
    </w:rPr>
  </w:style>
  <w:style w:type="character" w:customStyle="1" w:styleId="HTMLChar">
    <w:name w:val="HTML 预设格式 Char"/>
    <w:basedOn w:val="a2"/>
    <w:link w:val="HTML"/>
    <w:rsid w:val="007F6D77"/>
    <w:rPr>
      <w:rFonts w:ascii="Courier New" w:eastAsia="宋体" w:hAnsi="Courier New" w:cs="Courier New"/>
      <w:color w:val="000000"/>
      <w:kern w:val="0"/>
      <w:sz w:val="20"/>
      <w:szCs w:val="20"/>
      <w:lang w:val="zh-CN"/>
    </w:rPr>
  </w:style>
  <w:style w:type="table" w:customStyle="1" w:styleId="14">
    <w:name w:val="网格型1"/>
    <w:basedOn w:val="a3"/>
    <w:next w:val="afa"/>
    <w:uiPriority w:val="99"/>
    <w:rsid w:val="007F6D7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3"/>
    <w:next w:val="afa"/>
    <w:uiPriority w:val="99"/>
    <w:rsid w:val="007F6D7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3"/>
    <w:next w:val="afa"/>
    <w:uiPriority w:val="99"/>
    <w:rsid w:val="007F6D7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3"/>
    <w:next w:val="afa"/>
    <w:uiPriority w:val="99"/>
    <w:rsid w:val="007F6D7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3"/>
    <w:next w:val="afa"/>
    <w:uiPriority w:val="99"/>
    <w:rsid w:val="007F6D7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3"/>
    <w:next w:val="afa"/>
    <w:uiPriority w:val="99"/>
    <w:rsid w:val="007F6D7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rsid w:val="007F6D77"/>
  </w:style>
  <w:style w:type="character" w:styleId="aff0">
    <w:name w:val="FollowedHyperlink"/>
    <w:basedOn w:val="a2"/>
    <w:uiPriority w:val="99"/>
    <w:semiHidden/>
    <w:unhideWhenUsed/>
    <w:rsid w:val="007F6D77"/>
    <w:rPr>
      <w:color w:val="800080" w:themeColor="followedHyperlink"/>
      <w:u w:val="single"/>
    </w:rPr>
  </w:style>
  <w:style w:type="paragraph" w:customStyle="1" w:styleId="aff1">
    <w:uiPriority w:val="99"/>
    <w:rsid w:val="00F1066D"/>
    <w:pPr>
      <w:widowControl w:val="0"/>
      <w:adjustRightInd w:val="0"/>
      <w:snapToGrid w:val="0"/>
      <w:spacing w:line="360" w:lineRule="auto"/>
      <w:ind w:firstLineChars="200" w:firstLine="200"/>
      <w:jc w:val="both"/>
    </w:pPr>
    <w:rPr>
      <w:rFonts w:ascii="宋体" w:eastAsia="宋体" w:hAnsi="宋体" w:cs="Arial"/>
      <w:color w:val="000000"/>
      <w:kern w:val="0"/>
      <w:szCs w:val="21"/>
      <w:lang w:val="zh-CN"/>
    </w:rPr>
  </w:style>
  <w:style w:type="paragraph" w:customStyle="1" w:styleId="CharCharCharCharChar1Char0">
    <w:name w:val="Char Char Char Char Char1 Char"/>
    <w:basedOn w:val="a0"/>
    <w:rsid w:val="00F1066D"/>
    <w:pPr>
      <w:snapToGrid/>
      <w:spacing w:line="240" w:lineRule="auto"/>
      <w:ind w:firstLineChars="0" w:firstLine="0"/>
    </w:pPr>
    <w:rPr>
      <w:rFonts w:ascii="Times New Roman" w:hAnsi="Times New Roman"/>
      <w:color w:val="auto"/>
      <w:kern w:val="2"/>
      <w:lang w:val="en-US"/>
    </w:rPr>
  </w:style>
  <w:style w:type="character" w:customStyle="1" w:styleId="Chard">
    <w:name w:val="无间隔 Char"/>
    <w:link w:val="afe"/>
    <w:uiPriority w:val="1"/>
    <w:locked/>
    <w:rsid w:val="00F1066D"/>
    <w:rPr>
      <w:rFonts w:ascii="Times New Roman" w:eastAsia="宋体" w:hAnsi="Times New Roman" w:cs="Arial"/>
      <w:kern w:val="0"/>
      <w:szCs w:val="21"/>
    </w:rPr>
  </w:style>
  <w:style w:type="paragraph" w:customStyle="1" w:styleId="aff2">
    <w:uiPriority w:val="99"/>
    <w:rsid w:val="00CF62D4"/>
    <w:pPr>
      <w:widowControl w:val="0"/>
      <w:adjustRightInd w:val="0"/>
      <w:snapToGrid w:val="0"/>
      <w:spacing w:line="360" w:lineRule="auto"/>
      <w:ind w:firstLineChars="200" w:firstLine="200"/>
      <w:jc w:val="both"/>
    </w:pPr>
    <w:rPr>
      <w:rFonts w:ascii="宋体" w:eastAsia="宋体" w:hAnsi="宋体" w:cs="Arial"/>
      <w:color w:val="000000"/>
      <w:kern w:val="0"/>
      <w:szCs w:val="21"/>
      <w:lang w:val="zh-CN"/>
    </w:rPr>
  </w:style>
  <w:style w:type="paragraph" w:customStyle="1" w:styleId="CharCharCharCharChar1Char1">
    <w:name w:val="Char Char Char Char Char1 Char"/>
    <w:basedOn w:val="a0"/>
    <w:rsid w:val="00CF62D4"/>
    <w:pPr>
      <w:snapToGrid/>
      <w:spacing w:line="240" w:lineRule="auto"/>
      <w:ind w:firstLineChars="0" w:firstLine="0"/>
    </w:pPr>
    <w:rPr>
      <w:rFonts w:ascii="Times New Roman" w:hAnsi="Times New Roman"/>
      <w:color w:val="auto"/>
      <w:kern w:val="2"/>
      <w:lang w:val="en-US"/>
    </w:rPr>
  </w:style>
  <w:style w:type="paragraph" w:customStyle="1" w:styleId="xx">
    <w:name w:val="x.x三级"/>
    <w:basedOn w:val="a0"/>
    <w:link w:val="xxChar"/>
    <w:qFormat/>
    <w:rsid w:val="00CF62D4"/>
    <w:pPr>
      <w:keepNext/>
      <w:keepLines/>
      <w:widowControl/>
      <w:adjustRightInd/>
      <w:snapToGrid/>
      <w:spacing w:before="260" w:after="260" w:line="240" w:lineRule="auto"/>
      <w:ind w:firstLineChars="0" w:firstLine="360"/>
      <w:jc w:val="left"/>
      <w:outlineLvl w:val="2"/>
    </w:pPr>
    <w:rPr>
      <w:rFonts w:ascii="Calibri" w:hAnsi="Calibri" w:cs="Times New Roman"/>
      <w:b/>
      <w:bCs/>
      <w:color w:val="auto"/>
      <w:kern w:val="2"/>
      <w:sz w:val="24"/>
      <w:szCs w:val="24"/>
      <w:lang w:val="en-US"/>
    </w:rPr>
  </w:style>
  <w:style w:type="character" w:customStyle="1" w:styleId="xxChar">
    <w:name w:val="x.x三级 Char"/>
    <w:link w:val="xx"/>
    <w:rsid w:val="00CF62D4"/>
    <w:rPr>
      <w:rFonts w:ascii="Calibri" w:eastAsia="宋体" w:hAnsi="Calibri" w:cs="Times New Roman"/>
      <w:b/>
      <w:bCs/>
      <w:sz w:val="24"/>
      <w:szCs w:val="24"/>
    </w:rPr>
  </w:style>
  <w:style w:type="paragraph" w:customStyle="1" w:styleId="new">
    <w:name w:val="正文小标题new"/>
    <w:basedOn w:val="a0"/>
    <w:link w:val="newChar"/>
    <w:qFormat/>
    <w:rsid w:val="00CF62D4"/>
    <w:pPr>
      <w:widowControl/>
      <w:autoSpaceDE w:val="0"/>
      <w:autoSpaceDN w:val="0"/>
      <w:snapToGrid/>
      <w:ind w:firstLineChars="0" w:firstLine="360"/>
      <w:jc w:val="left"/>
    </w:pPr>
    <w:rPr>
      <w:rFonts w:cs="Times New Roman"/>
      <w:b/>
      <w:kern w:val="2"/>
      <w:lang w:val="en-US"/>
    </w:rPr>
  </w:style>
  <w:style w:type="character" w:customStyle="1" w:styleId="newChar">
    <w:name w:val="正文小标题new Char"/>
    <w:link w:val="new"/>
    <w:rsid w:val="00CF62D4"/>
    <w:rPr>
      <w:rFonts w:ascii="宋体" w:eastAsia="宋体" w:hAnsi="宋体" w:cs="Times New Roman"/>
      <w:b/>
      <w:color w:val="000000"/>
      <w:szCs w:val="21"/>
    </w:rPr>
  </w:style>
  <w:style w:type="paragraph" w:customStyle="1" w:styleId="42">
    <w:name w:val="样式4"/>
    <w:basedOn w:val="a0"/>
    <w:link w:val="4Char0"/>
    <w:qFormat/>
    <w:rsid w:val="00CF62D4"/>
    <w:pPr>
      <w:keepNext/>
      <w:keepLines/>
      <w:widowControl/>
      <w:adjustRightInd/>
      <w:snapToGrid/>
      <w:spacing w:before="40" w:after="50" w:line="240" w:lineRule="auto"/>
      <w:ind w:firstLineChars="0" w:firstLine="360"/>
      <w:jc w:val="left"/>
      <w:outlineLvl w:val="3"/>
    </w:pPr>
    <w:rPr>
      <w:rFonts w:ascii="Cambria" w:hAnsi="Cambria" w:cs="Times New Roman"/>
      <w:b/>
      <w:bCs/>
      <w:color w:val="auto"/>
      <w:kern w:val="2"/>
      <w:sz w:val="22"/>
      <w:szCs w:val="24"/>
      <w:lang w:val="en-US"/>
    </w:rPr>
  </w:style>
  <w:style w:type="character" w:customStyle="1" w:styleId="4Char0">
    <w:name w:val="样式4 Char"/>
    <w:link w:val="42"/>
    <w:rsid w:val="00CF62D4"/>
    <w:rPr>
      <w:rFonts w:ascii="Cambria" w:eastAsia="宋体" w:hAnsi="Cambria" w:cs="Times New Roman"/>
      <w:b/>
      <w:bCs/>
      <w:sz w:val="22"/>
      <w:szCs w:val="24"/>
    </w:rPr>
  </w:style>
  <w:style w:type="paragraph" w:customStyle="1" w:styleId="new0">
    <w:name w:val="正文new"/>
    <w:basedOn w:val="a0"/>
    <w:link w:val="newChar0"/>
    <w:qFormat/>
    <w:rsid w:val="00CF62D4"/>
    <w:pPr>
      <w:widowControl/>
      <w:adjustRightInd/>
      <w:snapToGrid/>
      <w:ind w:firstLineChars="0" w:firstLine="360"/>
      <w:jc w:val="left"/>
    </w:pPr>
    <w:rPr>
      <w:rFonts w:cs="Times New Roman"/>
      <w:color w:val="auto"/>
      <w:kern w:val="2"/>
      <w:lang w:val="en-US"/>
    </w:rPr>
  </w:style>
  <w:style w:type="character" w:customStyle="1" w:styleId="newChar0">
    <w:name w:val="正文new Char"/>
    <w:link w:val="new0"/>
    <w:rsid w:val="00CF62D4"/>
    <w:rPr>
      <w:rFonts w:ascii="宋体" w:eastAsia="宋体" w:hAnsi="宋体"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75</Pages>
  <Words>8436</Words>
  <Characters>48090</Characters>
  <Application>Microsoft Office Word</Application>
  <DocSecurity>0</DocSecurity>
  <Lines>400</Lines>
  <Paragraphs>112</Paragraphs>
  <ScaleCrop>false</ScaleCrop>
  <Company>Microsoft</Company>
  <LinksUpToDate>false</LinksUpToDate>
  <CharactersWithSpaces>56414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苗润磊</dc:creator>
  <cp:lastModifiedBy>梁嘉琪</cp:lastModifiedBy>
  <cp:revision>7</cp:revision>
  <dcterms:created xsi:type="dcterms:W3CDTF">2016-12-30T03:25:00Z</dcterms:created>
  <dcterms:modified xsi:type="dcterms:W3CDTF">2018-01-09T05:42:00Z</dcterms:modified>
</cp:coreProperties>
</file>