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E17B" w14:textId="34D16AC3" w:rsidR="00091691" w:rsidRPr="000C0059" w:rsidRDefault="00F00C73" w:rsidP="00526686">
      <w:pPr>
        <w:spacing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博时保泰保本混合型证券投资基金</w:t>
      </w:r>
      <w:r w:rsidRPr="00F00C73">
        <w:rPr>
          <w:rFonts w:asciiTheme="majorEastAsia" w:eastAsiaTheme="majorEastAsia" w:hAnsiTheme="majorEastAsia" w:hint="eastAsia"/>
          <w:b/>
          <w:sz w:val="28"/>
          <w:szCs w:val="28"/>
        </w:rPr>
        <w:t>保本周期到期安排及转型为</w:t>
      </w:r>
      <w:r>
        <w:rPr>
          <w:rFonts w:asciiTheme="majorEastAsia" w:eastAsiaTheme="majorEastAsia" w:hAnsiTheme="majorEastAsia" w:hint="eastAsia"/>
          <w:b/>
          <w:sz w:val="28"/>
          <w:szCs w:val="28"/>
        </w:rPr>
        <w:t>博时颐泰混合型证券投资基金</w:t>
      </w:r>
      <w:r w:rsidR="004906C6">
        <w:rPr>
          <w:rFonts w:asciiTheme="minorEastAsia" w:hAnsiTheme="minorEastAsia" w:hint="eastAsia"/>
          <w:b/>
          <w:sz w:val="28"/>
          <w:szCs w:val="21"/>
        </w:rPr>
        <w:t>相关业务规则</w:t>
      </w:r>
      <w:r w:rsidRPr="00F00C73">
        <w:rPr>
          <w:rFonts w:asciiTheme="majorEastAsia" w:eastAsiaTheme="majorEastAsia" w:hAnsiTheme="majorEastAsia" w:hint="eastAsia"/>
          <w:b/>
          <w:sz w:val="28"/>
          <w:szCs w:val="28"/>
        </w:rPr>
        <w:t>的第</w:t>
      </w:r>
      <w:r w:rsidR="00382E7C">
        <w:rPr>
          <w:rFonts w:asciiTheme="majorEastAsia" w:eastAsiaTheme="majorEastAsia" w:hAnsiTheme="majorEastAsia" w:hint="eastAsia"/>
          <w:b/>
          <w:sz w:val="28"/>
          <w:szCs w:val="28"/>
        </w:rPr>
        <w:t>一</w:t>
      </w:r>
      <w:r w:rsidRPr="00F00C73">
        <w:rPr>
          <w:rFonts w:asciiTheme="majorEastAsia" w:eastAsiaTheme="majorEastAsia" w:hAnsiTheme="majorEastAsia" w:hint="eastAsia"/>
          <w:b/>
          <w:sz w:val="28"/>
          <w:szCs w:val="28"/>
        </w:rPr>
        <w:t>次提示性公告</w:t>
      </w:r>
    </w:p>
    <w:p w14:paraId="17843EA3" w14:textId="57C40101" w:rsidR="00712453" w:rsidRPr="004D0BC5" w:rsidRDefault="00712453" w:rsidP="00712453">
      <w:pPr>
        <w:spacing w:line="360" w:lineRule="auto"/>
        <w:ind w:firstLine="420"/>
        <w:rPr>
          <w:rFonts w:asciiTheme="minorEastAsia" w:hAnsiTheme="minorEastAsia"/>
          <w:szCs w:val="21"/>
        </w:rPr>
      </w:pPr>
      <w:r>
        <w:rPr>
          <w:rFonts w:asciiTheme="minorEastAsia" w:hAnsiTheme="minorEastAsia" w:hint="eastAsia"/>
          <w:szCs w:val="21"/>
        </w:rPr>
        <w:t>博时保泰保本混合型证券投资基金（以下简称“本基金”；</w:t>
      </w:r>
      <w:r w:rsidRPr="000D4769">
        <w:rPr>
          <w:rFonts w:asciiTheme="minorEastAsia" w:hAnsiTheme="minorEastAsia" w:hint="eastAsia"/>
          <w:szCs w:val="21"/>
        </w:rPr>
        <w:t>基金份额及</w:t>
      </w:r>
      <w:r>
        <w:rPr>
          <w:rFonts w:asciiTheme="minorEastAsia" w:hAnsiTheme="minorEastAsia" w:hint="eastAsia"/>
          <w:szCs w:val="21"/>
        </w:rPr>
        <w:t>基金代码</w:t>
      </w:r>
      <w:r w:rsidRPr="000D4769">
        <w:rPr>
          <w:rFonts w:asciiTheme="minorEastAsia" w:hAnsiTheme="minorEastAsia" w:hint="eastAsia"/>
          <w:szCs w:val="21"/>
        </w:rPr>
        <w:t>：</w:t>
      </w:r>
      <w:r>
        <w:rPr>
          <w:rFonts w:asciiTheme="minorEastAsia" w:hAnsiTheme="minorEastAsia" w:hint="eastAsia"/>
          <w:szCs w:val="21"/>
        </w:rPr>
        <w:t>博时保泰保本</w:t>
      </w:r>
      <w:r w:rsidRPr="000D4769">
        <w:rPr>
          <w:rFonts w:asciiTheme="minorEastAsia" w:hAnsiTheme="minorEastAsia" w:hint="eastAsia"/>
          <w:szCs w:val="21"/>
        </w:rPr>
        <w:t>A：</w:t>
      </w:r>
      <w:r>
        <w:rPr>
          <w:rFonts w:asciiTheme="minorEastAsia" w:hAnsiTheme="minorEastAsia"/>
          <w:szCs w:val="21"/>
        </w:rPr>
        <w:t>002813</w:t>
      </w:r>
      <w:r w:rsidRPr="000D4769">
        <w:rPr>
          <w:rFonts w:asciiTheme="minorEastAsia" w:hAnsiTheme="minorEastAsia" w:hint="eastAsia"/>
          <w:szCs w:val="21"/>
        </w:rPr>
        <w:t>、</w:t>
      </w:r>
      <w:r>
        <w:rPr>
          <w:rFonts w:asciiTheme="minorEastAsia" w:hAnsiTheme="minorEastAsia" w:hint="eastAsia"/>
          <w:szCs w:val="21"/>
        </w:rPr>
        <w:t>博时保泰</w:t>
      </w:r>
      <w:r w:rsidRPr="004D0BC5">
        <w:rPr>
          <w:rFonts w:asciiTheme="minorEastAsia" w:hAnsiTheme="minorEastAsia" w:hint="eastAsia"/>
          <w:szCs w:val="21"/>
        </w:rPr>
        <w:t>保本C：</w:t>
      </w:r>
      <w:r w:rsidRPr="004D0BC5">
        <w:rPr>
          <w:rFonts w:asciiTheme="minorEastAsia" w:hAnsiTheme="minorEastAsia"/>
          <w:szCs w:val="21"/>
        </w:rPr>
        <w:t>002814</w:t>
      </w:r>
      <w:r w:rsidRPr="004D0BC5">
        <w:rPr>
          <w:rFonts w:asciiTheme="minorEastAsia" w:hAnsiTheme="minorEastAsia" w:hint="eastAsia"/>
          <w:szCs w:val="21"/>
        </w:rPr>
        <w:t>）为契约型开放式证券投资基金，基金管理人为</w:t>
      </w:r>
      <w:r w:rsidR="004D0BC5" w:rsidRPr="004D0BC5">
        <w:rPr>
          <w:rFonts w:asciiTheme="minorEastAsia" w:hAnsiTheme="minorEastAsia" w:hint="eastAsia"/>
          <w:szCs w:val="21"/>
        </w:rPr>
        <w:t>博时基金管理有限公司</w:t>
      </w:r>
      <w:r w:rsidRPr="004D0BC5">
        <w:rPr>
          <w:rFonts w:asciiTheme="minorEastAsia" w:hAnsiTheme="minorEastAsia" w:hint="eastAsia"/>
          <w:szCs w:val="21"/>
        </w:rPr>
        <w:t>（以下简称“本公司”或“本基金管理人”），基金托管人为</w:t>
      </w:r>
      <w:r w:rsidR="004D0BC5" w:rsidRPr="004D0BC5">
        <w:rPr>
          <w:rFonts w:asciiTheme="minorEastAsia" w:hAnsiTheme="minorEastAsia" w:hint="eastAsia"/>
          <w:szCs w:val="21"/>
        </w:rPr>
        <w:t>中国建设银行股份有限公司</w:t>
      </w:r>
      <w:r w:rsidRPr="004D0BC5">
        <w:rPr>
          <w:rFonts w:asciiTheme="minorEastAsia" w:hAnsiTheme="minorEastAsia" w:hint="eastAsia"/>
          <w:szCs w:val="21"/>
        </w:rPr>
        <w:t>，基金登记机构为</w:t>
      </w:r>
      <w:r w:rsidR="004D0BC5" w:rsidRPr="004D0BC5">
        <w:rPr>
          <w:rFonts w:asciiTheme="minorEastAsia" w:hAnsiTheme="minorEastAsia" w:hint="eastAsia"/>
          <w:szCs w:val="21"/>
        </w:rPr>
        <w:t>博时基金管理有限公司</w:t>
      </w:r>
      <w:r w:rsidRPr="004D0BC5">
        <w:rPr>
          <w:rFonts w:asciiTheme="minorEastAsia" w:hAnsiTheme="minorEastAsia" w:hint="eastAsia"/>
          <w:szCs w:val="21"/>
        </w:rPr>
        <w:t>，担保人为</w:t>
      </w:r>
      <w:r w:rsidR="004D0BC5" w:rsidRPr="004D0BC5">
        <w:rPr>
          <w:rFonts w:asciiTheme="minorEastAsia" w:hAnsiTheme="minorEastAsia" w:hint="eastAsia"/>
          <w:szCs w:val="21"/>
        </w:rPr>
        <w:t>深圳市高新投集团有限公司</w:t>
      </w:r>
      <w:r w:rsidRPr="004D0BC5">
        <w:rPr>
          <w:rFonts w:asciiTheme="minorEastAsia" w:hAnsiTheme="minorEastAsia" w:hint="eastAsia"/>
          <w:szCs w:val="21"/>
        </w:rPr>
        <w:t xml:space="preserve">。 </w:t>
      </w:r>
    </w:p>
    <w:p w14:paraId="59235640" w14:textId="56BD65D8" w:rsidR="00712453" w:rsidRPr="006E43B0" w:rsidRDefault="006E43B0" w:rsidP="00712453">
      <w:pPr>
        <w:spacing w:line="360" w:lineRule="auto"/>
        <w:ind w:firstLine="420"/>
        <w:rPr>
          <w:rFonts w:asciiTheme="minorEastAsia" w:hAnsiTheme="minorEastAsia"/>
          <w:szCs w:val="21"/>
        </w:rPr>
      </w:pPr>
      <w:r>
        <w:rPr>
          <w:rFonts w:asciiTheme="minorEastAsia" w:hAnsiTheme="minorEastAsia" w:hint="eastAsia"/>
          <w:szCs w:val="21"/>
        </w:rPr>
        <w:t>根据</w:t>
      </w:r>
      <w:r w:rsidRPr="00D519D7">
        <w:rPr>
          <w:rFonts w:ascii="宋体" w:hAnsi="宋体" w:hint="eastAsia"/>
        </w:rPr>
        <w:t>博时基金管理有限公司</w:t>
      </w:r>
      <w:r>
        <w:rPr>
          <w:rFonts w:ascii="宋体" w:hAnsi="宋体" w:hint="eastAsia"/>
        </w:rPr>
        <w:t>于2018年6月1</w:t>
      </w:r>
      <w:r w:rsidR="00320C07">
        <w:rPr>
          <w:rFonts w:ascii="宋体" w:hAnsi="宋体" w:hint="eastAsia"/>
        </w:rPr>
        <w:t>3</w:t>
      </w:r>
      <w:bookmarkStart w:id="0" w:name="_GoBack"/>
      <w:bookmarkEnd w:id="0"/>
      <w:r>
        <w:rPr>
          <w:rFonts w:ascii="宋体" w:hAnsi="宋体" w:hint="eastAsia"/>
        </w:rPr>
        <w:t>日</w:t>
      </w:r>
      <w:r w:rsidRPr="00D519D7">
        <w:rPr>
          <w:rFonts w:ascii="宋体" w:hAnsi="宋体" w:hint="eastAsia"/>
        </w:rPr>
        <w:t>在《中国证券报》、《上海证券报》、《证券时报》及本公司网站（www.bosera.com）</w:t>
      </w:r>
      <w:r>
        <w:rPr>
          <w:rFonts w:ascii="宋体" w:hAnsi="宋体" w:hint="eastAsia"/>
        </w:rPr>
        <w:t>发布</w:t>
      </w:r>
      <w:r w:rsidRPr="006E43B0">
        <w:rPr>
          <w:rFonts w:ascii="宋体" w:hAnsi="宋体" w:hint="eastAsia"/>
        </w:rPr>
        <w:t>的</w:t>
      </w:r>
      <w:r w:rsidRPr="006E43B0">
        <w:rPr>
          <w:rFonts w:asciiTheme="minorEastAsia" w:hAnsiTheme="minorEastAsia" w:hint="eastAsia"/>
          <w:szCs w:val="21"/>
        </w:rPr>
        <w:t>《博时基金管理有限公司关于博时保泰保本混合型证券投资基金</w:t>
      </w:r>
      <w:r w:rsidR="000E5DB1">
        <w:rPr>
          <w:rFonts w:asciiTheme="minorEastAsia" w:hAnsiTheme="minorEastAsia" w:hint="eastAsia"/>
          <w:szCs w:val="21"/>
        </w:rPr>
        <w:t>基金</w:t>
      </w:r>
      <w:r w:rsidRPr="006E43B0">
        <w:rPr>
          <w:rFonts w:asciiTheme="minorEastAsia" w:hAnsiTheme="minorEastAsia" w:hint="eastAsia"/>
          <w:szCs w:val="21"/>
        </w:rPr>
        <w:t>份额持有人大会表决结果暨决议生效的公告》</w:t>
      </w:r>
      <w:r w:rsidR="00712453" w:rsidRPr="006E43B0">
        <w:rPr>
          <w:rFonts w:asciiTheme="minorEastAsia" w:hAnsiTheme="minorEastAsia" w:hint="eastAsia"/>
          <w:szCs w:val="21"/>
        </w:rPr>
        <w:t>，</w:t>
      </w:r>
      <w:r w:rsidR="006971A0" w:rsidRPr="006971A0">
        <w:rPr>
          <w:rFonts w:asciiTheme="minorEastAsia" w:hAnsiTheme="minorEastAsia" w:hint="eastAsia"/>
          <w:szCs w:val="21"/>
        </w:rPr>
        <w:t>本基金将从保本周期到期日（2018年6月25日）开始进入选择期，选择期为2018年6月25日至2018年7月20日</w:t>
      </w:r>
      <w:r w:rsidR="006971A0">
        <w:rPr>
          <w:rFonts w:asciiTheme="minorEastAsia" w:hAnsiTheme="minorEastAsia" w:hint="eastAsia"/>
          <w:szCs w:val="21"/>
        </w:rPr>
        <w:t>。</w:t>
      </w:r>
      <w:r w:rsidR="006E155F" w:rsidRPr="00EF66BB">
        <w:rPr>
          <w:rFonts w:asciiTheme="majorEastAsia" w:eastAsiaTheme="majorEastAsia" w:hAnsiTheme="majorEastAsia" w:cs="Times New Roman" w:hint="eastAsia"/>
          <w:szCs w:val="21"/>
        </w:rPr>
        <w:t>2018年</w:t>
      </w:r>
      <w:r w:rsidR="006E155F">
        <w:rPr>
          <w:rFonts w:asciiTheme="majorEastAsia" w:eastAsiaTheme="majorEastAsia" w:hAnsiTheme="majorEastAsia" w:cs="Times New Roman" w:hint="eastAsia"/>
          <w:szCs w:val="21"/>
        </w:rPr>
        <w:t>7</w:t>
      </w:r>
      <w:r w:rsidR="006E155F" w:rsidRPr="00EF66BB">
        <w:rPr>
          <w:rFonts w:asciiTheme="majorEastAsia" w:eastAsiaTheme="majorEastAsia" w:hAnsiTheme="majorEastAsia" w:cs="Times New Roman" w:hint="eastAsia"/>
          <w:szCs w:val="21"/>
        </w:rPr>
        <w:t>月</w:t>
      </w:r>
      <w:r w:rsidR="006E155F">
        <w:rPr>
          <w:rFonts w:asciiTheme="majorEastAsia" w:eastAsiaTheme="majorEastAsia" w:hAnsiTheme="majorEastAsia" w:cs="Times New Roman" w:hint="eastAsia"/>
          <w:szCs w:val="21"/>
        </w:rPr>
        <w:t>23</w:t>
      </w:r>
      <w:r w:rsidR="006E155F" w:rsidRPr="00EF66BB">
        <w:rPr>
          <w:rFonts w:asciiTheme="majorEastAsia" w:eastAsiaTheme="majorEastAsia" w:hAnsiTheme="majorEastAsia" w:cs="Times New Roman" w:hint="eastAsia"/>
          <w:szCs w:val="21"/>
        </w:rPr>
        <w:t>日起</w:t>
      </w:r>
      <w:r w:rsidR="006E155F">
        <w:rPr>
          <w:rFonts w:asciiTheme="minorEastAsia" w:hAnsiTheme="minorEastAsia" w:hint="eastAsia"/>
          <w:szCs w:val="21"/>
        </w:rPr>
        <w:t>博时保泰保本混合型证券投资基金将转型为</w:t>
      </w:r>
      <w:r w:rsidR="006E155F" w:rsidRPr="006E155F">
        <w:rPr>
          <w:rFonts w:asciiTheme="minorEastAsia" w:hAnsiTheme="minorEastAsia" w:hint="eastAsia"/>
          <w:szCs w:val="21"/>
        </w:rPr>
        <w:t>博时颐泰混合型证券投资基金</w:t>
      </w:r>
      <w:r w:rsidR="006E155F">
        <w:rPr>
          <w:rFonts w:asciiTheme="minorEastAsia" w:hAnsiTheme="minorEastAsia" w:hint="eastAsia"/>
          <w:szCs w:val="21"/>
        </w:rPr>
        <w:t>（以下简称“博时颐泰基金”），</w:t>
      </w:r>
      <w:r w:rsidR="006E155F" w:rsidRPr="00876B58">
        <w:rPr>
          <w:rFonts w:ascii="宋体" w:hAnsi="宋体" w:hint="eastAsia"/>
          <w:szCs w:val="21"/>
        </w:rPr>
        <w:t>《博时保泰保本混合型证券投资基金基金合同》</w:t>
      </w:r>
      <w:r w:rsidR="000E5DB1">
        <w:rPr>
          <w:rFonts w:ascii="宋体" w:hAnsi="宋体" w:hint="eastAsia"/>
          <w:szCs w:val="21"/>
        </w:rPr>
        <w:t>失效</w:t>
      </w:r>
      <w:r w:rsidR="006E155F" w:rsidRPr="00876B58">
        <w:rPr>
          <w:rFonts w:ascii="宋体" w:hAnsi="宋体" w:hint="eastAsia"/>
          <w:szCs w:val="21"/>
        </w:rPr>
        <w:t>，</w:t>
      </w:r>
      <w:r w:rsidR="006E155F" w:rsidRPr="00EF66BB">
        <w:rPr>
          <w:rFonts w:asciiTheme="majorEastAsia" w:eastAsiaTheme="majorEastAsia" w:hAnsiTheme="majorEastAsia" w:cs="Times New Roman" w:hint="eastAsia"/>
          <w:szCs w:val="21"/>
        </w:rPr>
        <w:t>《</w:t>
      </w:r>
      <w:r w:rsidR="006E155F">
        <w:rPr>
          <w:rFonts w:asciiTheme="majorEastAsia" w:eastAsiaTheme="majorEastAsia" w:hAnsiTheme="majorEastAsia" w:cs="Times New Roman" w:hint="eastAsia"/>
          <w:szCs w:val="21"/>
        </w:rPr>
        <w:t>博时颐泰混合型证券投资基金</w:t>
      </w:r>
      <w:r w:rsidR="006E155F" w:rsidRPr="00EF66BB">
        <w:rPr>
          <w:rFonts w:asciiTheme="majorEastAsia" w:eastAsiaTheme="majorEastAsia" w:hAnsiTheme="majorEastAsia" w:cs="Times New Roman" w:hint="eastAsia"/>
          <w:szCs w:val="21"/>
        </w:rPr>
        <w:t>基金合同》生效。</w:t>
      </w:r>
    </w:p>
    <w:p w14:paraId="55370B5C" w14:textId="4D4C1D1E" w:rsidR="00712453" w:rsidRPr="006E43B0" w:rsidRDefault="00712453" w:rsidP="00186546">
      <w:pPr>
        <w:spacing w:after="240" w:line="360" w:lineRule="auto"/>
        <w:ind w:firstLine="420"/>
        <w:rPr>
          <w:rFonts w:asciiTheme="minorEastAsia" w:hAnsiTheme="minorEastAsia"/>
          <w:szCs w:val="21"/>
        </w:rPr>
      </w:pPr>
      <w:r w:rsidRPr="006E43B0">
        <w:rPr>
          <w:rFonts w:asciiTheme="minorEastAsia" w:hAnsiTheme="minorEastAsia" w:hint="eastAsia"/>
          <w:szCs w:val="21"/>
        </w:rPr>
        <w:t>现将本基金保本周期</w:t>
      </w:r>
      <w:r w:rsidR="00710C48">
        <w:rPr>
          <w:rFonts w:asciiTheme="minorEastAsia" w:hAnsiTheme="minorEastAsia" w:hint="eastAsia"/>
          <w:szCs w:val="21"/>
        </w:rPr>
        <w:t>的</w:t>
      </w:r>
      <w:r w:rsidRPr="006E43B0">
        <w:rPr>
          <w:rFonts w:asciiTheme="minorEastAsia" w:hAnsiTheme="minorEastAsia" w:hint="eastAsia"/>
          <w:szCs w:val="21"/>
        </w:rPr>
        <w:t>到期安排及转型为</w:t>
      </w:r>
      <w:r w:rsidR="006E43B0" w:rsidRPr="006E43B0">
        <w:rPr>
          <w:rFonts w:asciiTheme="minorEastAsia" w:hAnsiTheme="minorEastAsia" w:hint="eastAsia"/>
          <w:szCs w:val="21"/>
        </w:rPr>
        <w:t>博时颐泰基金</w:t>
      </w:r>
      <w:r w:rsidRPr="006E43B0">
        <w:rPr>
          <w:rFonts w:asciiTheme="minorEastAsia" w:hAnsiTheme="minorEastAsia" w:hint="eastAsia"/>
          <w:szCs w:val="21"/>
        </w:rPr>
        <w:t xml:space="preserve">的相关业务规则说明如下： </w:t>
      </w:r>
    </w:p>
    <w:p w14:paraId="2ADC1887" w14:textId="49043E5D" w:rsidR="00712453" w:rsidRPr="00186546" w:rsidRDefault="004A7FB7" w:rsidP="00712453">
      <w:pPr>
        <w:spacing w:line="360" w:lineRule="auto"/>
        <w:rPr>
          <w:rFonts w:asciiTheme="minorEastAsia" w:hAnsiTheme="minorEastAsia"/>
          <w:b/>
          <w:szCs w:val="21"/>
        </w:rPr>
      </w:pPr>
      <w:r>
        <w:rPr>
          <w:rFonts w:asciiTheme="minorEastAsia" w:hAnsiTheme="minorEastAsia" w:hint="eastAsia"/>
          <w:b/>
          <w:szCs w:val="21"/>
        </w:rPr>
        <w:t>一、本基金第一个保本周期到期的</w:t>
      </w:r>
      <w:r w:rsidR="00712453" w:rsidRPr="00186546">
        <w:rPr>
          <w:rFonts w:asciiTheme="minorEastAsia" w:hAnsiTheme="minorEastAsia" w:hint="eastAsia"/>
          <w:b/>
          <w:szCs w:val="21"/>
        </w:rPr>
        <w:t xml:space="preserve">安排 </w:t>
      </w:r>
    </w:p>
    <w:p w14:paraId="58A5B98D" w14:textId="54DA5475" w:rsidR="00712453" w:rsidRPr="00B717B3" w:rsidRDefault="00712453" w:rsidP="00712453">
      <w:pPr>
        <w:spacing w:line="360" w:lineRule="auto"/>
        <w:ind w:firstLine="420"/>
        <w:rPr>
          <w:rFonts w:asciiTheme="minorEastAsia" w:hAnsiTheme="minorEastAsia"/>
          <w:szCs w:val="21"/>
        </w:rPr>
      </w:pPr>
      <w:r w:rsidRPr="00B717B3">
        <w:rPr>
          <w:rFonts w:asciiTheme="minorEastAsia" w:hAnsiTheme="minorEastAsia" w:hint="eastAsia"/>
          <w:szCs w:val="21"/>
        </w:rPr>
        <w:t>1、保本周期到期</w:t>
      </w:r>
      <w:r w:rsidR="004A7FB7">
        <w:rPr>
          <w:rFonts w:asciiTheme="minorEastAsia" w:hAnsiTheme="minorEastAsia" w:hint="eastAsia"/>
          <w:szCs w:val="21"/>
        </w:rPr>
        <w:t>日</w:t>
      </w:r>
      <w:r w:rsidR="00186546">
        <w:rPr>
          <w:rFonts w:asciiTheme="minorEastAsia" w:hAnsiTheme="minorEastAsia" w:hint="eastAsia"/>
          <w:szCs w:val="21"/>
        </w:rPr>
        <w:t>的安排</w:t>
      </w:r>
      <w:r w:rsidRPr="00B717B3">
        <w:rPr>
          <w:rFonts w:asciiTheme="minorEastAsia" w:hAnsiTheme="minorEastAsia" w:hint="eastAsia"/>
          <w:szCs w:val="21"/>
        </w:rPr>
        <w:t xml:space="preserve"> </w:t>
      </w:r>
    </w:p>
    <w:p w14:paraId="3E7BA598" w14:textId="350326C4" w:rsidR="00710C48" w:rsidRDefault="00712453" w:rsidP="00712453">
      <w:pPr>
        <w:pStyle w:val="Default"/>
        <w:spacing w:line="360" w:lineRule="auto"/>
        <w:ind w:firstLine="420"/>
        <w:rPr>
          <w:rFonts w:asciiTheme="minorEastAsia" w:eastAsiaTheme="minorEastAsia" w:hAnsiTheme="minorEastAsia" w:cstheme="minorBidi"/>
          <w:color w:val="auto"/>
          <w:kern w:val="2"/>
          <w:sz w:val="21"/>
          <w:szCs w:val="21"/>
        </w:rPr>
      </w:pPr>
      <w:r w:rsidRPr="00B717B3">
        <w:rPr>
          <w:rFonts w:asciiTheme="minorEastAsia" w:eastAsiaTheme="minorEastAsia" w:hAnsiTheme="minorEastAsia" w:cstheme="minorBidi" w:hint="eastAsia"/>
          <w:color w:val="auto"/>
          <w:kern w:val="2"/>
          <w:sz w:val="21"/>
          <w:szCs w:val="21"/>
        </w:rPr>
        <w:t>本基金保本周期</w:t>
      </w:r>
      <w:r w:rsidR="00186546">
        <w:rPr>
          <w:rFonts w:asciiTheme="minorEastAsia" w:eastAsiaTheme="minorEastAsia" w:hAnsiTheme="minorEastAsia" w:cstheme="minorBidi" w:hint="eastAsia"/>
          <w:color w:val="auto"/>
          <w:kern w:val="2"/>
          <w:sz w:val="21"/>
          <w:szCs w:val="21"/>
        </w:rPr>
        <w:t>为二年，第一个保本周期到期日</w:t>
      </w:r>
      <w:r w:rsidR="00710C48">
        <w:rPr>
          <w:rFonts w:asciiTheme="minorEastAsia" w:eastAsiaTheme="minorEastAsia" w:hAnsiTheme="minorEastAsia" w:cstheme="minorBidi" w:hint="eastAsia"/>
          <w:color w:val="auto"/>
          <w:kern w:val="2"/>
          <w:sz w:val="21"/>
          <w:szCs w:val="21"/>
        </w:rPr>
        <w:t>为</w:t>
      </w:r>
      <w:r w:rsidR="00B717B3" w:rsidRPr="00B717B3">
        <w:rPr>
          <w:rFonts w:asciiTheme="minorEastAsia" w:eastAsiaTheme="minorEastAsia" w:hAnsiTheme="minorEastAsia" w:cstheme="minorBidi"/>
          <w:color w:val="auto"/>
          <w:kern w:val="2"/>
          <w:sz w:val="21"/>
          <w:szCs w:val="21"/>
        </w:rPr>
        <w:t>2018年6月25日</w:t>
      </w:r>
      <w:r w:rsidR="00710C48">
        <w:rPr>
          <w:rFonts w:asciiTheme="minorEastAsia" w:eastAsiaTheme="minorEastAsia" w:hAnsiTheme="minorEastAsia" w:cstheme="minorBidi" w:hint="eastAsia"/>
          <w:color w:val="auto"/>
          <w:kern w:val="2"/>
          <w:sz w:val="21"/>
          <w:szCs w:val="21"/>
        </w:rPr>
        <w:t>，</w:t>
      </w:r>
      <w:r w:rsidRPr="00B717B3">
        <w:rPr>
          <w:rFonts w:asciiTheme="minorEastAsia" w:eastAsiaTheme="minorEastAsia" w:hAnsiTheme="minorEastAsia" w:cstheme="minorBidi"/>
          <w:color w:val="auto"/>
          <w:kern w:val="2"/>
          <w:sz w:val="21"/>
          <w:szCs w:val="21"/>
        </w:rPr>
        <w:t>基金份额持有人可</w:t>
      </w:r>
      <w:r w:rsidR="004A7FB7">
        <w:rPr>
          <w:rFonts w:asciiTheme="minorEastAsia" w:eastAsiaTheme="minorEastAsia" w:hAnsiTheme="minorEastAsia" w:cstheme="minorBidi" w:hint="eastAsia"/>
          <w:color w:val="auto"/>
          <w:kern w:val="2"/>
          <w:sz w:val="21"/>
          <w:szCs w:val="21"/>
        </w:rPr>
        <w:t>自</w:t>
      </w:r>
      <w:r w:rsidR="00710C48">
        <w:rPr>
          <w:rFonts w:asciiTheme="minorEastAsia" w:eastAsiaTheme="minorEastAsia" w:hAnsiTheme="minorEastAsia" w:cstheme="minorBidi" w:hint="eastAsia"/>
          <w:color w:val="auto"/>
          <w:kern w:val="2"/>
          <w:sz w:val="21"/>
          <w:szCs w:val="21"/>
        </w:rPr>
        <w:t>该日</w:t>
      </w:r>
      <w:r w:rsidR="004A7FB7">
        <w:rPr>
          <w:rFonts w:asciiTheme="minorEastAsia" w:eastAsiaTheme="minorEastAsia" w:hAnsiTheme="minorEastAsia" w:cstheme="minorBidi" w:hint="eastAsia"/>
          <w:color w:val="auto"/>
          <w:kern w:val="2"/>
          <w:sz w:val="21"/>
          <w:szCs w:val="21"/>
        </w:rPr>
        <w:t>起</w:t>
      </w:r>
      <w:r w:rsidR="00710C48">
        <w:rPr>
          <w:rFonts w:asciiTheme="minorEastAsia" w:eastAsiaTheme="minorEastAsia" w:hAnsiTheme="minorEastAsia" w:cstheme="minorBidi" w:hint="eastAsia"/>
          <w:color w:val="auto"/>
          <w:kern w:val="2"/>
          <w:sz w:val="21"/>
          <w:szCs w:val="21"/>
        </w:rPr>
        <w:t>赎回或转换转出本</w:t>
      </w:r>
      <w:proofErr w:type="gramStart"/>
      <w:r w:rsidR="00710C48">
        <w:rPr>
          <w:rFonts w:asciiTheme="minorEastAsia" w:eastAsiaTheme="minorEastAsia" w:hAnsiTheme="minorEastAsia" w:cstheme="minorBidi" w:hint="eastAsia"/>
          <w:color w:val="auto"/>
          <w:kern w:val="2"/>
          <w:sz w:val="21"/>
          <w:szCs w:val="21"/>
        </w:rPr>
        <w:t>基金基金</w:t>
      </w:r>
      <w:proofErr w:type="gramEnd"/>
      <w:r w:rsidR="00710C48">
        <w:rPr>
          <w:rFonts w:asciiTheme="minorEastAsia" w:eastAsiaTheme="minorEastAsia" w:hAnsiTheme="minorEastAsia" w:cstheme="minorBidi" w:hint="eastAsia"/>
          <w:color w:val="auto"/>
          <w:kern w:val="2"/>
          <w:sz w:val="21"/>
          <w:szCs w:val="21"/>
        </w:rPr>
        <w:t>份额，并适用保本条款。</w:t>
      </w:r>
    </w:p>
    <w:p w14:paraId="46F773C9" w14:textId="561BD278" w:rsidR="00712453" w:rsidRPr="00B64CB5" w:rsidRDefault="00712453" w:rsidP="00712453">
      <w:pPr>
        <w:pStyle w:val="Default"/>
        <w:spacing w:line="360" w:lineRule="auto"/>
        <w:ind w:firstLine="420"/>
        <w:rPr>
          <w:rFonts w:asciiTheme="minorEastAsia" w:eastAsiaTheme="minorEastAsia" w:hAnsiTheme="minorEastAsia"/>
          <w:sz w:val="21"/>
          <w:szCs w:val="21"/>
        </w:rPr>
      </w:pPr>
      <w:r w:rsidRPr="00710C48">
        <w:rPr>
          <w:rFonts w:asciiTheme="minorEastAsia" w:eastAsiaTheme="minorEastAsia" w:hAnsiTheme="minorEastAsia" w:cstheme="minorBidi"/>
          <w:color w:val="auto"/>
          <w:kern w:val="2"/>
          <w:sz w:val="21"/>
          <w:szCs w:val="21"/>
        </w:rPr>
        <w:t>2</w:t>
      </w:r>
      <w:r w:rsidRPr="00710C48">
        <w:rPr>
          <w:rFonts w:asciiTheme="minorEastAsia" w:eastAsiaTheme="minorEastAsia" w:hAnsiTheme="minorEastAsia" w:cstheme="minorBidi" w:hint="eastAsia"/>
          <w:color w:val="auto"/>
          <w:kern w:val="2"/>
          <w:sz w:val="21"/>
          <w:szCs w:val="21"/>
        </w:rPr>
        <w:t>、</w:t>
      </w:r>
      <w:r w:rsidRPr="00B64CB5">
        <w:rPr>
          <w:rFonts w:asciiTheme="minorEastAsia" w:eastAsiaTheme="minorEastAsia" w:hAnsiTheme="minorEastAsia" w:hint="eastAsia"/>
          <w:sz w:val="21"/>
          <w:szCs w:val="21"/>
        </w:rPr>
        <w:t>保本周期到期</w:t>
      </w:r>
      <w:r w:rsidR="00B64CB5" w:rsidRPr="00B64CB5">
        <w:rPr>
          <w:rFonts w:asciiTheme="minorEastAsia" w:eastAsiaTheme="minorEastAsia" w:hAnsiTheme="minorEastAsia" w:hint="eastAsia"/>
          <w:sz w:val="21"/>
          <w:szCs w:val="21"/>
        </w:rPr>
        <w:t>后</w:t>
      </w:r>
      <w:r w:rsidRPr="00B64CB5">
        <w:rPr>
          <w:rFonts w:asciiTheme="minorEastAsia" w:eastAsiaTheme="minorEastAsia" w:hAnsiTheme="minorEastAsia" w:hint="eastAsia"/>
          <w:sz w:val="21"/>
          <w:szCs w:val="21"/>
        </w:rPr>
        <w:t>的费用</w:t>
      </w:r>
      <w:r w:rsidR="00B64CB5" w:rsidRPr="00B64CB5">
        <w:rPr>
          <w:rFonts w:asciiTheme="minorEastAsia" w:eastAsiaTheme="minorEastAsia" w:hAnsiTheme="minorEastAsia" w:hint="eastAsia"/>
          <w:sz w:val="21"/>
          <w:szCs w:val="21"/>
        </w:rPr>
        <w:t>相关</w:t>
      </w:r>
      <w:r w:rsidRPr="00B64CB5">
        <w:rPr>
          <w:rFonts w:asciiTheme="minorEastAsia" w:eastAsiaTheme="minorEastAsia" w:hAnsiTheme="minorEastAsia" w:hint="eastAsia"/>
          <w:sz w:val="21"/>
          <w:szCs w:val="21"/>
        </w:rPr>
        <w:t>安排</w:t>
      </w:r>
    </w:p>
    <w:p w14:paraId="04662D26" w14:textId="3103CEE2" w:rsidR="00B64CB5" w:rsidRPr="001711BE" w:rsidRDefault="00B64CB5" w:rsidP="00B64CB5">
      <w:pPr>
        <w:pStyle w:val="Default"/>
        <w:spacing w:line="360" w:lineRule="auto"/>
        <w:ind w:firstLine="420"/>
        <w:rPr>
          <w:rFonts w:asciiTheme="minorEastAsia" w:eastAsiaTheme="minorEastAsia" w:hAnsiTheme="minorEastAsia" w:cstheme="minorBidi"/>
          <w:color w:val="auto"/>
          <w:kern w:val="2"/>
          <w:sz w:val="21"/>
          <w:szCs w:val="21"/>
        </w:rPr>
      </w:pPr>
      <w:r w:rsidRPr="00B64CB5">
        <w:rPr>
          <w:rFonts w:asciiTheme="minorEastAsia" w:eastAsiaTheme="minorEastAsia" w:hAnsiTheme="minorEastAsia" w:cstheme="minorBidi" w:hint="eastAsia"/>
          <w:color w:val="auto"/>
          <w:kern w:val="2"/>
          <w:sz w:val="21"/>
          <w:szCs w:val="21"/>
        </w:rPr>
        <w:t>根</w:t>
      </w:r>
      <w:r w:rsidRPr="00710C48">
        <w:rPr>
          <w:rFonts w:asciiTheme="minorEastAsia" w:eastAsiaTheme="minorEastAsia" w:hAnsiTheme="minorEastAsia" w:cstheme="minorBidi" w:hint="eastAsia"/>
          <w:color w:val="auto"/>
          <w:kern w:val="2"/>
          <w:sz w:val="21"/>
          <w:szCs w:val="21"/>
        </w:rPr>
        <w:t>据《基金合同》的约定，本基金保本周期到期日当日正常收取基金管理费、基金托管费和销售服务费，保本周期到期日后本基金进入转型选择期，</w:t>
      </w:r>
      <w:r w:rsidR="001711BE" w:rsidRPr="001711BE">
        <w:rPr>
          <w:rFonts w:asciiTheme="minorEastAsia" w:eastAsiaTheme="minorEastAsia" w:hAnsiTheme="minorEastAsia" w:cstheme="minorBidi" w:hint="eastAsia"/>
          <w:color w:val="auto"/>
          <w:kern w:val="2"/>
          <w:sz w:val="21"/>
          <w:szCs w:val="21"/>
        </w:rPr>
        <w:t>正常</w:t>
      </w:r>
      <w:r w:rsidRPr="00710C48">
        <w:rPr>
          <w:rFonts w:asciiTheme="minorEastAsia" w:eastAsiaTheme="minorEastAsia" w:hAnsiTheme="minorEastAsia" w:cstheme="minorBidi" w:hint="eastAsia"/>
          <w:color w:val="auto"/>
          <w:kern w:val="2"/>
          <w:sz w:val="21"/>
          <w:szCs w:val="21"/>
        </w:rPr>
        <w:t>收取基金管理费、基金托管费和销售服务费。</w:t>
      </w:r>
      <w:r w:rsidRPr="006971A0">
        <w:rPr>
          <w:rFonts w:asciiTheme="minorEastAsia" w:eastAsiaTheme="minorEastAsia" w:hAnsiTheme="minorEastAsia" w:cstheme="minorBidi" w:hint="eastAsia"/>
          <w:color w:val="auto"/>
          <w:kern w:val="2"/>
          <w:sz w:val="21"/>
          <w:szCs w:val="21"/>
        </w:rPr>
        <w:t>首个保本周期认购并持有到期的基金份额，在首个保本周期到期日及其后的过渡期内赎回，不收取赎回费</w:t>
      </w:r>
      <w:r>
        <w:rPr>
          <w:rFonts w:asciiTheme="minorEastAsia" w:eastAsiaTheme="minorEastAsia" w:hAnsiTheme="minorEastAsia" w:cstheme="minorBidi" w:hint="eastAsia"/>
          <w:color w:val="auto"/>
          <w:kern w:val="2"/>
          <w:sz w:val="21"/>
          <w:szCs w:val="21"/>
        </w:rPr>
        <w:t>。</w:t>
      </w:r>
    </w:p>
    <w:p w14:paraId="7D2A609A" w14:textId="7DA21FF8" w:rsidR="00712453" w:rsidRPr="00B64CB5" w:rsidRDefault="00B64CB5" w:rsidP="00712453">
      <w:pPr>
        <w:pStyle w:val="Default"/>
        <w:spacing w:line="360" w:lineRule="auto"/>
        <w:ind w:firstLine="420"/>
        <w:rPr>
          <w:rFonts w:asciiTheme="minorEastAsia" w:eastAsiaTheme="minorEastAsia" w:hAnsiTheme="minorEastAsia"/>
          <w:sz w:val="21"/>
          <w:szCs w:val="21"/>
        </w:rPr>
      </w:pPr>
      <w:r w:rsidRPr="00B64CB5">
        <w:rPr>
          <w:rFonts w:asciiTheme="minorEastAsia" w:eastAsiaTheme="minorEastAsia" w:hAnsiTheme="minorEastAsia" w:hint="eastAsia"/>
          <w:sz w:val="21"/>
          <w:szCs w:val="21"/>
        </w:rPr>
        <w:t>3</w:t>
      </w:r>
      <w:r w:rsidR="00712453" w:rsidRPr="00B64CB5">
        <w:rPr>
          <w:rFonts w:asciiTheme="minorEastAsia" w:eastAsiaTheme="minorEastAsia" w:hAnsiTheme="minorEastAsia" w:hint="eastAsia"/>
          <w:sz w:val="21"/>
          <w:szCs w:val="21"/>
        </w:rPr>
        <w:t>、</w:t>
      </w:r>
      <w:r w:rsidR="00F831AF" w:rsidRPr="00B717B3">
        <w:rPr>
          <w:rFonts w:asciiTheme="minorEastAsia" w:eastAsiaTheme="minorEastAsia" w:hAnsiTheme="minorEastAsia" w:cstheme="minorBidi"/>
          <w:color w:val="auto"/>
          <w:kern w:val="2"/>
          <w:sz w:val="21"/>
          <w:szCs w:val="21"/>
        </w:rPr>
        <w:t>2018年6月25日</w:t>
      </w:r>
      <w:r w:rsidR="00F831AF">
        <w:rPr>
          <w:rFonts w:asciiTheme="minorEastAsia" w:eastAsiaTheme="minorEastAsia" w:hAnsiTheme="minorEastAsia" w:cstheme="minorBidi" w:hint="eastAsia"/>
          <w:color w:val="auto"/>
          <w:kern w:val="2"/>
          <w:sz w:val="21"/>
          <w:szCs w:val="21"/>
        </w:rPr>
        <w:t>，</w:t>
      </w:r>
      <w:r w:rsidR="00FD6F9C" w:rsidRPr="00FD6F9C">
        <w:rPr>
          <w:rFonts w:asciiTheme="minorEastAsia" w:eastAsiaTheme="minorEastAsia" w:hAnsiTheme="minorEastAsia" w:hint="eastAsia"/>
          <w:sz w:val="21"/>
          <w:szCs w:val="21"/>
        </w:rPr>
        <w:t>本基金申购、赎回、转换转入及转换转出业务</w:t>
      </w:r>
      <w:r w:rsidR="00F831AF">
        <w:rPr>
          <w:rFonts w:asciiTheme="minorEastAsia" w:eastAsiaTheme="minorEastAsia" w:hAnsiTheme="minorEastAsia" w:hint="eastAsia"/>
          <w:sz w:val="21"/>
          <w:szCs w:val="21"/>
        </w:rPr>
        <w:t>正常办理</w:t>
      </w:r>
      <w:r w:rsidR="00712453" w:rsidRPr="00B64CB5">
        <w:rPr>
          <w:rFonts w:asciiTheme="minorEastAsia" w:eastAsiaTheme="minorEastAsia" w:hAnsiTheme="minorEastAsia" w:hint="eastAsia"/>
          <w:sz w:val="21"/>
          <w:szCs w:val="21"/>
        </w:rPr>
        <w:t>。</w:t>
      </w:r>
    </w:p>
    <w:p w14:paraId="293E7C63" w14:textId="77777777" w:rsidR="00712453" w:rsidRPr="00425507" w:rsidRDefault="00712453" w:rsidP="00425507">
      <w:pPr>
        <w:spacing w:before="240" w:line="360" w:lineRule="auto"/>
        <w:rPr>
          <w:rFonts w:asciiTheme="minorEastAsia" w:hAnsiTheme="minorEastAsia"/>
          <w:b/>
          <w:szCs w:val="21"/>
        </w:rPr>
      </w:pPr>
      <w:r w:rsidRPr="00425507">
        <w:rPr>
          <w:rFonts w:asciiTheme="minorEastAsia" w:hAnsiTheme="minorEastAsia" w:hint="eastAsia"/>
          <w:b/>
          <w:szCs w:val="21"/>
        </w:rPr>
        <w:t xml:space="preserve">二、本基金第一个保本周期到期的保本条款 </w:t>
      </w:r>
    </w:p>
    <w:p w14:paraId="5D36BAE8" w14:textId="10A304B6" w:rsidR="00712453" w:rsidRPr="00FD6F9C" w:rsidRDefault="00712453" w:rsidP="00712453">
      <w:pPr>
        <w:spacing w:line="360" w:lineRule="auto"/>
        <w:ind w:firstLine="420"/>
        <w:rPr>
          <w:rFonts w:asciiTheme="minorEastAsia" w:hAnsiTheme="minorEastAsia"/>
          <w:szCs w:val="21"/>
        </w:rPr>
      </w:pPr>
      <w:r w:rsidRPr="00FD6F9C">
        <w:rPr>
          <w:rFonts w:asciiTheme="minorEastAsia" w:hAnsiTheme="minorEastAsia" w:hint="eastAsia"/>
          <w:szCs w:val="21"/>
        </w:rPr>
        <w:t>1、认购并持有到期的基金份额持有人，无论选择赎回、转换到基金管理人管理的其他基金或继续持有变更后的</w:t>
      </w:r>
      <w:r w:rsidRPr="00FD6F9C">
        <w:rPr>
          <w:rFonts w:asciiTheme="minorEastAsia" w:hAnsiTheme="minorEastAsia"/>
          <w:szCs w:val="21"/>
        </w:rPr>
        <w:t>“</w:t>
      </w:r>
      <w:r w:rsidR="006E43B0" w:rsidRPr="00FD6F9C">
        <w:rPr>
          <w:rFonts w:asciiTheme="minorEastAsia" w:hAnsiTheme="minorEastAsia" w:hint="eastAsia"/>
          <w:szCs w:val="21"/>
        </w:rPr>
        <w:t>博时颐泰混合型证券投资基金</w:t>
      </w:r>
      <w:r w:rsidRPr="00FD6F9C">
        <w:rPr>
          <w:rFonts w:asciiTheme="minorEastAsia" w:hAnsiTheme="minorEastAsia"/>
          <w:szCs w:val="21"/>
        </w:rPr>
        <w:t>”</w:t>
      </w:r>
      <w:r w:rsidRPr="00FD6F9C">
        <w:rPr>
          <w:rFonts w:asciiTheme="minorEastAsia" w:hAnsiTheme="minorEastAsia" w:hint="eastAsia"/>
          <w:szCs w:val="21"/>
        </w:rPr>
        <w:t>的基金份额，其认购并持有到期</w:t>
      </w:r>
      <w:r w:rsidRPr="00FD6F9C">
        <w:rPr>
          <w:rFonts w:asciiTheme="minorEastAsia" w:hAnsiTheme="minorEastAsia" w:hint="eastAsia"/>
          <w:szCs w:val="21"/>
        </w:rPr>
        <w:lastRenderedPageBreak/>
        <w:t>的基金份额都适用保本条款。</w:t>
      </w:r>
    </w:p>
    <w:p w14:paraId="17AD3811" w14:textId="36EAF00C" w:rsidR="00712453" w:rsidRPr="004B73B9" w:rsidRDefault="00712453" w:rsidP="00712453">
      <w:pPr>
        <w:spacing w:line="360" w:lineRule="auto"/>
        <w:ind w:firstLine="420"/>
        <w:rPr>
          <w:rFonts w:asciiTheme="minorEastAsia" w:hAnsiTheme="minorEastAsia"/>
          <w:szCs w:val="21"/>
        </w:rPr>
      </w:pPr>
      <w:r w:rsidRPr="00FD6F9C">
        <w:rPr>
          <w:rFonts w:asciiTheme="minorEastAsia" w:hAnsiTheme="minorEastAsia" w:hint="eastAsia"/>
          <w:szCs w:val="21"/>
        </w:rPr>
        <w:t>2、</w:t>
      </w:r>
      <w:r w:rsidR="00FD6F9C" w:rsidRPr="00FD6F9C">
        <w:rPr>
          <w:rFonts w:asciiTheme="minorEastAsia" w:hAnsiTheme="minorEastAsia" w:hint="eastAsia"/>
          <w:szCs w:val="21"/>
        </w:rPr>
        <w:t>在第一个保本周期到期日，如基金份额持有人认购并持有到期的基金份额的可赎回金额加上其认购并持有到期的基金份额累计分红款项之和计算的总金额低于其认购保本金额，</w:t>
      </w:r>
      <w:proofErr w:type="gramStart"/>
      <w:r w:rsidR="00FD6F9C" w:rsidRPr="00FD6F9C">
        <w:rPr>
          <w:rFonts w:asciiTheme="minorEastAsia" w:hAnsiTheme="minorEastAsia" w:hint="eastAsia"/>
          <w:szCs w:val="21"/>
        </w:rPr>
        <w:t>则基金</w:t>
      </w:r>
      <w:proofErr w:type="gramEnd"/>
      <w:r w:rsidR="00FD6F9C" w:rsidRPr="00FD6F9C">
        <w:rPr>
          <w:rFonts w:asciiTheme="minorEastAsia" w:hAnsiTheme="minorEastAsia" w:hint="eastAsia"/>
          <w:szCs w:val="21"/>
        </w:rPr>
        <w:t>管理人应补足该差额（该差额即为保本差额），并在保本周期到期日后二十个工作日内（含第二十个工作日，下同）将</w:t>
      </w:r>
      <w:r w:rsidR="00FD6F9C" w:rsidRPr="004B73B9">
        <w:rPr>
          <w:rFonts w:asciiTheme="minorEastAsia" w:hAnsiTheme="minorEastAsia" w:hint="eastAsia"/>
          <w:szCs w:val="21"/>
        </w:rPr>
        <w:t>该差额支付给基金份额持有人。</w:t>
      </w:r>
    </w:p>
    <w:p w14:paraId="6B4C9939" w14:textId="77777777" w:rsidR="00712453" w:rsidRPr="004B73B9" w:rsidRDefault="00712453" w:rsidP="00712453">
      <w:pPr>
        <w:spacing w:line="360" w:lineRule="auto"/>
        <w:ind w:firstLine="420"/>
        <w:rPr>
          <w:rFonts w:asciiTheme="minorEastAsia" w:hAnsiTheme="minorEastAsia"/>
          <w:szCs w:val="21"/>
        </w:rPr>
      </w:pPr>
      <w:r w:rsidRPr="004B73B9">
        <w:rPr>
          <w:rFonts w:asciiTheme="minorEastAsia" w:hAnsiTheme="minorEastAsia" w:hint="eastAsia"/>
          <w:szCs w:val="21"/>
        </w:rPr>
        <w:t>3、保本周期到期</w:t>
      </w:r>
      <w:r w:rsidRPr="004B73B9">
        <w:rPr>
          <w:rFonts w:asciiTheme="minorEastAsia" w:hAnsiTheme="minorEastAsia"/>
          <w:szCs w:val="21"/>
        </w:rPr>
        <w:t>的</w:t>
      </w:r>
      <w:r w:rsidRPr="004B73B9">
        <w:rPr>
          <w:rFonts w:asciiTheme="minorEastAsia" w:hAnsiTheme="minorEastAsia" w:hint="eastAsia"/>
          <w:szCs w:val="21"/>
        </w:rPr>
        <w:t xml:space="preserve">赔付 </w:t>
      </w:r>
    </w:p>
    <w:p w14:paraId="5C8DA845" w14:textId="77777777" w:rsidR="004B73B9" w:rsidRPr="004B73B9" w:rsidRDefault="004B73B9" w:rsidP="004B73B9">
      <w:pPr>
        <w:spacing w:line="360" w:lineRule="auto"/>
        <w:ind w:firstLine="420"/>
        <w:rPr>
          <w:rFonts w:asciiTheme="minorEastAsia" w:hAnsiTheme="minorEastAsia" w:cs="宋体"/>
          <w:color w:val="000000"/>
          <w:kern w:val="0"/>
          <w:szCs w:val="21"/>
        </w:rPr>
      </w:pPr>
      <w:r w:rsidRPr="004B73B9">
        <w:rPr>
          <w:rFonts w:asciiTheme="minorEastAsia" w:hAnsiTheme="minorEastAsia" w:cs="宋体" w:hint="eastAsia"/>
          <w:color w:val="000000"/>
          <w:kern w:val="0"/>
          <w:szCs w:val="21"/>
        </w:rPr>
        <w:t>（1）在发生保本赔付的情况下，基金管理人在保本周期到期日后二十个工作日内向基金份额持有人履行保本差额的支付义务；基金管理人不能全额履行保本差额支付义务的，基金管理人应于保本周期到期日后五个工作日内向担保人发出书面《履行保证责任通知书》（应当载明基金管理人应向基金份额持有人支付的本基金保本差额、基金管理人已自行偿付的金额、需担保人支付的代偿款项以及基金管理人指定的本基金在基金托管人处开立的账户信息）并同时通知基金托管人赔付款到账日期。担保人收到基金管理人发出的书面通知后五个工作日内，将需代偿的金额划入托管账户中。担保人将金额划入托管账户即为完成了保本义务，由基金托管人根据基金管理人的指令划拨款项。</w:t>
      </w:r>
    </w:p>
    <w:p w14:paraId="417D4DD0" w14:textId="77777777" w:rsidR="004B73B9" w:rsidRPr="004B73B9" w:rsidRDefault="004B73B9" w:rsidP="004B73B9">
      <w:pPr>
        <w:spacing w:line="360" w:lineRule="auto"/>
        <w:ind w:firstLine="420"/>
        <w:rPr>
          <w:rFonts w:asciiTheme="minorEastAsia" w:hAnsiTheme="minorEastAsia" w:cs="宋体"/>
          <w:color w:val="000000"/>
          <w:kern w:val="0"/>
          <w:szCs w:val="21"/>
        </w:rPr>
      </w:pPr>
      <w:r w:rsidRPr="004B73B9">
        <w:rPr>
          <w:rFonts w:asciiTheme="minorEastAsia" w:hAnsiTheme="minorEastAsia" w:cs="宋体" w:hint="eastAsia"/>
          <w:color w:val="000000"/>
          <w:kern w:val="0"/>
          <w:szCs w:val="21"/>
        </w:rPr>
        <w:t>（2）在基金管理人不能全额履行保本差额支付义务、由担保人代偿的情况下，基金管理人应及时查收资金是否到账。如未按时到账，基金管理人应当履行催</w:t>
      </w:r>
      <w:proofErr w:type="gramStart"/>
      <w:r w:rsidRPr="004B73B9">
        <w:rPr>
          <w:rFonts w:asciiTheme="minorEastAsia" w:hAnsiTheme="minorEastAsia" w:cs="宋体" w:hint="eastAsia"/>
          <w:color w:val="000000"/>
          <w:kern w:val="0"/>
          <w:szCs w:val="21"/>
        </w:rPr>
        <w:t>付职</w:t>
      </w:r>
      <w:proofErr w:type="gramEnd"/>
      <w:r w:rsidRPr="004B73B9">
        <w:rPr>
          <w:rFonts w:asciiTheme="minorEastAsia" w:hAnsiTheme="minorEastAsia" w:cs="宋体" w:hint="eastAsia"/>
          <w:color w:val="000000"/>
          <w:kern w:val="0"/>
          <w:szCs w:val="21"/>
        </w:rPr>
        <w:t>责。资金到账后，基金管理人应按照基金合同的约定进行分配和支付。</w:t>
      </w:r>
    </w:p>
    <w:p w14:paraId="5D111E10" w14:textId="7F1EE9DE" w:rsidR="00712453" w:rsidRPr="00712453" w:rsidRDefault="004B73B9" w:rsidP="004B73B9">
      <w:pPr>
        <w:spacing w:line="360" w:lineRule="auto"/>
        <w:ind w:firstLine="420"/>
        <w:rPr>
          <w:rFonts w:asciiTheme="minorEastAsia" w:hAnsiTheme="minorEastAsia"/>
          <w:szCs w:val="21"/>
          <w:highlight w:val="lightGray"/>
        </w:rPr>
      </w:pPr>
      <w:r w:rsidRPr="004B73B9">
        <w:rPr>
          <w:rFonts w:asciiTheme="minorEastAsia" w:hAnsiTheme="minorEastAsia" w:cs="宋体" w:hint="eastAsia"/>
          <w:color w:val="000000"/>
          <w:kern w:val="0"/>
          <w:szCs w:val="21"/>
        </w:rPr>
        <w:t>（3）发生赔付的具体操作细则由基金管理人提前公告。</w:t>
      </w:r>
    </w:p>
    <w:p w14:paraId="4F1B35BD" w14:textId="3CA8D1C8" w:rsidR="00712453" w:rsidRPr="00425507" w:rsidRDefault="00712453" w:rsidP="00425507">
      <w:pPr>
        <w:spacing w:before="240" w:line="360" w:lineRule="auto"/>
        <w:rPr>
          <w:rFonts w:asciiTheme="minorEastAsia" w:hAnsiTheme="minorEastAsia"/>
          <w:b/>
          <w:szCs w:val="21"/>
        </w:rPr>
      </w:pPr>
      <w:r w:rsidRPr="00425507">
        <w:rPr>
          <w:rFonts w:asciiTheme="minorEastAsia" w:hAnsiTheme="minorEastAsia" w:hint="eastAsia"/>
          <w:b/>
          <w:szCs w:val="21"/>
        </w:rPr>
        <w:t>三、转型为</w:t>
      </w:r>
      <w:r w:rsidR="006E43B0" w:rsidRPr="00425507">
        <w:rPr>
          <w:rFonts w:asciiTheme="minorEastAsia" w:hAnsiTheme="minorEastAsia" w:hint="eastAsia"/>
          <w:b/>
          <w:szCs w:val="21"/>
        </w:rPr>
        <w:t>博时颐泰混合型证券投资基金</w:t>
      </w:r>
      <w:r w:rsidRPr="00425507">
        <w:rPr>
          <w:rFonts w:asciiTheme="minorEastAsia" w:hAnsiTheme="minorEastAsia" w:hint="eastAsia"/>
          <w:b/>
          <w:szCs w:val="21"/>
        </w:rPr>
        <w:t xml:space="preserve">的相关安排 </w:t>
      </w:r>
    </w:p>
    <w:p w14:paraId="44FC039D" w14:textId="77777777" w:rsidR="00425507" w:rsidRPr="00EF66BB" w:rsidRDefault="00425507" w:rsidP="00425507">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1、关于基金转型修订法律文件等情况</w:t>
      </w:r>
    </w:p>
    <w:p w14:paraId="3497F76E" w14:textId="51AF4A13" w:rsidR="00425507" w:rsidRPr="00425507" w:rsidRDefault="00425507" w:rsidP="00425507">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根据《</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转型有关事项的议案》，经与基金托管人协商一致，基金管理人已将《</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基金合同》、《</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托管协议》修订为《</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基金合同》、《</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托管协议》，并据此拟定了《</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招募说明书》。上述文件已报中国证监会进行变更注册，修订和更新后的文件于</w:t>
      </w:r>
      <w:r w:rsidRPr="00EF66BB">
        <w:rPr>
          <w:rFonts w:ascii="宋体" w:hAnsi="宋体" w:hint="eastAsia"/>
          <w:kern w:val="0"/>
        </w:rPr>
        <w:t>2018年</w:t>
      </w:r>
      <w:r>
        <w:rPr>
          <w:rFonts w:ascii="宋体" w:hAnsi="宋体" w:hint="eastAsia"/>
          <w:kern w:val="0"/>
        </w:rPr>
        <w:t>7</w:t>
      </w:r>
      <w:r w:rsidRPr="00EF66BB">
        <w:rPr>
          <w:rFonts w:ascii="宋体" w:hAnsi="宋体" w:hint="eastAsia"/>
          <w:kern w:val="0"/>
        </w:rPr>
        <w:t>月</w:t>
      </w:r>
      <w:r>
        <w:rPr>
          <w:rFonts w:ascii="宋体" w:hAnsi="宋体" w:hint="eastAsia"/>
          <w:kern w:val="0"/>
        </w:rPr>
        <w:t>23</w:t>
      </w:r>
      <w:r w:rsidRPr="00EF66BB">
        <w:rPr>
          <w:rFonts w:ascii="宋体" w:hAnsi="宋体" w:hint="eastAsia"/>
          <w:kern w:val="0"/>
        </w:rPr>
        <w:t>日</w:t>
      </w:r>
      <w:r w:rsidRPr="00EF66BB">
        <w:rPr>
          <w:rFonts w:asciiTheme="majorEastAsia" w:eastAsiaTheme="majorEastAsia" w:hAnsiTheme="majorEastAsia" w:cs="Times New Roman" w:hint="eastAsia"/>
          <w:szCs w:val="21"/>
        </w:rPr>
        <w:t>生效，自该日起《</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基金合同》失效，《</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基金合同》生效。</w:t>
      </w:r>
    </w:p>
    <w:p w14:paraId="7EC30CFB" w14:textId="066C701F" w:rsidR="00425507" w:rsidRPr="00EF66BB" w:rsidRDefault="00425507" w:rsidP="00425507">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sidRPr="00EF66BB">
        <w:rPr>
          <w:rFonts w:asciiTheme="majorEastAsia" w:eastAsiaTheme="majorEastAsia" w:hAnsiTheme="majorEastAsia" w:cs="Times New Roman" w:hint="eastAsia"/>
          <w:szCs w:val="21"/>
        </w:rPr>
        <w:t>、基金份额持有人享有的选择权</w:t>
      </w:r>
    </w:p>
    <w:p w14:paraId="1BD5FC3C" w14:textId="77777777" w:rsidR="00425507" w:rsidRPr="00EF66BB" w:rsidRDefault="00425507" w:rsidP="00425507">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根据《公开募集证券投资基金运作管理办法》的规定，基金管理人将在转型实施前预留至少二十个开放日供现有基金份额持有人选择赎回或转出，未选择赎回或转出的基金份额持有人，其持有的基金份额将默认转为</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。在选择期期间，由于需应对赎回等特殊情况，本基金豁免原《</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基金合同》中约定的投资组合比例限制等条款。</w:t>
      </w:r>
    </w:p>
    <w:p w14:paraId="7B3A57CB" w14:textId="23E08D50" w:rsidR="00425507" w:rsidRPr="00EF66BB" w:rsidRDefault="00425507" w:rsidP="00425507">
      <w:pPr>
        <w:spacing w:line="420" w:lineRule="exact"/>
        <w:ind w:firstLine="420"/>
        <w:rPr>
          <w:rFonts w:asciiTheme="majorEastAsia" w:eastAsiaTheme="majorEastAsia" w:hAnsiTheme="majorEastAsia" w:cs="Times New Roman"/>
          <w:szCs w:val="21"/>
        </w:rPr>
      </w:pPr>
      <w:r w:rsidRPr="00E34000">
        <w:rPr>
          <w:rFonts w:asciiTheme="majorEastAsia" w:eastAsiaTheme="majorEastAsia" w:hAnsiTheme="majorEastAsia" w:cs="Times New Roman" w:hint="eastAsia"/>
          <w:szCs w:val="21"/>
        </w:rPr>
        <w:t>本基金将从保本周期到期日（2018年6月25日）开始进入选择期</w:t>
      </w:r>
      <w:r>
        <w:rPr>
          <w:rFonts w:asciiTheme="majorEastAsia" w:eastAsiaTheme="majorEastAsia" w:hAnsiTheme="majorEastAsia" w:cs="Times New Roman" w:hint="eastAsia"/>
          <w:szCs w:val="21"/>
        </w:rPr>
        <w:t>，</w:t>
      </w:r>
      <w:r w:rsidRPr="00EF66BB">
        <w:rPr>
          <w:rFonts w:asciiTheme="majorEastAsia" w:eastAsiaTheme="majorEastAsia" w:hAnsiTheme="majorEastAsia" w:cs="Times New Roman" w:hint="eastAsia"/>
          <w:szCs w:val="21"/>
        </w:rPr>
        <w:t>选择期为</w:t>
      </w:r>
      <w:r w:rsidRPr="00FB795D">
        <w:rPr>
          <w:rFonts w:asciiTheme="majorEastAsia" w:eastAsiaTheme="majorEastAsia" w:hAnsiTheme="majorEastAsia" w:cs="Times New Roman" w:hint="eastAsia"/>
          <w:szCs w:val="21"/>
        </w:rPr>
        <w:t>2018年6月25日</w:t>
      </w:r>
      <w:r w:rsidRPr="00EF66BB">
        <w:rPr>
          <w:rFonts w:asciiTheme="majorEastAsia" w:eastAsiaTheme="majorEastAsia" w:hAnsiTheme="majorEastAsia" w:cs="Times New Roman" w:hint="eastAsia"/>
          <w:szCs w:val="21"/>
        </w:rPr>
        <w:t>至2018年</w:t>
      </w:r>
      <w:r>
        <w:rPr>
          <w:rFonts w:asciiTheme="majorEastAsia" w:eastAsiaTheme="majorEastAsia" w:hAnsiTheme="majorEastAsia" w:cs="Times New Roman" w:hint="eastAsia"/>
          <w:szCs w:val="21"/>
        </w:rPr>
        <w:t>7</w:t>
      </w:r>
      <w:r w:rsidRPr="00EF66BB">
        <w:rPr>
          <w:rFonts w:asciiTheme="majorEastAsia" w:eastAsiaTheme="majorEastAsia" w:hAnsiTheme="majorEastAsia" w:cs="Times New Roman" w:hint="eastAsia"/>
          <w:szCs w:val="21"/>
        </w:rPr>
        <w:t>月</w:t>
      </w:r>
      <w:r>
        <w:rPr>
          <w:rFonts w:asciiTheme="majorEastAsia" w:eastAsiaTheme="majorEastAsia" w:hAnsiTheme="majorEastAsia" w:cs="Times New Roman" w:hint="eastAsia"/>
          <w:szCs w:val="21"/>
        </w:rPr>
        <w:t>20</w:t>
      </w:r>
      <w:r w:rsidRPr="00EF66BB">
        <w:rPr>
          <w:rFonts w:asciiTheme="majorEastAsia" w:eastAsiaTheme="majorEastAsia" w:hAnsiTheme="majorEastAsia" w:cs="Times New Roman" w:hint="eastAsia"/>
          <w:szCs w:val="21"/>
        </w:rPr>
        <w:t>日，2018年</w:t>
      </w:r>
      <w:r>
        <w:rPr>
          <w:rFonts w:asciiTheme="majorEastAsia" w:eastAsiaTheme="majorEastAsia" w:hAnsiTheme="majorEastAsia" w:cs="Times New Roman" w:hint="eastAsia"/>
          <w:szCs w:val="21"/>
        </w:rPr>
        <w:t>7</w:t>
      </w:r>
      <w:r w:rsidRPr="00EF66BB">
        <w:rPr>
          <w:rFonts w:asciiTheme="majorEastAsia" w:eastAsiaTheme="majorEastAsia" w:hAnsiTheme="majorEastAsia" w:cs="Times New Roman" w:hint="eastAsia"/>
          <w:szCs w:val="21"/>
        </w:rPr>
        <w:t>月</w:t>
      </w:r>
      <w:r>
        <w:rPr>
          <w:rFonts w:asciiTheme="majorEastAsia" w:eastAsiaTheme="majorEastAsia" w:hAnsiTheme="majorEastAsia" w:cs="Times New Roman" w:hint="eastAsia"/>
          <w:szCs w:val="21"/>
        </w:rPr>
        <w:t>23</w:t>
      </w:r>
      <w:r w:rsidRPr="00EF66BB">
        <w:rPr>
          <w:rFonts w:asciiTheme="majorEastAsia" w:eastAsiaTheme="majorEastAsia" w:hAnsiTheme="majorEastAsia" w:cs="Times New Roman" w:hint="eastAsia"/>
          <w:szCs w:val="21"/>
        </w:rPr>
        <w:t>日起</w:t>
      </w:r>
      <w:r w:rsidRPr="00876B58">
        <w:rPr>
          <w:rFonts w:ascii="宋体" w:hAnsi="宋体" w:hint="eastAsia"/>
          <w:szCs w:val="21"/>
        </w:rPr>
        <w:t>《博时保泰保本混合型证券投资基金基金合同》终止，</w:t>
      </w:r>
      <w:r w:rsidRPr="00EF66BB">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基金合同》生效。在选择期期间，</w:t>
      </w:r>
      <w:r>
        <w:rPr>
          <w:rFonts w:asciiTheme="majorEastAsia" w:eastAsiaTheme="majorEastAsia" w:hAnsiTheme="majorEastAsia" w:cs="Times New Roman" w:hint="eastAsia"/>
          <w:szCs w:val="21"/>
        </w:rPr>
        <w:t>本基金开通申购、赎回、转换转入及转换转出业务，</w:t>
      </w:r>
      <w:r w:rsidRPr="00EF66BB">
        <w:rPr>
          <w:rFonts w:asciiTheme="majorEastAsia" w:eastAsiaTheme="majorEastAsia" w:hAnsiTheme="majorEastAsia" w:cs="Times New Roman" w:hint="eastAsia"/>
          <w:szCs w:val="21"/>
        </w:rPr>
        <w:t>投资者申购、赎回</w:t>
      </w:r>
      <w:r>
        <w:rPr>
          <w:rFonts w:asciiTheme="majorEastAsia" w:eastAsiaTheme="majorEastAsia" w:hAnsiTheme="majorEastAsia" w:cs="Times New Roman" w:hint="eastAsia"/>
          <w:szCs w:val="21"/>
        </w:rPr>
        <w:t>、转换转入及转换转出</w:t>
      </w:r>
      <w:r w:rsidRPr="00EF66BB">
        <w:rPr>
          <w:rFonts w:asciiTheme="majorEastAsia" w:eastAsiaTheme="majorEastAsia" w:hAnsiTheme="majorEastAsia" w:cs="Times New Roman" w:hint="eastAsia"/>
          <w:szCs w:val="21"/>
        </w:rPr>
        <w:t>本基金的，费率及相关业务规则按照《</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招募说明书》的约定执行。</w:t>
      </w:r>
      <w:r w:rsidR="00780703" w:rsidRPr="00EF66BB">
        <w:rPr>
          <w:rFonts w:asciiTheme="majorEastAsia" w:eastAsiaTheme="majorEastAsia" w:hAnsiTheme="majorEastAsia" w:cs="Times New Roman" w:hint="eastAsia"/>
          <w:szCs w:val="21"/>
        </w:rPr>
        <w:t>《</w:t>
      </w:r>
      <w:r w:rsidR="00780703">
        <w:rPr>
          <w:rFonts w:asciiTheme="majorEastAsia" w:eastAsiaTheme="majorEastAsia" w:hAnsiTheme="majorEastAsia" w:cs="Times New Roman" w:hint="eastAsia"/>
          <w:szCs w:val="21"/>
        </w:rPr>
        <w:t>博时颐泰混合型证券投资基金</w:t>
      </w:r>
      <w:r w:rsidR="00780703" w:rsidRPr="00EF66BB">
        <w:rPr>
          <w:rFonts w:asciiTheme="majorEastAsia" w:eastAsiaTheme="majorEastAsia" w:hAnsiTheme="majorEastAsia" w:cs="Times New Roman" w:hint="eastAsia"/>
          <w:szCs w:val="21"/>
        </w:rPr>
        <w:t>基金合同》生效</w:t>
      </w:r>
      <w:r w:rsidR="00780703">
        <w:rPr>
          <w:rFonts w:asciiTheme="majorEastAsia" w:eastAsiaTheme="majorEastAsia" w:hAnsiTheme="majorEastAsia" w:cs="Times New Roman" w:hint="eastAsia"/>
          <w:szCs w:val="21"/>
        </w:rPr>
        <w:t>后，相关业务规则</w:t>
      </w:r>
      <w:r w:rsidR="00780703" w:rsidRPr="00EF66BB">
        <w:rPr>
          <w:rFonts w:asciiTheme="majorEastAsia" w:eastAsiaTheme="majorEastAsia" w:hAnsiTheme="majorEastAsia" w:cs="Times New Roman" w:hint="eastAsia"/>
          <w:szCs w:val="21"/>
        </w:rPr>
        <w:t>按照《</w:t>
      </w:r>
      <w:r w:rsidR="00780703">
        <w:rPr>
          <w:rFonts w:asciiTheme="majorEastAsia" w:eastAsiaTheme="majorEastAsia" w:hAnsiTheme="majorEastAsia" w:cs="Times New Roman" w:hint="eastAsia"/>
          <w:szCs w:val="21"/>
        </w:rPr>
        <w:t>博时颐泰混合型证券投资基金</w:t>
      </w:r>
      <w:r w:rsidR="00780703" w:rsidRPr="00EF66BB">
        <w:rPr>
          <w:rFonts w:asciiTheme="majorEastAsia" w:eastAsiaTheme="majorEastAsia" w:hAnsiTheme="majorEastAsia" w:cs="Times New Roman" w:hint="eastAsia"/>
          <w:szCs w:val="21"/>
        </w:rPr>
        <w:t>招募说明书》的约定执行</w:t>
      </w:r>
      <w:r w:rsidR="00780703">
        <w:rPr>
          <w:rFonts w:asciiTheme="majorEastAsia" w:eastAsiaTheme="majorEastAsia" w:hAnsiTheme="majorEastAsia" w:cs="Times New Roman" w:hint="eastAsia"/>
          <w:szCs w:val="21"/>
        </w:rPr>
        <w:t>。</w:t>
      </w:r>
    </w:p>
    <w:p w14:paraId="08470A53" w14:textId="77777777" w:rsidR="00425507" w:rsidRPr="00EF66BB" w:rsidRDefault="00425507" w:rsidP="00425507">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w:t>
      </w:r>
      <w:r w:rsidRPr="00EF66BB">
        <w:rPr>
          <w:rFonts w:asciiTheme="majorEastAsia" w:eastAsiaTheme="majorEastAsia" w:hAnsiTheme="majorEastAsia" w:cs="Times New Roman" w:hint="eastAsia"/>
          <w:szCs w:val="21"/>
        </w:rPr>
        <w:t>、转型方案实施的安排</w:t>
      </w:r>
    </w:p>
    <w:p w14:paraId="2863C422" w14:textId="77777777" w:rsidR="00425507" w:rsidRDefault="00425507" w:rsidP="00425507">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本基金管理人将在选择期结束后根据持有人大会决议执行基金的正式转型，原</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A类</w:t>
      </w:r>
      <w:r w:rsidRPr="00EF66BB">
        <w:rPr>
          <w:rFonts w:asciiTheme="majorEastAsia" w:eastAsiaTheme="majorEastAsia" w:hAnsiTheme="majorEastAsia" w:cs="Times New Roman" w:hint="eastAsia"/>
          <w:szCs w:val="21"/>
        </w:rPr>
        <w:t>基金代码：</w:t>
      </w:r>
      <w:r>
        <w:rPr>
          <w:rFonts w:asciiTheme="majorEastAsia" w:eastAsiaTheme="majorEastAsia" w:hAnsiTheme="majorEastAsia" w:cs="Times New Roman" w:hint="eastAsia"/>
          <w:szCs w:val="21"/>
        </w:rPr>
        <w:t>002813，C类基金代码：002814</w:t>
      </w:r>
      <w:r w:rsidRPr="00EF66BB">
        <w:rPr>
          <w:rFonts w:asciiTheme="majorEastAsia" w:eastAsiaTheme="majorEastAsia" w:hAnsiTheme="majorEastAsia" w:cs="Times New Roman" w:hint="eastAsia"/>
          <w:szCs w:val="21"/>
        </w:rPr>
        <w:t>）将转型为</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博时保泰保本混合型证券投资基金</w:t>
      </w:r>
      <w:r w:rsidRPr="006E43B0">
        <w:rPr>
          <w:rFonts w:asciiTheme="minorEastAsia" w:hAnsiTheme="minorEastAsia" w:hint="eastAsia"/>
          <w:szCs w:val="21"/>
        </w:rPr>
        <w:t>A类和C类基金份额将相应变更为</w:t>
      </w:r>
      <w:r>
        <w:rPr>
          <w:rFonts w:asciiTheme="majorEastAsia" w:eastAsiaTheme="majorEastAsia" w:hAnsiTheme="majorEastAsia" w:cs="Times New Roman" w:hint="eastAsia"/>
          <w:szCs w:val="21"/>
        </w:rPr>
        <w:t>博时颐泰混合型证券投资基金</w:t>
      </w:r>
      <w:r w:rsidRPr="006E43B0">
        <w:rPr>
          <w:rFonts w:asciiTheme="minorEastAsia" w:hAnsiTheme="minorEastAsia" w:hint="eastAsia"/>
          <w:szCs w:val="21"/>
        </w:rPr>
        <w:t>的A类和C类基金份额</w:t>
      </w:r>
      <w:r>
        <w:rPr>
          <w:rFonts w:asciiTheme="majorEastAsia" w:eastAsiaTheme="majorEastAsia" w:hAnsiTheme="majorEastAsia" w:cs="Times New Roman" w:hint="eastAsia"/>
          <w:szCs w:val="21"/>
        </w:rPr>
        <w:t>，两类基金份额基金</w:t>
      </w:r>
      <w:r w:rsidRPr="00EF66BB">
        <w:rPr>
          <w:rFonts w:asciiTheme="majorEastAsia" w:eastAsiaTheme="majorEastAsia" w:hAnsiTheme="majorEastAsia" w:cs="Times New Roman" w:hint="eastAsia"/>
          <w:szCs w:val="21"/>
        </w:rPr>
        <w:t>代码不变。</w:t>
      </w:r>
    </w:p>
    <w:p w14:paraId="166805C0" w14:textId="77777777" w:rsidR="00425507" w:rsidRPr="00425507" w:rsidRDefault="00425507" w:rsidP="00425507">
      <w:pPr>
        <w:spacing w:line="420" w:lineRule="exact"/>
        <w:ind w:firstLine="420"/>
        <w:rPr>
          <w:szCs w:val="21"/>
        </w:rPr>
      </w:pPr>
      <w:r w:rsidRPr="00425507">
        <w:rPr>
          <w:rFonts w:hint="eastAsia"/>
          <w:szCs w:val="21"/>
        </w:rPr>
        <w:t>4</w:t>
      </w:r>
      <w:r w:rsidRPr="00425507">
        <w:rPr>
          <w:rFonts w:hint="eastAsia"/>
          <w:szCs w:val="21"/>
        </w:rPr>
        <w:t>、</w:t>
      </w:r>
      <w:proofErr w:type="gramStart"/>
      <w:r w:rsidRPr="00425507">
        <w:rPr>
          <w:rFonts w:hint="eastAsia"/>
          <w:szCs w:val="21"/>
        </w:rPr>
        <w:t>转型后博时颐泰</w:t>
      </w:r>
      <w:proofErr w:type="gramEnd"/>
      <w:r w:rsidRPr="00425507">
        <w:rPr>
          <w:rFonts w:hint="eastAsia"/>
          <w:szCs w:val="21"/>
        </w:rPr>
        <w:t>混合型证券投资基金的运作</w:t>
      </w:r>
    </w:p>
    <w:p w14:paraId="2FB14F79" w14:textId="3D1ED2BD" w:rsidR="00425507" w:rsidRPr="00425507" w:rsidRDefault="00425507" w:rsidP="00425507">
      <w:pPr>
        <w:spacing w:line="420" w:lineRule="exact"/>
        <w:ind w:firstLine="420"/>
        <w:rPr>
          <w:szCs w:val="21"/>
        </w:rPr>
      </w:pPr>
      <w:r w:rsidRPr="00425507">
        <w:rPr>
          <w:rFonts w:hint="eastAsia"/>
          <w:szCs w:val="21"/>
        </w:rPr>
        <w:t>（</w:t>
      </w:r>
      <w:r w:rsidRPr="00425507">
        <w:rPr>
          <w:rFonts w:hint="eastAsia"/>
          <w:szCs w:val="21"/>
        </w:rPr>
        <w:t>1</w:t>
      </w:r>
      <w:r w:rsidRPr="00425507">
        <w:rPr>
          <w:rFonts w:hint="eastAsia"/>
          <w:szCs w:val="21"/>
        </w:rPr>
        <w:t>）</w:t>
      </w:r>
      <w:r w:rsidR="0004703B" w:rsidRPr="00EF66BB">
        <w:rPr>
          <w:rFonts w:asciiTheme="majorEastAsia" w:eastAsiaTheme="majorEastAsia" w:hAnsiTheme="majorEastAsia" w:cs="Times New Roman" w:hint="eastAsia"/>
          <w:szCs w:val="21"/>
        </w:rPr>
        <w:t>《</w:t>
      </w:r>
      <w:r w:rsidR="0004703B">
        <w:rPr>
          <w:rFonts w:asciiTheme="majorEastAsia" w:eastAsiaTheme="majorEastAsia" w:hAnsiTheme="majorEastAsia" w:cs="Times New Roman" w:hint="eastAsia"/>
          <w:szCs w:val="21"/>
        </w:rPr>
        <w:t>博时颐泰混合型证券投资基金</w:t>
      </w:r>
      <w:r w:rsidR="0004703B" w:rsidRPr="00EF66BB">
        <w:rPr>
          <w:rFonts w:asciiTheme="majorEastAsia" w:eastAsiaTheme="majorEastAsia" w:hAnsiTheme="majorEastAsia" w:cs="Times New Roman" w:hint="eastAsia"/>
          <w:szCs w:val="21"/>
        </w:rPr>
        <w:t>基金合同》生效</w:t>
      </w:r>
      <w:r w:rsidR="0004703B">
        <w:rPr>
          <w:rFonts w:asciiTheme="majorEastAsia" w:eastAsiaTheme="majorEastAsia" w:hAnsiTheme="majorEastAsia" w:cs="Times New Roman" w:hint="eastAsia"/>
          <w:szCs w:val="21"/>
        </w:rPr>
        <w:t>后，</w:t>
      </w:r>
      <w:r w:rsidR="00951F5D">
        <w:rPr>
          <w:rFonts w:asciiTheme="majorEastAsia" w:eastAsiaTheme="majorEastAsia" w:hAnsiTheme="majorEastAsia" w:cs="Times New Roman" w:hint="eastAsia"/>
          <w:szCs w:val="21"/>
        </w:rPr>
        <w:t>博时颐泰混合型证券投资基金</w:t>
      </w:r>
      <w:r w:rsidR="0004703B" w:rsidRPr="00FD6F9C">
        <w:rPr>
          <w:rFonts w:asciiTheme="minorEastAsia" w:hAnsiTheme="minorEastAsia" w:hint="eastAsia"/>
          <w:szCs w:val="21"/>
        </w:rPr>
        <w:t>申购、赎回、转换转入及转换转出业务</w:t>
      </w:r>
      <w:r w:rsidR="0004703B">
        <w:rPr>
          <w:rFonts w:asciiTheme="minorEastAsia" w:hAnsiTheme="minorEastAsia" w:hint="eastAsia"/>
          <w:szCs w:val="21"/>
        </w:rPr>
        <w:t>正常办理</w:t>
      </w:r>
      <w:r w:rsidRPr="00425507">
        <w:rPr>
          <w:rFonts w:hint="eastAsia"/>
          <w:szCs w:val="21"/>
        </w:rPr>
        <w:t>。</w:t>
      </w:r>
    </w:p>
    <w:p w14:paraId="40429BB1" w14:textId="77777777" w:rsidR="00425507" w:rsidRPr="00425507" w:rsidRDefault="00425507" w:rsidP="00425507">
      <w:pPr>
        <w:spacing w:line="420" w:lineRule="exact"/>
        <w:ind w:firstLine="420"/>
        <w:rPr>
          <w:szCs w:val="21"/>
        </w:rPr>
      </w:pPr>
      <w:r w:rsidRPr="00425507">
        <w:rPr>
          <w:rFonts w:hint="eastAsia"/>
          <w:szCs w:val="21"/>
        </w:rPr>
        <w:t>（</w:t>
      </w:r>
      <w:r w:rsidRPr="00425507">
        <w:rPr>
          <w:szCs w:val="21"/>
        </w:rPr>
        <w:t>2</w:t>
      </w:r>
      <w:r w:rsidRPr="00425507">
        <w:rPr>
          <w:rFonts w:hint="eastAsia"/>
          <w:szCs w:val="21"/>
        </w:rPr>
        <w:t>）基金份额持有人选择继续持有变更后的</w:t>
      </w:r>
      <w:r w:rsidRPr="00425507">
        <w:rPr>
          <w:szCs w:val="21"/>
        </w:rPr>
        <w:t>“</w:t>
      </w:r>
      <w:r w:rsidRPr="00425507">
        <w:rPr>
          <w:rFonts w:hint="eastAsia"/>
          <w:szCs w:val="21"/>
        </w:rPr>
        <w:t>博时颐泰混合型证券投资基金</w:t>
      </w:r>
      <w:r w:rsidRPr="00425507">
        <w:rPr>
          <w:szCs w:val="21"/>
        </w:rPr>
        <w:t>”</w:t>
      </w:r>
      <w:r w:rsidRPr="00425507">
        <w:rPr>
          <w:rFonts w:hint="eastAsia"/>
          <w:szCs w:val="21"/>
        </w:rPr>
        <w:t>的基金份额的，对应基金份额的持有期将自基金份额持有人认购、申购、转换入</w:t>
      </w:r>
      <w:r w:rsidRPr="00425507">
        <w:rPr>
          <w:rFonts w:asciiTheme="majorEastAsia" w:eastAsiaTheme="majorEastAsia" w:hAnsiTheme="majorEastAsia" w:cs="Times New Roman" w:hint="eastAsia"/>
          <w:szCs w:val="21"/>
        </w:rPr>
        <w:t>博时保泰保本混合型证券投资基金</w:t>
      </w:r>
      <w:r w:rsidRPr="00425507">
        <w:rPr>
          <w:rFonts w:hint="eastAsia"/>
          <w:szCs w:val="21"/>
        </w:rPr>
        <w:t>的基金份额注册登记日起连续计算。但基金份额持有人后续选择按照相关基金合同的约定，在其所持有的博时颐泰混合型证券投资基金及本公司旗下其他基金间办理转换业务的，转换入基金份额持有期自基金转换申请确认日起重新计算。</w:t>
      </w:r>
    </w:p>
    <w:p w14:paraId="565B9AC2" w14:textId="77777777" w:rsidR="00425507" w:rsidRDefault="00425507" w:rsidP="00425507">
      <w:pPr>
        <w:spacing w:line="420" w:lineRule="exact"/>
        <w:ind w:firstLine="420"/>
        <w:rPr>
          <w:rFonts w:asciiTheme="majorEastAsia" w:eastAsiaTheme="majorEastAsia" w:hAnsiTheme="majorEastAsia" w:cs="Times New Roman"/>
          <w:szCs w:val="21"/>
        </w:rPr>
      </w:pPr>
      <w:r w:rsidRPr="00687193">
        <w:rPr>
          <w:rFonts w:asciiTheme="majorEastAsia" w:eastAsiaTheme="majorEastAsia" w:hAnsiTheme="majorEastAsia" w:cs="Times New Roman" w:hint="eastAsia"/>
          <w:szCs w:val="21"/>
        </w:rPr>
        <w:t>（3）</w:t>
      </w:r>
      <w:r>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的投资转型期</w:t>
      </w:r>
    </w:p>
    <w:p w14:paraId="134CECEE" w14:textId="77777777" w:rsidR="00425507" w:rsidRDefault="00425507" w:rsidP="00425507">
      <w:pPr>
        <w:spacing w:line="420" w:lineRule="exact"/>
        <w:ind w:firstLine="420"/>
        <w:rPr>
          <w:rFonts w:asciiTheme="majorEastAsia" w:eastAsiaTheme="majorEastAsia" w:hAnsiTheme="majorEastAsia" w:cs="Times New Roman"/>
          <w:szCs w:val="21"/>
        </w:rPr>
      </w:pPr>
      <w:r w:rsidRPr="00687193">
        <w:rPr>
          <w:rFonts w:asciiTheme="majorEastAsia" w:eastAsiaTheme="majorEastAsia" w:hAnsiTheme="majorEastAsia" w:cs="Times New Roman" w:hint="eastAsia"/>
          <w:szCs w:val="21"/>
        </w:rPr>
        <w:t>自</w:t>
      </w:r>
      <w:r w:rsidRPr="00EF66BB">
        <w:rPr>
          <w:rFonts w:asciiTheme="majorEastAsia" w:eastAsiaTheme="majorEastAsia" w:hAnsiTheme="majorEastAsia" w:cs="Times New Roman" w:hint="eastAsia"/>
          <w:szCs w:val="21"/>
        </w:rPr>
        <w:t>2018年</w:t>
      </w:r>
      <w:r>
        <w:rPr>
          <w:rFonts w:asciiTheme="majorEastAsia" w:eastAsiaTheme="majorEastAsia" w:hAnsiTheme="majorEastAsia" w:cs="Times New Roman" w:hint="eastAsia"/>
          <w:szCs w:val="21"/>
        </w:rPr>
        <w:t>7</w:t>
      </w:r>
      <w:r w:rsidRPr="00EF66BB">
        <w:rPr>
          <w:rFonts w:asciiTheme="majorEastAsia" w:eastAsiaTheme="majorEastAsia" w:hAnsiTheme="majorEastAsia" w:cs="Times New Roman" w:hint="eastAsia"/>
          <w:szCs w:val="21"/>
        </w:rPr>
        <w:t>月</w:t>
      </w:r>
      <w:r>
        <w:rPr>
          <w:rFonts w:asciiTheme="majorEastAsia" w:eastAsiaTheme="majorEastAsia" w:hAnsiTheme="majorEastAsia" w:cs="Times New Roman" w:hint="eastAsia"/>
          <w:szCs w:val="21"/>
        </w:rPr>
        <w:t>23</w:t>
      </w:r>
      <w:r w:rsidRPr="00EF66BB">
        <w:rPr>
          <w:rFonts w:asciiTheme="majorEastAsia" w:eastAsiaTheme="majorEastAsia" w:hAnsiTheme="majorEastAsia" w:cs="Times New Roman" w:hint="eastAsia"/>
          <w:szCs w:val="21"/>
        </w:rPr>
        <w:t>日</w:t>
      </w:r>
      <w:r w:rsidRPr="00687193">
        <w:rPr>
          <w:rFonts w:asciiTheme="majorEastAsia" w:eastAsiaTheme="majorEastAsia" w:hAnsiTheme="majorEastAsia" w:cs="Times New Roman" w:hint="eastAsia"/>
          <w:szCs w:val="21"/>
        </w:rPr>
        <w:t>（含）起6个月内的时间区间为“</w:t>
      </w:r>
      <w:r>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”的投资转型期。投资转型期结束，</w:t>
      </w:r>
      <w:r>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的投资组合比例应符合转型后基金合同的有关约定。</w:t>
      </w:r>
    </w:p>
    <w:p w14:paraId="092A21E2" w14:textId="77777777" w:rsidR="00425507" w:rsidRDefault="00425507" w:rsidP="00425507">
      <w:pPr>
        <w:spacing w:line="420" w:lineRule="exact"/>
        <w:ind w:firstLine="420"/>
        <w:rPr>
          <w:rFonts w:asciiTheme="majorEastAsia" w:eastAsiaTheme="majorEastAsia" w:hAnsiTheme="majorEastAsia" w:cs="Times New Roman"/>
          <w:szCs w:val="21"/>
        </w:rPr>
      </w:pPr>
      <w:r w:rsidRPr="00687193">
        <w:rPr>
          <w:rFonts w:asciiTheme="majorEastAsia" w:eastAsiaTheme="majorEastAsia" w:hAnsiTheme="majorEastAsia" w:cs="Times New Roman" w:hint="eastAsia"/>
          <w:szCs w:val="21"/>
        </w:rPr>
        <w:t>（4）</w:t>
      </w:r>
      <w:r>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的投资目标、投资范围、投资策略、投资比例、业绩比较基准、估值方法、基金费率、业务开通情况、销售机构及其他具体操作事宜按照该</w:t>
      </w:r>
      <w:proofErr w:type="gramStart"/>
      <w:r w:rsidRPr="00687193">
        <w:rPr>
          <w:rFonts w:asciiTheme="majorEastAsia" w:eastAsiaTheme="majorEastAsia" w:hAnsiTheme="majorEastAsia" w:cs="Times New Roman" w:hint="eastAsia"/>
          <w:szCs w:val="21"/>
        </w:rPr>
        <w:t>基金基金</w:t>
      </w:r>
      <w:proofErr w:type="gramEnd"/>
      <w:r w:rsidRPr="00687193">
        <w:rPr>
          <w:rFonts w:asciiTheme="majorEastAsia" w:eastAsiaTheme="majorEastAsia" w:hAnsiTheme="majorEastAsia" w:cs="Times New Roman" w:hint="eastAsia"/>
          <w:szCs w:val="21"/>
        </w:rPr>
        <w:t>合同及招募说明书等相关规定进行运作，详见后续刊登在本公司网站上的《</w:t>
      </w:r>
      <w:r>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基金合同》、《</w:t>
      </w:r>
      <w:r>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托管协议》、《</w:t>
      </w:r>
      <w:r>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基金合同摘要》及《</w:t>
      </w:r>
      <w:r>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招募说明书》。</w:t>
      </w:r>
    </w:p>
    <w:p w14:paraId="5F317F88" w14:textId="77777777" w:rsidR="00332B34" w:rsidRDefault="00332B34" w:rsidP="00332B34">
      <w:pPr>
        <w:spacing w:line="420" w:lineRule="exact"/>
        <w:ind w:firstLine="420"/>
        <w:jc w:val="right"/>
        <w:rPr>
          <w:rFonts w:asciiTheme="minorEastAsia" w:hAnsiTheme="minorEastAsia"/>
          <w:szCs w:val="21"/>
          <w:highlight w:val="lightGray"/>
        </w:rPr>
      </w:pPr>
    </w:p>
    <w:p w14:paraId="519AF9D4" w14:textId="77777777" w:rsidR="00425507" w:rsidRDefault="00425507" w:rsidP="00332B34">
      <w:pPr>
        <w:spacing w:line="420" w:lineRule="exact"/>
        <w:ind w:firstLine="420"/>
        <w:jc w:val="right"/>
        <w:rPr>
          <w:rFonts w:asciiTheme="minorEastAsia" w:hAnsiTheme="minorEastAsia"/>
          <w:szCs w:val="21"/>
          <w:highlight w:val="lightGray"/>
        </w:rPr>
      </w:pPr>
    </w:p>
    <w:p w14:paraId="416F22EA" w14:textId="77777777" w:rsidR="00425507" w:rsidRDefault="00425507" w:rsidP="00332B34">
      <w:pPr>
        <w:spacing w:line="420" w:lineRule="exact"/>
        <w:ind w:firstLine="420"/>
        <w:jc w:val="right"/>
        <w:rPr>
          <w:rFonts w:asciiTheme="minorEastAsia" w:hAnsiTheme="minorEastAsia"/>
          <w:szCs w:val="21"/>
          <w:highlight w:val="lightGray"/>
        </w:rPr>
      </w:pPr>
    </w:p>
    <w:p w14:paraId="5F9B503C" w14:textId="77777777" w:rsidR="00425507" w:rsidRPr="006C6F7D" w:rsidRDefault="00425507" w:rsidP="00332B34">
      <w:pPr>
        <w:spacing w:line="420" w:lineRule="exact"/>
        <w:ind w:firstLine="420"/>
        <w:jc w:val="right"/>
        <w:rPr>
          <w:rFonts w:asciiTheme="majorEastAsia" w:eastAsiaTheme="majorEastAsia" w:hAnsiTheme="majorEastAsia" w:cs="Times New Roman"/>
          <w:szCs w:val="21"/>
        </w:rPr>
      </w:pPr>
    </w:p>
    <w:p w14:paraId="08F67C5F" w14:textId="77777777" w:rsidR="00332B34" w:rsidRPr="006C6F7D" w:rsidRDefault="00332B34" w:rsidP="00332B34">
      <w:pPr>
        <w:spacing w:line="420" w:lineRule="exact"/>
        <w:ind w:firstLine="420"/>
        <w:jc w:val="right"/>
        <w:rPr>
          <w:rFonts w:asciiTheme="majorEastAsia" w:eastAsiaTheme="majorEastAsia" w:hAnsiTheme="majorEastAsia" w:cs="Times New Roman"/>
          <w:szCs w:val="21"/>
        </w:rPr>
      </w:pPr>
    </w:p>
    <w:p w14:paraId="730DF491" w14:textId="77777777" w:rsidR="00091691" w:rsidRPr="006C6F7D" w:rsidRDefault="00332B34" w:rsidP="00332B34">
      <w:pPr>
        <w:spacing w:line="420" w:lineRule="exact"/>
        <w:ind w:firstLine="420"/>
        <w:jc w:val="right"/>
        <w:rPr>
          <w:rFonts w:asciiTheme="majorEastAsia" w:eastAsiaTheme="majorEastAsia" w:hAnsiTheme="majorEastAsia" w:cs="Times New Roman"/>
          <w:szCs w:val="21"/>
        </w:rPr>
      </w:pPr>
      <w:r w:rsidRPr="006C6F7D">
        <w:rPr>
          <w:rFonts w:asciiTheme="majorEastAsia" w:eastAsiaTheme="majorEastAsia" w:hAnsiTheme="majorEastAsia" w:cs="Times New Roman" w:hint="eastAsia"/>
          <w:szCs w:val="21"/>
        </w:rPr>
        <w:t>博时</w:t>
      </w:r>
      <w:r w:rsidR="00091691" w:rsidRPr="006C6F7D">
        <w:rPr>
          <w:rFonts w:asciiTheme="majorEastAsia" w:eastAsiaTheme="majorEastAsia" w:hAnsiTheme="majorEastAsia" w:cs="Times New Roman" w:hint="eastAsia"/>
          <w:szCs w:val="21"/>
        </w:rPr>
        <w:t>基金管理有限公司</w:t>
      </w:r>
    </w:p>
    <w:p w14:paraId="796C5762" w14:textId="2FBB80C0" w:rsidR="00091691" w:rsidRPr="00091691" w:rsidRDefault="002C2A3B" w:rsidP="00332B34">
      <w:pPr>
        <w:spacing w:line="420" w:lineRule="exact"/>
        <w:ind w:firstLine="420"/>
        <w:jc w:val="right"/>
        <w:rPr>
          <w:rFonts w:asciiTheme="majorEastAsia" w:eastAsiaTheme="majorEastAsia" w:hAnsiTheme="majorEastAsia" w:cs="Times New Roman"/>
          <w:szCs w:val="21"/>
        </w:rPr>
      </w:pPr>
      <w:r w:rsidRPr="006C6F7D">
        <w:rPr>
          <w:rFonts w:asciiTheme="majorEastAsia" w:eastAsiaTheme="majorEastAsia" w:hAnsiTheme="majorEastAsia" w:cs="Times New Roman"/>
          <w:szCs w:val="21"/>
        </w:rPr>
        <w:t>2018年</w:t>
      </w:r>
      <w:r w:rsidR="00DA6EC5" w:rsidRPr="006C6F7D">
        <w:rPr>
          <w:rFonts w:asciiTheme="majorEastAsia" w:eastAsiaTheme="majorEastAsia" w:hAnsiTheme="majorEastAsia" w:cs="Times New Roman" w:hint="eastAsia"/>
          <w:szCs w:val="21"/>
        </w:rPr>
        <w:t>6</w:t>
      </w:r>
      <w:r w:rsidRPr="006C6F7D">
        <w:rPr>
          <w:rFonts w:asciiTheme="majorEastAsia" w:eastAsiaTheme="majorEastAsia" w:hAnsiTheme="majorEastAsia" w:cs="Times New Roman"/>
          <w:szCs w:val="21"/>
        </w:rPr>
        <w:t>月</w:t>
      </w:r>
      <w:r w:rsidR="00DA6EC5" w:rsidRPr="006C6F7D">
        <w:rPr>
          <w:rFonts w:asciiTheme="majorEastAsia" w:eastAsiaTheme="majorEastAsia" w:hAnsiTheme="majorEastAsia" w:cs="Times New Roman" w:hint="eastAsia"/>
          <w:szCs w:val="21"/>
        </w:rPr>
        <w:t>1</w:t>
      </w:r>
      <w:r w:rsidR="005161C4">
        <w:rPr>
          <w:rFonts w:asciiTheme="majorEastAsia" w:eastAsiaTheme="majorEastAsia" w:hAnsiTheme="majorEastAsia" w:cs="Times New Roman" w:hint="eastAsia"/>
          <w:szCs w:val="21"/>
        </w:rPr>
        <w:t>3</w:t>
      </w:r>
      <w:r w:rsidRPr="006C6F7D">
        <w:rPr>
          <w:rFonts w:asciiTheme="majorEastAsia" w:eastAsiaTheme="majorEastAsia" w:hAnsiTheme="majorEastAsia" w:cs="Times New Roman"/>
          <w:szCs w:val="21"/>
        </w:rPr>
        <w:t>日</w:t>
      </w:r>
    </w:p>
    <w:p w14:paraId="4C613C6B" w14:textId="77777777" w:rsidR="008F5F62" w:rsidRPr="00091691" w:rsidRDefault="008F5F62" w:rsidP="00332B34">
      <w:pPr>
        <w:spacing w:line="420" w:lineRule="exact"/>
        <w:ind w:firstLine="420"/>
        <w:jc w:val="right"/>
        <w:rPr>
          <w:rFonts w:asciiTheme="majorEastAsia" w:eastAsiaTheme="majorEastAsia" w:hAnsiTheme="majorEastAsia" w:cs="Times New Roman"/>
          <w:szCs w:val="21"/>
        </w:rPr>
      </w:pPr>
    </w:p>
    <w:p w14:paraId="4957AB6A" w14:textId="77777777" w:rsidR="00332B34" w:rsidRPr="00091691" w:rsidRDefault="00332B34">
      <w:pPr>
        <w:spacing w:line="420" w:lineRule="exact"/>
        <w:ind w:firstLine="420"/>
        <w:jc w:val="right"/>
        <w:rPr>
          <w:rFonts w:asciiTheme="majorEastAsia" w:eastAsiaTheme="majorEastAsia" w:hAnsiTheme="majorEastAsia" w:cs="Times New Roman"/>
          <w:szCs w:val="21"/>
        </w:rPr>
      </w:pPr>
    </w:p>
    <w:sectPr w:rsidR="00332B34" w:rsidRPr="0009169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58E496" w15:done="0"/>
  <w15:commentEx w15:paraId="3C460C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A4D0F" w14:textId="77777777" w:rsidR="007252D5" w:rsidRDefault="007252D5" w:rsidP="00BC49A9">
      <w:r>
        <w:separator/>
      </w:r>
    </w:p>
  </w:endnote>
  <w:endnote w:type="continuationSeparator" w:id="0">
    <w:p w14:paraId="08B89F29" w14:textId="77777777" w:rsidR="007252D5" w:rsidRDefault="007252D5" w:rsidP="00BC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E403" w14:textId="77777777" w:rsidR="007252D5" w:rsidRDefault="007252D5" w:rsidP="00BC49A9">
      <w:r>
        <w:separator/>
      </w:r>
    </w:p>
  </w:footnote>
  <w:footnote w:type="continuationSeparator" w:id="0">
    <w:p w14:paraId="1B92ED5A" w14:textId="77777777" w:rsidR="007252D5" w:rsidRDefault="007252D5" w:rsidP="00BC49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49"/>
    <w:rsid w:val="00017774"/>
    <w:rsid w:val="00022D28"/>
    <w:rsid w:val="0002410B"/>
    <w:rsid w:val="0004703B"/>
    <w:rsid w:val="00061FA4"/>
    <w:rsid w:val="000703AC"/>
    <w:rsid w:val="00075D7C"/>
    <w:rsid w:val="00091691"/>
    <w:rsid w:val="000B027F"/>
    <w:rsid w:val="000C0059"/>
    <w:rsid w:val="000D305D"/>
    <w:rsid w:val="000D5780"/>
    <w:rsid w:val="000E3AB9"/>
    <w:rsid w:val="000E4DA9"/>
    <w:rsid w:val="000E5DB1"/>
    <w:rsid w:val="0010443F"/>
    <w:rsid w:val="00122FCB"/>
    <w:rsid w:val="00130B92"/>
    <w:rsid w:val="0014301B"/>
    <w:rsid w:val="00143EA0"/>
    <w:rsid w:val="00145A5A"/>
    <w:rsid w:val="00145AE4"/>
    <w:rsid w:val="001539F4"/>
    <w:rsid w:val="00154791"/>
    <w:rsid w:val="001711BE"/>
    <w:rsid w:val="00173165"/>
    <w:rsid w:val="00180C40"/>
    <w:rsid w:val="0018597F"/>
    <w:rsid w:val="00186546"/>
    <w:rsid w:val="001A3E03"/>
    <w:rsid w:val="001A4FC3"/>
    <w:rsid w:val="001B2C51"/>
    <w:rsid w:val="001B7D9B"/>
    <w:rsid w:val="001D60C8"/>
    <w:rsid w:val="001E4DE0"/>
    <w:rsid w:val="001F2028"/>
    <w:rsid w:val="001F2325"/>
    <w:rsid w:val="00205121"/>
    <w:rsid w:val="002446C0"/>
    <w:rsid w:val="00265007"/>
    <w:rsid w:val="002666B1"/>
    <w:rsid w:val="0026739E"/>
    <w:rsid w:val="00285E38"/>
    <w:rsid w:val="00286037"/>
    <w:rsid w:val="002B3CF9"/>
    <w:rsid w:val="002C06E1"/>
    <w:rsid w:val="002C2A3B"/>
    <w:rsid w:val="002D4FC3"/>
    <w:rsid w:val="002E2F67"/>
    <w:rsid w:val="002F2FE3"/>
    <w:rsid w:val="00316D8D"/>
    <w:rsid w:val="0032059C"/>
    <w:rsid w:val="00320C07"/>
    <w:rsid w:val="00320F68"/>
    <w:rsid w:val="0032223B"/>
    <w:rsid w:val="00324FDD"/>
    <w:rsid w:val="00325A2B"/>
    <w:rsid w:val="00332B34"/>
    <w:rsid w:val="00352075"/>
    <w:rsid w:val="00356AD2"/>
    <w:rsid w:val="0037414B"/>
    <w:rsid w:val="00382E7C"/>
    <w:rsid w:val="003B3AC3"/>
    <w:rsid w:val="003C46A9"/>
    <w:rsid w:val="00412BF7"/>
    <w:rsid w:val="004233C5"/>
    <w:rsid w:val="00425507"/>
    <w:rsid w:val="00434140"/>
    <w:rsid w:val="004404C7"/>
    <w:rsid w:val="0044085B"/>
    <w:rsid w:val="0044501D"/>
    <w:rsid w:val="00446005"/>
    <w:rsid w:val="00460CCD"/>
    <w:rsid w:val="00465DE4"/>
    <w:rsid w:val="00477AC8"/>
    <w:rsid w:val="004906C6"/>
    <w:rsid w:val="00496C68"/>
    <w:rsid w:val="004A2051"/>
    <w:rsid w:val="004A7FB7"/>
    <w:rsid w:val="004B73B9"/>
    <w:rsid w:val="004C1714"/>
    <w:rsid w:val="004D0BC5"/>
    <w:rsid w:val="004D4362"/>
    <w:rsid w:val="004D65BD"/>
    <w:rsid w:val="004E1ACC"/>
    <w:rsid w:val="005161C4"/>
    <w:rsid w:val="0052196E"/>
    <w:rsid w:val="00526686"/>
    <w:rsid w:val="00572D1C"/>
    <w:rsid w:val="005766B9"/>
    <w:rsid w:val="0059339F"/>
    <w:rsid w:val="00596300"/>
    <w:rsid w:val="005A1794"/>
    <w:rsid w:val="005A38FC"/>
    <w:rsid w:val="005B5529"/>
    <w:rsid w:val="005C4E5B"/>
    <w:rsid w:val="005D3675"/>
    <w:rsid w:val="005D5772"/>
    <w:rsid w:val="005F17B6"/>
    <w:rsid w:val="00603532"/>
    <w:rsid w:val="006131ED"/>
    <w:rsid w:val="00613E5A"/>
    <w:rsid w:val="00615FC3"/>
    <w:rsid w:val="0063383A"/>
    <w:rsid w:val="006443A2"/>
    <w:rsid w:val="006507DF"/>
    <w:rsid w:val="00652E0C"/>
    <w:rsid w:val="006656C6"/>
    <w:rsid w:val="00667A47"/>
    <w:rsid w:val="00671992"/>
    <w:rsid w:val="006736CE"/>
    <w:rsid w:val="0067459A"/>
    <w:rsid w:val="006750B0"/>
    <w:rsid w:val="0068109E"/>
    <w:rsid w:val="00687193"/>
    <w:rsid w:val="006971A0"/>
    <w:rsid w:val="006A5E20"/>
    <w:rsid w:val="006C655B"/>
    <w:rsid w:val="006C6F7D"/>
    <w:rsid w:val="006D01A1"/>
    <w:rsid w:val="006E155F"/>
    <w:rsid w:val="006E43B0"/>
    <w:rsid w:val="006F0350"/>
    <w:rsid w:val="006F4418"/>
    <w:rsid w:val="00710C48"/>
    <w:rsid w:val="00712453"/>
    <w:rsid w:val="007206B6"/>
    <w:rsid w:val="00722509"/>
    <w:rsid w:val="007252D5"/>
    <w:rsid w:val="00731CD3"/>
    <w:rsid w:val="007529D8"/>
    <w:rsid w:val="0077721E"/>
    <w:rsid w:val="007806DA"/>
    <w:rsid w:val="00780703"/>
    <w:rsid w:val="00784A91"/>
    <w:rsid w:val="0079329D"/>
    <w:rsid w:val="0079379F"/>
    <w:rsid w:val="0079664F"/>
    <w:rsid w:val="007B1A5A"/>
    <w:rsid w:val="007C1C39"/>
    <w:rsid w:val="007D3D86"/>
    <w:rsid w:val="007F0D9B"/>
    <w:rsid w:val="007F1CAD"/>
    <w:rsid w:val="00832D3D"/>
    <w:rsid w:val="00842F91"/>
    <w:rsid w:val="00847C5E"/>
    <w:rsid w:val="008626B6"/>
    <w:rsid w:val="00865B24"/>
    <w:rsid w:val="00866B58"/>
    <w:rsid w:val="008A7278"/>
    <w:rsid w:val="008C564A"/>
    <w:rsid w:val="008C7038"/>
    <w:rsid w:val="008D0EC1"/>
    <w:rsid w:val="008D77E2"/>
    <w:rsid w:val="008E2C5D"/>
    <w:rsid w:val="008E4E6E"/>
    <w:rsid w:val="008F5F62"/>
    <w:rsid w:val="008F6977"/>
    <w:rsid w:val="00921654"/>
    <w:rsid w:val="00951F5D"/>
    <w:rsid w:val="009668F7"/>
    <w:rsid w:val="00966CFE"/>
    <w:rsid w:val="00975CD4"/>
    <w:rsid w:val="00991AFE"/>
    <w:rsid w:val="009B7872"/>
    <w:rsid w:val="009D20CC"/>
    <w:rsid w:val="009D4A2F"/>
    <w:rsid w:val="00A101BA"/>
    <w:rsid w:val="00A1325D"/>
    <w:rsid w:val="00A472CF"/>
    <w:rsid w:val="00A60E85"/>
    <w:rsid w:val="00A67AA0"/>
    <w:rsid w:val="00A708F3"/>
    <w:rsid w:val="00AB1AEC"/>
    <w:rsid w:val="00AB55F5"/>
    <w:rsid w:val="00AC0D24"/>
    <w:rsid w:val="00AC5BEE"/>
    <w:rsid w:val="00AC7C5A"/>
    <w:rsid w:val="00AD7B2D"/>
    <w:rsid w:val="00AF3CBA"/>
    <w:rsid w:val="00B1328D"/>
    <w:rsid w:val="00B17635"/>
    <w:rsid w:val="00B229D5"/>
    <w:rsid w:val="00B45A9F"/>
    <w:rsid w:val="00B4686C"/>
    <w:rsid w:val="00B62856"/>
    <w:rsid w:val="00B64CB5"/>
    <w:rsid w:val="00B717B3"/>
    <w:rsid w:val="00B76527"/>
    <w:rsid w:val="00BC066C"/>
    <w:rsid w:val="00BC49A9"/>
    <w:rsid w:val="00BC6A3C"/>
    <w:rsid w:val="00BD55E8"/>
    <w:rsid w:val="00BE1A85"/>
    <w:rsid w:val="00BE369E"/>
    <w:rsid w:val="00BE446E"/>
    <w:rsid w:val="00C45EA9"/>
    <w:rsid w:val="00C75B30"/>
    <w:rsid w:val="00CB0485"/>
    <w:rsid w:val="00CC03D7"/>
    <w:rsid w:val="00CC47DC"/>
    <w:rsid w:val="00CD06EB"/>
    <w:rsid w:val="00CF46C4"/>
    <w:rsid w:val="00D02CF7"/>
    <w:rsid w:val="00D224C1"/>
    <w:rsid w:val="00D238C8"/>
    <w:rsid w:val="00D24784"/>
    <w:rsid w:val="00D36700"/>
    <w:rsid w:val="00D40FCC"/>
    <w:rsid w:val="00D639FC"/>
    <w:rsid w:val="00D64EA3"/>
    <w:rsid w:val="00D7146A"/>
    <w:rsid w:val="00D748EF"/>
    <w:rsid w:val="00D93A24"/>
    <w:rsid w:val="00DA6EC5"/>
    <w:rsid w:val="00DC231F"/>
    <w:rsid w:val="00DC2F7C"/>
    <w:rsid w:val="00DC68F4"/>
    <w:rsid w:val="00DE0BB0"/>
    <w:rsid w:val="00DF50F6"/>
    <w:rsid w:val="00E34000"/>
    <w:rsid w:val="00E45FF7"/>
    <w:rsid w:val="00E461B0"/>
    <w:rsid w:val="00E524DD"/>
    <w:rsid w:val="00E54585"/>
    <w:rsid w:val="00E65097"/>
    <w:rsid w:val="00E65F7C"/>
    <w:rsid w:val="00E6608A"/>
    <w:rsid w:val="00E77D4A"/>
    <w:rsid w:val="00E87565"/>
    <w:rsid w:val="00EA2F80"/>
    <w:rsid w:val="00EB77F2"/>
    <w:rsid w:val="00EC1C8C"/>
    <w:rsid w:val="00ED1B40"/>
    <w:rsid w:val="00ED4246"/>
    <w:rsid w:val="00EE10AC"/>
    <w:rsid w:val="00EE7A8D"/>
    <w:rsid w:val="00EE7AD7"/>
    <w:rsid w:val="00F00C73"/>
    <w:rsid w:val="00F074D8"/>
    <w:rsid w:val="00F56EF4"/>
    <w:rsid w:val="00F62FC3"/>
    <w:rsid w:val="00F71E49"/>
    <w:rsid w:val="00F831AF"/>
    <w:rsid w:val="00FA6B2E"/>
    <w:rsid w:val="00FB1235"/>
    <w:rsid w:val="00FB795D"/>
    <w:rsid w:val="00FC4A0E"/>
    <w:rsid w:val="00FD484C"/>
    <w:rsid w:val="00FD6F9C"/>
    <w:rsid w:val="00FE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 w:type="paragraph" w:customStyle="1" w:styleId="Default">
    <w:name w:val="Default"/>
    <w:qFormat/>
    <w:rsid w:val="00712453"/>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 w:type="paragraph" w:customStyle="1" w:styleId="Default">
    <w:name w:val="Default"/>
    <w:qFormat/>
    <w:rsid w:val="0071245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6968">
      <w:bodyDiv w:val="1"/>
      <w:marLeft w:val="0"/>
      <w:marRight w:val="0"/>
      <w:marTop w:val="0"/>
      <w:marBottom w:val="0"/>
      <w:divBdr>
        <w:top w:val="none" w:sz="0" w:space="0" w:color="auto"/>
        <w:left w:val="none" w:sz="0" w:space="0" w:color="auto"/>
        <w:bottom w:val="none" w:sz="0" w:space="0" w:color="auto"/>
        <w:right w:val="none" w:sz="0" w:space="0" w:color="auto"/>
      </w:divBdr>
    </w:div>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028D-248E-4B2C-B4E7-519E1253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461</Words>
  <Characters>2630</Characters>
  <Application>Microsoft Office Word</Application>
  <DocSecurity>0</DocSecurity>
  <Lines>21</Lines>
  <Paragraphs>6</Paragraphs>
  <ScaleCrop>false</ScaleCrop>
  <Company>Microsoft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符筱</cp:lastModifiedBy>
  <cp:revision>53</cp:revision>
  <dcterms:created xsi:type="dcterms:W3CDTF">2018-01-17T08:33:00Z</dcterms:created>
  <dcterms:modified xsi:type="dcterms:W3CDTF">2018-06-12T09:33:00Z</dcterms:modified>
</cp:coreProperties>
</file>