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56" w:rsidRPr="00BA7C30" w:rsidRDefault="00323FA2" w:rsidP="00222C41">
      <w:pPr>
        <w:jc w:val="center"/>
        <w:rPr>
          <w:b/>
        </w:rPr>
      </w:pPr>
      <w:r w:rsidRPr="00BA7C30">
        <w:rPr>
          <w:rFonts w:hint="eastAsia"/>
          <w:b/>
          <w:sz w:val="28"/>
        </w:rPr>
        <w:t>博时基金管理有限公司</w:t>
      </w:r>
      <w:r w:rsidR="00FD1056" w:rsidRPr="00BA7C30">
        <w:rPr>
          <w:rFonts w:hint="eastAsia"/>
          <w:b/>
          <w:sz w:val="28"/>
        </w:rPr>
        <w:t>关于调整</w:t>
      </w:r>
      <w:r w:rsidR="00704A55" w:rsidRPr="00704A55">
        <w:rPr>
          <w:rFonts w:hint="eastAsia"/>
          <w:b/>
          <w:sz w:val="28"/>
        </w:rPr>
        <w:t>博时黄金交易型开放式证券投资基金联接基金</w:t>
      </w:r>
      <w:r w:rsidR="00BA6546">
        <w:rPr>
          <w:rFonts w:hint="eastAsia"/>
          <w:b/>
          <w:sz w:val="28"/>
        </w:rPr>
        <w:t>C</w:t>
      </w:r>
      <w:r w:rsidR="00BA6546">
        <w:rPr>
          <w:rFonts w:hint="eastAsia"/>
          <w:b/>
          <w:sz w:val="28"/>
        </w:rPr>
        <w:t>类份额</w:t>
      </w:r>
      <w:r w:rsidR="001E5E51">
        <w:rPr>
          <w:rFonts w:hint="eastAsia"/>
          <w:b/>
          <w:sz w:val="28"/>
        </w:rPr>
        <w:t>首次</w:t>
      </w:r>
      <w:r w:rsidR="00C809F5">
        <w:rPr>
          <w:rFonts w:hint="eastAsia"/>
          <w:b/>
          <w:sz w:val="28"/>
        </w:rPr>
        <w:t>申购</w:t>
      </w:r>
      <w:r w:rsidR="001E5E51">
        <w:rPr>
          <w:rFonts w:hint="eastAsia"/>
          <w:b/>
          <w:sz w:val="28"/>
        </w:rPr>
        <w:t>、转换</w:t>
      </w:r>
      <w:r w:rsidR="00E8131E">
        <w:rPr>
          <w:rFonts w:hint="eastAsia"/>
          <w:b/>
          <w:sz w:val="28"/>
        </w:rPr>
        <w:t>转入</w:t>
      </w:r>
      <w:proofErr w:type="gramStart"/>
      <w:r w:rsidR="00DD2A12">
        <w:rPr>
          <w:rFonts w:hint="eastAsia"/>
          <w:b/>
          <w:sz w:val="28"/>
        </w:rPr>
        <w:t>及</w:t>
      </w:r>
      <w:r w:rsidR="001E5E51">
        <w:rPr>
          <w:rFonts w:hint="eastAsia"/>
          <w:b/>
          <w:sz w:val="28"/>
        </w:rPr>
        <w:t>定投</w:t>
      </w:r>
      <w:r w:rsidR="00861377">
        <w:rPr>
          <w:rFonts w:hint="eastAsia"/>
          <w:b/>
          <w:sz w:val="28"/>
        </w:rPr>
        <w:t>等</w:t>
      </w:r>
      <w:proofErr w:type="gramEnd"/>
      <w:r w:rsidR="00704A55" w:rsidRPr="00704A55">
        <w:rPr>
          <w:rFonts w:hint="eastAsia"/>
          <w:b/>
          <w:sz w:val="28"/>
        </w:rPr>
        <w:t>数量限制</w:t>
      </w:r>
      <w:r w:rsidR="00FD1056" w:rsidRPr="00BA7C30">
        <w:rPr>
          <w:rFonts w:hint="eastAsia"/>
          <w:b/>
          <w:sz w:val="28"/>
        </w:rPr>
        <w:t>的公告</w:t>
      </w:r>
    </w:p>
    <w:p w:rsidR="009E62A7" w:rsidRDefault="009E62A7" w:rsidP="00222C41">
      <w:pPr>
        <w:ind w:firstLineChars="200" w:firstLine="420"/>
      </w:pPr>
    </w:p>
    <w:p w:rsidR="00FD1056" w:rsidRPr="00884E74" w:rsidRDefault="00FD1056" w:rsidP="00704A5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884E74">
        <w:rPr>
          <w:rFonts w:ascii="宋体" w:eastAsia="宋体" w:hAnsi="宋体" w:cs="Arial" w:hint="eastAsia"/>
          <w:kern w:val="0"/>
          <w:sz w:val="24"/>
          <w:szCs w:val="24"/>
        </w:rPr>
        <w:t>为</w:t>
      </w:r>
      <w:r w:rsidR="00323FA2" w:rsidRPr="00884E74">
        <w:rPr>
          <w:rFonts w:ascii="宋体" w:eastAsia="宋体" w:hAnsi="宋体" w:cs="Arial" w:hint="eastAsia"/>
          <w:kern w:val="0"/>
          <w:sz w:val="24"/>
          <w:szCs w:val="24"/>
        </w:rPr>
        <w:t>了给</w:t>
      </w:r>
      <w:r w:rsidRPr="00884E74">
        <w:rPr>
          <w:rFonts w:ascii="宋体" w:eastAsia="宋体" w:hAnsi="宋体" w:cs="Arial" w:hint="eastAsia"/>
          <w:kern w:val="0"/>
          <w:sz w:val="24"/>
          <w:szCs w:val="24"/>
        </w:rPr>
        <w:t>投资者提供</w:t>
      </w:r>
      <w:r w:rsidR="00323FA2" w:rsidRPr="00884E74">
        <w:rPr>
          <w:rFonts w:ascii="宋体" w:eastAsia="宋体" w:hAnsi="宋体" w:cs="Arial" w:hint="eastAsia"/>
          <w:kern w:val="0"/>
          <w:sz w:val="24"/>
          <w:szCs w:val="24"/>
        </w:rPr>
        <w:t>更好的</w:t>
      </w:r>
      <w:r w:rsidRPr="00884E74">
        <w:rPr>
          <w:rFonts w:ascii="宋体" w:eastAsia="宋体" w:hAnsi="宋体" w:cs="Arial" w:hint="eastAsia"/>
          <w:kern w:val="0"/>
          <w:sz w:val="24"/>
          <w:szCs w:val="24"/>
        </w:rPr>
        <w:t>服务</w:t>
      </w:r>
      <w:r w:rsidR="00323FA2" w:rsidRPr="00884E74">
        <w:rPr>
          <w:rFonts w:ascii="宋体" w:eastAsia="宋体" w:hAnsi="宋体" w:cs="Arial" w:hint="eastAsia"/>
          <w:kern w:val="0"/>
          <w:sz w:val="24"/>
          <w:szCs w:val="24"/>
        </w:rPr>
        <w:t>，</w:t>
      </w:r>
      <w:r w:rsidRPr="00884E74">
        <w:rPr>
          <w:rFonts w:ascii="宋体" w:eastAsia="宋体" w:hAnsi="宋体" w:cs="Arial" w:hint="eastAsia"/>
          <w:kern w:val="0"/>
          <w:sz w:val="24"/>
          <w:szCs w:val="24"/>
        </w:rPr>
        <w:t>根据基金合同的</w:t>
      </w:r>
      <w:r w:rsidR="00323FA2" w:rsidRPr="00884E74">
        <w:rPr>
          <w:rFonts w:ascii="宋体" w:eastAsia="宋体" w:hAnsi="宋体" w:cs="Arial" w:hint="eastAsia"/>
          <w:kern w:val="0"/>
          <w:sz w:val="24"/>
          <w:szCs w:val="24"/>
        </w:rPr>
        <w:t>相关</w:t>
      </w:r>
      <w:r w:rsidRPr="00884E74">
        <w:rPr>
          <w:rFonts w:ascii="宋体" w:eastAsia="宋体" w:hAnsi="宋体" w:cs="Arial" w:hint="eastAsia"/>
          <w:kern w:val="0"/>
          <w:sz w:val="24"/>
          <w:szCs w:val="24"/>
        </w:rPr>
        <w:t>规定</w:t>
      </w:r>
      <w:r w:rsidR="00323FA2" w:rsidRPr="00884E74">
        <w:rPr>
          <w:rFonts w:ascii="宋体" w:eastAsia="宋体" w:hAnsi="宋体" w:cs="Arial" w:hint="eastAsia"/>
          <w:kern w:val="0"/>
          <w:sz w:val="24"/>
          <w:szCs w:val="24"/>
        </w:rPr>
        <w:t>，</w:t>
      </w:r>
      <w:r w:rsidRPr="00884E74">
        <w:rPr>
          <w:rFonts w:ascii="宋体" w:eastAsia="宋体" w:hAnsi="宋体" w:cs="Arial" w:hint="eastAsia"/>
          <w:kern w:val="0"/>
          <w:sz w:val="24"/>
          <w:szCs w:val="24"/>
        </w:rPr>
        <w:t>博时基金管理有限公司(以下简称“本公司”)</w:t>
      </w:r>
      <w:r w:rsidR="00ED77E5" w:rsidRPr="00884E74">
        <w:rPr>
          <w:rFonts w:ascii="宋体" w:eastAsia="宋体" w:hAnsi="宋体" w:cs="Arial" w:hint="eastAsia"/>
          <w:kern w:val="0"/>
          <w:sz w:val="24"/>
          <w:szCs w:val="24"/>
        </w:rPr>
        <w:t>决定于</w:t>
      </w:r>
      <w:r w:rsidRPr="00884E74">
        <w:rPr>
          <w:rFonts w:ascii="宋体" w:eastAsia="宋体" w:hAnsi="宋体" w:cs="Arial" w:hint="eastAsia"/>
          <w:kern w:val="0"/>
          <w:sz w:val="24"/>
          <w:szCs w:val="24"/>
        </w:rPr>
        <w:t>201</w:t>
      </w:r>
      <w:r w:rsidR="009D17F9">
        <w:rPr>
          <w:rFonts w:ascii="宋体" w:eastAsia="宋体" w:hAnsi="宋体" w:cs="Arial" w:hint="eastAsia"/>
          <w:kern w:val="0"/>
          <w:sz w:val="24"/>
          <w:szCs w:val="24"/>
        </w:rPr>
        <w:t>9</w:t>
      </w:r>
      <w:r w:rsidR="009E38B1">
        <w:rPr>
          <w:rFonts w:ascii="宋体" w:eastAsia="宋体" w:hAnsi="宋体" w:cs="Arial" w:hint="eastAsia"/>
          <w:kern w:val="0"/>
          <w:sz w:val="24"/>
          <w:szCs w:val="24"/>
        </w:rPr>
        <w:t>年</w:t>
      </w:r>
      <w:bookmarkStart w:id="0" w:name="_GoBack"/>
      <w:bookmarkEnd w:id="0"/>
      <w:r w:rsidR="009D17F9">
        <w:rPr>
          <w:rFonts w:ascii="宋体" w:eastAsia="宋体" w:hAnsi="宋体" w:cs="Arial" w:hint="eastAsia"/>
          <w:kern w:val="0"/>
          <w:sz w:val="24"/>
          <w:szCs w:val="24"/>
        </w:rPr>
        <w:t>1</w:t>
      </w:r>
      <w:r w:rsidR="001A5913" w:rsidRPr="00704A55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9D17F9">
        <w:rPr>
          <w:rFonts w:ascii="宋体" w:eastAsia="宋体" w:hAnsi="宋体" w:cs="Arial" w:hint="eastAsia"/>
          <w:kern w:val="0"/>
          <w:sz w:val="24"/>
          <w:szCs w:val="24"/>
        </w:rPr>
        <w:t>14</w:t>
      </w:r>
      <w:r w:rsidR="001A5913" w:rsidRPr="00704A55">
        <w:rPr>
          <w:rFonts w:ascii="宋体" w:eastAsia="宋体" w:hAnsi="宋体" w:cs="Arial" w:hint="eastAsia"/>
          <w:kern w:val="0"/>
          <w:sz w:val="24"/>
          <w:szCs w:val="24"/>
        </w:rPr>
        <w:t>日</w:t>
      </w:r>
      <w:r w:rsidR="009D17F9">
        <w:rPr>
          <w:rFonts w:ascii="宋体" w:eastAsia="宋体" w:hAnsi="宋体" w:cs="Arial" w:hint="eastAsia"/>
          <w:kern w:val="0"/>
          <w:sz w:val="24"/>
          <w:szCs w:val="24"/>
        </w:rPr>
        <w:t>起</w:t>
      </w:r>
      <w:r w:rsidRPr="00884E74">
        <w:rPr>
          <w:rFonts w:ascii="宋体" w:eastAsia="宋体" w:hAnsi="宋体" w:cs="Arial" w:hint="eastAsia"/>
          <w:kern w:val="0"/>
          <w:sz w:val="24"/>
          <w:szCs w:val="24"/>
        </w:rPr>
        <w:t>对</w:t>
      </w:r>
      <w:r w:rsidR="007F1462">
        <w:rPr>
          <w:rFonts w:ascii="宋体" w:eastAsia="宋体" w:hAnsi="宋体" w:cs="Arial" w:hint="eastAsia"/>
          <w:kern w:val="0"/>
          <w:sz w:val="24"/>
          <w:szCs w:val="24"/>
        </w:rPr>
        <w:t>博时</w:t>
      </w:r>
      <w:r w:rsidR="003B4824" w:rsidRPr="003B4824">
        <w:rPr>
          <w:rFonts w:ascii="宋体" w:eastAsia="宋体" w:hAnsi="宋体" w:cs="Arial" w:hint="eastAsia"/>
          <w:kern w:val="0"/>
          <w:sz w:val="24"/>
          <w:szCs w:val="24"/>
        </w:rPr>
        <w:t>黄金交易型开放式证券投资基金联接基金</w:t>
      </w:r>
      <w:r w:rsidR="007F7918">
        <w:rPr>
          <w:rFonts w:ascii="宋体" w:eastAsia="宋体" w:hAnsi="宋体" w:cs="Arial" w:hint="eastAsia"/>
          <w:kern w:val="0"/>
          <w:sz w:val="24"/>
          <w:szCs w:val="24"/>
        </w:rPr>
        <w:t>C类份额（C类份额基金</w:t>
      </w:r>
      <w:r w:rsidR="009E62A7" w:rsidRPr="00884E74">
        <w:rPr>
          <w:rFonts w:ascii="宋体" w:eastAsia="宋体" w:hAnsi="宋体" w:cs="Arial" w:hint="eastAsia"/>
          <w:kern w:val="0"/>
          <w:sz w:val="24"/>
          <w:szCs w:val="24"/>
        </w:rPr>
        <w:t>代码：</w:t>
      </w:r>
      <w:r w:rsidR="00704A55">
        <w:rPr>
          <w:rFonts w:ascii="宋体" w:eastAsia="宋体" w:hAnsi="宋体" w:cs="Arial"/>
          <w:kern w:val="0"/>
          <w:sz w:val="24"/>
          <w:szCs w:val="24"/>
        </w:rPr>
        <w:t>00261</w:t>
      </w:r>
      <w:r w:rsidR="00704A55">
        <w:rPr>
          <w:rFonts w:ascii="宋体" w:eastAsia="宋体" w:hAnsi="宋体" w:cs="Arial" w:hint="eastAsia"/>
          <w:kern w:val="0"/>
          <w:sz w:val="24"/>
          <w:szCs w:val="24"/>
        </w:rPr>
        <w:t>1</w:t>
      </w:r>
      <w:r w:rsidR="007F7918">
        <w:rPr>
          <w:rFonts w:ascii="宋体" w:eastAsia="宋体" w:hAnsi="宋体" w:cs="Arial" w:hint="eastAsia"/>
          <w:kern w:val="0"/>
          <w:sz w:val="24"/>
          <w:szCs w:val="24"/>
        </w:rPr>
        <w:t>，以下简称“本基金”</w:t>
      </w:r>
      <w:r w:rsidR="009E62A7" w:rsidRPr="00884E74">
        <w:rPr>
          <w:rFonts w:ascii="宋体" w:eastAsia="宋体" w:hAnsi="宋体" w:cs="Arial" w:hint="eastAsia"/>
          <w:kern w:val="0"/>
          <w:sz w:val="24"/>
          <w:szCs w:val="24"/>
        </w:rPr>
        <w:t>）</w:t>
      </w:r>
      <w:r w:rsidR="00704A55" w:rsidRPr="00704A55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7F7918">
        <w:rPr>
          <w:rFonts w:ascii="宋体" w:eastAsia="宋体" w:hAnsi="宋体" w:cs="Arial" w:hint="eastAsia"/>
          <w:kern w:val="0"/>
          <w:sz w:val="24"/>
          <w:szCs w:val="24"/>
        </w:rPr>
        <w:t>首次</w:t>
      </w:r>
      <w:r w:rsidR="00C809F5" w:rsidRPr="00C809F5">
        <w:rPr>
          <w:rFonts w:ascii="宋体" w:eastAsia="宋体" w:hAnsi="宋体" w:cs="Arial" w:hint="eastAsia"/>
          <w:kern w:val="0"/>
          <w:sz w:val="24"/>
          <w:szCs w:val="24"/>
        </w:rPr>
        <w:t>申购</w:t>
      </w:r>
      <w:r w:rsidR="007F7918">
        <w:rPr>
          <w:rFonts w:ascii="宋体" w:eastAsia="宋体" w:hAnsi="宋体" w:cs="Arial" w:hint="eastAsia"/>
          <w:kern w:val="0"/>
          <w:sz w:val="24"/>
          <w:szCs w:val="24"/>
        </w:rPr>
        <w:t>、转换</w:t>
      </w:r>
      <w:r w:rsidR="00E8131E">
        <w:rPr>
          <w:rFonts w:ascii="宋体" w:eastAsia="宋体" w:hAnsi="宋体" w:cs="Arial" w:hint="eastAsia"/>
          <w:kern w:val="0"/>
          <w:sz w:val="24"/>
          <w:szCs w:val="24"/>
        </w:rPr>
        <w:t>转入</w:t>
      </w:r>
      <w:r w:rsidR="00DD2A12">
        <w:rPr>
          <w:rFonts w:ascii="宋体" w:eastAsia="宋体" w:hAnsi="宋体" w:cs="Arial" w:hint="eastAsia"/>
          <w:kern w:val="0"/>
          <w:sz w:val="24"/>
          <w:szCs w:val="24"/>
        </w:rPr>
        <w:t>及</w:t>
      </w:r>
      <w:r w:rsidR="007F7918">
        <w:rPr>
          <w:rFonts w:ascii="宋体" w:eastAsia="宋体" w:hAnsi="宋体" w:cs="Arial" w:hint="eastAsia"/>
          <w:kern w:val="0"/>
          <w:sz w:val="24"/>
          <w:szCs w:val="24"/>
        </w:rPr>
        <w:t>定期定额投资</w:t>
      </w:r>
      <w:r w:rsidR="00861377">
        <w:rPr>
          <w:rFonts w:ascii="宋体" w:eastAsia="宋体" w:hAnsi="宋体" w:cs="Arial" w:hint="eastAsia"/>
          <w:kern w:val="0"/>
          <w:sz w:val="24"/>
          <w:szCs w:val="24"/>
        </w:rPr>
        <w:t>等</w:t>
      </w:r>
      <w:r w:rsidR="00704A55" w:rsidRPr="00704A55">
        <w:rPr>
          <w:rFonts w:ascii="宋体" w:eastAsia="宋体" w:hAnsi="宋体" w:cs="Arial" w:hint="eastAsia"/>
          <w:kern w:val="0"/>
          <w:sz w:val="24"/>
          <w:szCs w:val="24"/>
        </w:rPr>
        <w:t>数量限制</w:t>
      </w:r>
      <w:r w:rsidRPr="00884E74">
        <w:rPr>
          <w:rFonts w:ascii="宋体" w:eastAsia="宋体" w:hAnsi="宋体" w:cs="Arial" w:hint="eastAsia"/>
          <w:kern w:val="0"/>
          <w:sz w:val="24"/>
          <w:szCs w:val="24"/>
        </w:rPr>
        <w:t>进行调整。</w:t>
      </w:r>
      <w:r w:rsidR="005125F6" w:rsidRPr="00884E74">
        <w:rPr>
          <w:rFonts w:ascii="宋体" w:eastAsia="宋体" w:hAnsi="宋体" w:cs="Arial" w:hint="eastAsia"/>
          <w:kern w:val="0"/>
          <w:sz w:val="24"/>
          <w:szCs w:val="24"/>
        </w:rPr>
        <w:t>现将有关事项公告如下</w:t>
      </w:r>
      <w:r w:rsidRPr="00884E74">
        <w:rPr>
          <w:rFonts w:ascii="宋体" w:eastAsia="宋体" w:hAnsi="宋体" w:cs="Arial" w:hint="eastAsia"/>
          <w:kern w:val="0"/>
          <w:sz w:val="24"/>
          <w:szCs w:val="24"/>
        </w:rPr>
        <w:t>:</w:t>
      </w:r>
    </w:p>
    <w:p w:rsidR="00FD1056" w:rsidRPr="005125F6" w:rsidRDefault="00FD1056" w:rsidP="00FD1056">
      <w:pPr>
        <w:rPr>
          <w:sz w:val="24"/>
          <w:szCs w:val="24"/>
        </w:rPr>
      </w:pPr>
    </w:p>
    <w:p w:rsidR="00FD1056" w:rsidRPr="00884E74" w:rsidRDefault="009E62A7" w:rsidP="00884E74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884E74">
        <w:rPr>
          <w:rFonts w:ascii="宋体" w:eastAsia="宋体" w:hAnsi="宋体" w:cs="Arial" w:hint="eastAsia"/>
          <w:kern w:val="0"/>
          <w:sz w:val="24"/>
          <w:szCs w:val="24"/>
        </w:rPr>
        <w:t>一</w:t>
      </w:r>
      <w:r w:rsidR="00FD1056" w:rsidRPr="00884E74">
        <w:rPr>
          <w:rFonts w:ascii="宋体" w:eastAsia="宋体" w:hAnsi="宋体" w:cs="Arial" w:hint="eastAsia"/>
          <w:kern w:val="0"/>
          <w:sz w:val="24"/>
          <w:szCs w:val="24"/>
        </w:rPr>
        <w:t>、调整方案</w:t>
      </w:r>
    </w:p>
    <w:p w:rsidR="00704A55" w:rsidRPr="00945774" w:rsidRDefault="00FD1056" w:rsidP="009D17F9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884E74">
        <w:rPr>
          <w:rFonts w:ascii="宋体" w:eastAsia="宋体" w:hAnsi="宋体" w:cs="Arial" w:hint="eastAsia"/>
          <w:kern w:val="0"/>
          <w:sz w:val="24"/>
          <w:szCs w:val="24"/>
        </w:rPr>
        <w:t>1、自</w:t>
      </w:r>
      <w:r w:rsidR="002F7D08" w:rsidRPr="00884E74">
        <w:rPr>
          <w:rFonts w:ascii="宋体" w:eastAsia="宋体" w:hAnsi="宋体" w:cs="Arial" w:hint="eastAsia"/>
          <w:kern w:val="0"/>
          <w:sz w:val="24"/>
          <w:szCs w:val="24"/>
        </w:rPr>
        <w:t>201</w:t>
      </w:r>
      <w:r w:rsidR="009D17F9">
        <w:rPr>
          <w:rFonts w:ascii="宋体" w:eastAsia="宋体" w:hAnsi="宋体" w:cs="Arial" w:hint="eastAsia"/>
          <w:kern w:val="0"/>
          <w:sz w:val="24"/>
          <w:szCs w:val="24"/>
        </w:rPr>
        <w:t>9</w:t>
      </w:r>
      <w:r w:rsidR="002F7D08" w:rsidRPr="00884E74">
        <w:rPr>
          <w:rFonts w:ascii="宋体" w:eastAsia="宋体" w:hAnsi="宋体" w:cs="Arial" w:hint="eastAsia"/>
          <w:kern w:val="0"/>
          <w:sz w:val="24"/>
          <w:szCs w:val="24"/>
        </w:rPr>
        <w:t>年</w:t>
      </w:r>
      <w:r w:rsidR="009D17F9">
        <w:rPr>
          <w:rFonts w:ascii="宋体" w:eastAsia="宋体" w:hAnsi="宋体" w:cs="Arial" w:hint="eastAsia"/>
          <w:kern w:val="0"/>
          <w:sz w:val="24"/>
          <w:szCs w:val="24"/>
        </w:rPr>
        <w:t>1</w:t>
      </w:r>
      <w:r w:rsidR="002F7D08" w:rsidRPr="00884E74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9D17F9">
        <w:rPr>
          <w:rFonts w:ascii="宋体" w:eastAsia="宋体" w:hAnsi="宋体" w:cs="Arial" w:hint="eastAsia"/>
          <w:kern w:val="0"/>
          <w:sz w:val="24"/>
          <w:szCs w:val="24"/>
        </w:rPr>
        <w:t>14</w:t>
      </w:r>
      <w:r w:rsidR="002F7D08" w:rsidRPr="00884E74">
        <w:rPr>
          <w:rFonts w:ascii="宋体" w:eastAsia="宋体" w:hAnsi="宋体" w:cs="Arial" w:hint="eastAsia"/>
          <w:kern w:val="0"/>
          <w:sz w:val="24"/>
          <w:szCs w:val="24"/>
        </w:rPr>
        <w:t>日</w:t>
      </w:r>
      <w:r w:rsidRPr="00884E74">
        <w:rPr>
          <w:rFonts w:ascii="宋体" w:eastAsia="宋体" w:hAnsi="宋体" w:cs="Arial" w:hint="eastAsia"/>
          <w:kern w:val="0"/>
          <w:sz w:val="24"/>
          <w:szCs w:val="24"/>
        </w:rPr>
        <w:t>起</w:t>
      </w:r>
      <w:r w:rsidR="00ED77E5" w:rsidRPr="00884E74">
        <w:rPr>
          <w:rFonts w:ascii="宋体" w:eastAsia="宋体" w:hAnsi="宋体" w:cs="Arial" w:hint="eastAsia"/>
          <w:kern w:val="0"/>
          <w:sz w:val="24"/>
          <w:szCs w:val="24"/>
        </w:rPr>
        <w:t>，</w:t>
      </w:r>
      <w:r w:rsidR="00704A55" w:rsidRPr="00704A55">
        <w:rPr>
          <w:rFonts w:ascii="宋体" w:eastAsia="宋体" w:hAnsi="宋体" w:cs="Arial" w:hint="eastAsia"/>
          <w:kern w:val="0"/>
          <w:sz w:val="24"/>
          <w:szCs w:val="24"/>
        </w:rPr>
        <w:t>投资人通过</w:t>
      </w:r>
      <w:r w:rsidR="00AD69A7">
        <w:rPr>
          <w:rFonts w:ascii="宋体" w:eastAsia="宋体" w:hAnsi="宋体" w:cs="Arial" w:hint="eastAsia"/>
          <w:kern w:val="0"/>
          <w:sz w:val="24"/>
          <w:szCs w:val="24"/>
        </w:rPr>
        <w:t>销售</w:t>
      </w:r>
      <w:r w:rsidR="00704A55" w:rsidRPr="00704A55">
        <w:rPr>
          <w:rFonts w:ascii="宋体" w:eastAsia="宋体" w:hAnsi="宋体" w:cs="Arial" w:hint="eastAsia"/>
          <w:kern w:val="0"/>
          <w:sz w:val="24"/>
          <w:szCs w:val="24"/>
        </w:rPr>
        <w:t>机构申购</w:t>
      </w:r>
      <w:r w:rsidR="00704A55">
        <w:rPr>
          <w:rFonts w:ascii="宋体" w:eastAsia="宋体" w:hAnsi="宋体" w:cs="Arial" w:hint="eastAsia"/>
          <w:kern w:val="0"/>
          <w:sz w:val="24"/>
          <w:szCs w:val="24"/>
        </w:rPr>
        <w:t>本</w:t>
      </w:r>
      <w:r w:rsidR="00704A55" w:rsidRPr="00704A55">
        <w:rPr>
          <w:rFonts w:ascii="宋体" w:eastAsia="宋体" w:hAnsi="宋体" w:cs="Arial" w:hint="eastAsia"/>
          <w:kern w:val="0"/>
          <w:sz w:val="24"/>
          <w:szCs w:val="24"/>
        </w:rPr>
        <w:t>基金</w:t>
      </w:r>
      <w:r w:rsidR="00AD69A7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945774">
        <w:rPr>
          <w:rFonts w:ascii="宋体" w:eastAsia="宋体" w:hAnsi="宋体" w:cs="Arial" w:hint="eastAsia"/>
          <w:kern w:val="0"/>
          <w:sz w:val="24"/>
          <w:szCs w:val="24"/>
        </w:rPr>
        <w:t>首次</w:t>
      </w:r>
      <w:r w:rsidR="00704A55" w:rsidRPr="00704A55">
        <w:rPr>
          <w:rFonts w:ascii="宋体" w:eastAsia="宋体" w:hAnsi="宋体" w:cs="Arial" w:hint="eastAsia"/>
          <w:kern w:val="0"/>
          <w:sz w:val="24"/>
          <w:szCs w:val="24"/>
        </w:rPr>
        <w:t>申购</w:t>
      </w:r>
      <w:r w:rsidR="00945774">
        <w:rPr>
          <w:rFonts w:ascii="宋体" w:eastAsia="宋体" w:hAnsi="宋体" w:cs="Arial" w:hint="eastAsia"/>
          <w:kern w:val="0"/>
          <w:sz w:val="24"/>
          <w:szCs w:val="24"/>
        </w:rPr>
        <w:t>、</w:t>
      </w:r>
      <w:r w:rsidR="00945774" w:rsidRPr="00945774">
        <w:rPr>
          <w:rFonts w:ascii="宋体" w:eastAsia="宋体" w:hAnsi="宋体" w:cs="Arial" w:hint="eastAsia"/>
          <w:kern w:val="0"/>
          <w:sz w:val="24"/>
          <w:szCs w:val="24"/>
        </w:rPr>
        <w:t>转换转入、定期定额投资</w:t>
      </w:r>
      <w:r w:rsidR="00704A55" w:rsidRPr="00945774">
        <w:rPr>
          <w:rFonts w:ascii="宋体" w:eastAsia="宋体" w:hAnsi="宋体" w:cs="Arial" w:hint="eastAsia"/>
          <w:kern w:val="0"/>
          <w:sz w:val="24"/>
          <w:szCs w:val="24"/>
        </w:rPr>
        <w:t>最低金额为</w:t>
      </w:r>
      <w:r w:rsidR="009D17F9">
        <w:rPr>
          <w:rFonts w:ascii="宋体" w:eastAsia="宋体" w:hAnsi="宋体" w:cs="Arial" w:hint="eastAsia"/>
          <w:kern w:val="0"/>
          <w:sz w:val="24"/>
          <w:szCs w:val="24"/>
        </w:rPr>
        <w:t>0.10</w:t>
      </w:r>
      <w:r w:rsidR="00704A55" w:rsidRPr="00945774">
        <w:rPr>
          <w:rFonts w:ascii="宋体" w:eastAsia="宋体" w:hAnsi="宋体" w:cs="Arial" w:hint="eastAsia"/>
          <w:kern w:val="0"/>
          <w:sz w:val="24"/>
          <w:szCs w:val="24"/>
        </w:rPr>
        <w:t>元。</w:t>
      </w:r>
      <w:r w:rsidR="00115890" w:rsidRPr="00115890">
        <w:rPr>
          <w:rFonts w:ascii="宋体" w:eastAsia="宋体" w:hAnsi="宋体" w:cs="Arial" w:hint="eastAsia"/>
          <w:kern w:val="0"/>
          <w:sz w:val="24"/>
          <w:szCs w:val="24"/>
        </w:rPr>
        <w:t>追加申购最低金额为人民币</w:t>
      </w:r>
      <w:r w:rsidR="00115890">
        <w:rPr>
          <w:rFonts w:ascii="宋体" w:eastAsia="宋体" w:hAnsi="宋体" w:cs="Arial" w:hint="eastAsia"/>
          <w:kern w:val="0"/>
          <w:sz w:val="24"/>
          <w:szCs w:val="24"/>
        </w:rPr>
        <w:t>0.10</w:t>
      </w:r>
      <w:r w:rsidR="00115890" w:rsidRPr="00115890">
        <w:rPr>
          <w:rFonts w:ascii="宋体" w:eastAsia="宋体" w:hAnsi="宋体" w:cs="Arial" w:hint="eastAsia"/>
          <w:kern w:val="0"/>
          <w:sz w:val="24"/>
          <w:szCs w:val="24"/>
        </w:rPr>
        <w:t>元。</w:t>
      </w:r>
      <w:r w:rsidR="00704A55" w:rsidRPr="00945774">
        <w:rPr>
          <w:rFonts w:ascii="宋体" w:eastAsia="宋体" w:hAnsi="宋体" w:cs="Arial" w:hint="eastAsia"/>
          <w:kern w:val="0"/>
          <w:sz w:val="24"/>
          <w:szCs w:val="24"/>
        </w:rPr>
        <w:t>各</w:t>
      </w:r>
      <w:r w:rsidR="00AD69A7" w:rsidRPr="00945774">
        <w:rPr>
          <w:rFonts w:ascii="宋体" w:eastAsia="宋体" w:hAnsi="宋体" w:cs="Arial" w:hint="eastAsia"/>
          <w:kern w:val="0"/>
          <w:sz w:val="24"/>
          <w:szCs w:val="24"/>
        </w:rPr>
        <w:t>销售</w:t>
      </w:r>
      <w:r w:rsidR="00BD4E36" w:rsidRPr="00945774">
        <w:rPr>
          <w:rFonts w:ascii="宋体" w:eastAsia="宋体" w:hAnsi="宋体" w:cs="Arial" w:hint="eastAsia"/>
          <w:kern w:val="0"/>
          <w:sz w:val="24"/>
          <w:szCs w:val="24"/>
        </w:rPr>
        <w:t>机构在不低于上述规定的前提下，可根据自己的情况调整</w:t>
      </w:r>
      <w:r w:rsidR="00945774" w:rsidRPr="00945774">
        <w:rPr>
          <w:rFonts w:ascii="宋体" w:eastAsia="宋体" w:hAnsi="宋体" w:cs="Arial" w:hint="eastAsia"/>
          <w:kern w:val="0"/>
          <w:sz w:val="24"/>
          <w:szCs w:val="24"/>
        </w:rPr>
        <w:t>首次申购、转换转入、定期定额投资</w:t>
      </w:r>
      <w:r w:rsidR="00657985" w:rsidRPr="00657985">
        <w:rPr>
          <w:rFonts w:ascii="宋体" w:eastAsia="宋体" w:hAnsi="宋体" w:cs="Arial" w:hint="eastAsia"/>
          <w:kern w:val="0"/>
          <w:sz w:val="24"/>
          <w:szCs w:val="24"/>
        </w:rPr>
        <w:t>及追加申购</w:t>
      </w:r>
      <w:r w:rsidR="00945774" w:rsidRPr="00945774">
        <w:rPr>
          <w:rFonts w:ascii="宋体" w:eastAsia="宋体" w:hAnsi="宋体" w:cs="Arial" w:hint="eastAsia"/>
          <w:kern w:val="0"/>
          <w:sz w:val="24"/>
          <w:szCs w:val="24"/>
        </w:rPr>
        <w:t>的最低</w:t>
      </w:r>
      <w:r w:rsidR="00704A55" w:rsidRPr="00945774">
        <w:rPr>
          <w:rFonts w:ascii="宋体" w:eastAsia="宋体" w:hAnsi="宋体" w:cs="Arial" w:hint="eastAsia"/>
          <w:kern w:val="0"/>
          <w:sz w:val="24"/>
          <w:szCs w:val="24"/>
        </w:rPr>
        <w:t>金额限制，投资人在</w:t>
      </w:r>
      <w:r w:rsidR="00AD69A7" w:rsidRPr="00945774">
        <w:rPr>
          <w:rFonts w:ascii="宋体" w:eastAsia="宋体" w:hAnsi="宋体" w:cs="Arial" w:hint="eastAsia"/>
          <w:kern w:val="0"/>
          <w:sz w:val="24"/>
          <w:szCs w:val="24"/>
        </w:rPr>
        <w:t>销售</w:t>
      </w:r>
      <w:r w:rsidR="00704A55" w:rsidRPr="00945774">
        <w:rPr>
          <w:rFonts w:ascii="宋体" w:eastAsia="宋体" w:hAnsi="宋体" w:cs="Arial" w:hint="eastAsia"/>
          <w:kern w:val="0"/>
          <w:sz w:val="24"/>
          <w:szCs w:val="24"/>
        </w:rPr>
        <w:t>机构办理相关业务时，需遵循</w:t>
      </w:r>
      <w:r w:rsidR="00AD69A7" w:rsidRPr="00945774">
        <w:rPr>
          <w:rFonts w:ascii="宋体" w:eastAsia="宋体" w:hAnsi="宋体" w:cs="Arial" w:hint="eastAsia"/>
          <w:kern w:val="0"/>
          <w:sz w:val="24"/>
          <w:szCs w:val="24"/>
        </w:rPr>
        <w:t>销售</w:t>
      </w:r>
      <w:r w:rsidR="00704A55" w:rsidRPr="00945774">
        <w:rPr>
          <w:rFonts w:ascii="宋体" w:eastAsia="宋体" w:hAnsi="宋体" w:cs="Arial" w:hint="eastAsia"/>
          <w:kern w:val="0"/>
          <w:sz w:val="24"/>
          <w:szCs w:val="24"/>
        </w:rPr>
        <w:t>机构的相关约定。</w:t>
      </w:r>
    </w:p>
    <w:p w:rsidR="00EF11EB" w:rsidRPr="00EF11EB" w:rsidRDefault="005A6F8A" w:rsidP="002274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2</w:t>
      </w:r>
      <w:r w:rsidR="00EF11EB">
        <w:rPr>
          <w:rFonts w:ascii="宋体" w:eastAsia="宋体" w:hAnsi="宋体" w:cs="Arial" w:hint="eastAsia"/>
          <w:kern w:val="0"/>
          <w:sz w:val="24"/>
          <w:szCs w:val="24"/>
        </w:rPr>
        <w:t>、直销机构</w:t>
      </w:r>
      <w:r w:rsidR="00A7040C">
        <w:rPr>
          <w:rFonts w:ascii="宋体" w:eastAsia="宋体" w:hAnsi="宋体" w:cs="Arial" w:hint="eastAsia"/>
          <w:kern w:val="0"/>
          <w:sz w:val="24"/>
          <w:szCs w:val="24"/>
        </w:rPr>
        <w:t>暂</w:t>
      </w:r>
      <w:r w:rsidR="00EF11EB">
        <w:rPr>
          <w:rFonts w:ascii="宋体" w:eastAsia="宋体" w:hAnsi="宋体" w:cs="Arial" w:hint="eastAsia"/>
          <w:kern w:val="0"/>
          <w:sz w:val="24"/>
          <w:szCs w:val="24"/>
        </w:rPr>
        <w:t>不参与上述</w:t>
      </w:r>
      <w:r w:rsidR="00A7040C">
        <w:rPr>
          <w:rFonts w:ascii="宋体" w:eastAsia="宋体" w:hAnsi="宋体" w:cs="Arial" w:hint="eastAsia"/>
          <w:kern w:val="0"/>
          <w:sz w:val="24"/>
          <w:szCs w:val="24"/>
        </w:rPr>
        <w:t>首次申购、转换转入、定期定额投资</w:t>
      </w:r>
      <w:r w:rsidR="00825A33">
        <w:rPr>
          <w:rFonts w:ascii="宋体" w:eastAsia="宋体" w:hAnsi="宋体" w:cs="Arial" w:hint="eastAsia"/>
          <w:kern w:val="0"/>
          <w:sz w:val="24"/>
          <w:szCs w:val="24"/>
        </w:rPr>
        <w:t>及追加申购</w:t>
      </w:r>
      <w:r w:rsidR="00A7040C" w:rsidRPr="00945774">
        <w:rPr>
          <w:rFonts w:ascii="宋体" w:eastAsia="宋体" w:hAnsi="宋体" w:cs="Arial" w:hint="eastAsia"/>
          <w:kern w:val="0"/>
          <w:sz w:val="24"/>
          <w:szCs w:val="24"/>
        </w:rPr>
        <w:t>最低金额限制</w:t>
      </w:r>
      <w:r w:rsidR="00EF11EB">
        <w:rPr>
          <w:rFonts w:ascii="宋体" w:eastAsia="宋体" w:hAnsi="宋体" w:cs="Arial" w:hint="eastAsia"/>
          <w:kern w:val="0"/>
          <w:sz w:val="24"/>
          <w:szCs w:val="24"/>
        </w:rPr>
        <w:t>调整。</w:t>
      </w:r>
    </w:p>
    <w:p w:rsidR="00BD4E36" w:rsidRDefault="00BD4E36" w:rsidP="00EF11EB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FD1056" w:rsidRPr="00884E74" w:rsidRDefault="009E62A7" w:rsidP="00884E74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884E74">
        <w:rPr>
          <w:rFonts w:ascii="宋体" w:eastAsia="宋体" w:hAnsi="宋体" w:cs="Arial" w:hint="eastAsia"/>
          <w:kern w:val="0"/>
          <w:sz w:val="24"/>
          <w:szCs w:val="24"/>
        </w:rPr>
        <w:t>二</w:t>
      </w:r>
      <w:r w:rsidR="00FD1056" w:rsidRPr="00884E74">
        <w:rPr>
          <w:rFonts w:ascii="宋体" w:eastAsia="宋体" w:hAnsi="宋体" w:cs="Arial" w:hint="eastAsia"/>
          <w:kern w:val="0"/>
          <w:sz w:val="24"/>
          <w:szCs w:val="24"/>
        </w:rPr>
        <w:t>、业务咨询</w:t>
      </w:r>
    </w:p>
    <w:p w:rsidR="00FD1056" w:rsidRPr="00884E74" w:rsidRDefault="00FD1056" w:rsidP="00884E74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884E74">
        <w:rPr>
          <w:rFonts w:ascii="宋体" w:eastAsia="宋体" w:hAnsi="宋体" w:cs="Arial" w:hint="eastAsia"/>
          <w:kern w:val="0"/>
          <w:sz w:val="24"/>
          <w:szCs w:val="24"/>
        </w:rPr>
        <w:t>投资者可通过以下方式了解相关业务内容及进行业务咨询:</w:t>
      </w:r>
    </w:p>
    <w:p w:rsidR="00FD1056" w:rsidRPr="00884E74" w:rsidRDefault="00FD1056" w:rsidP="00884E74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884E74">
        <w:rPr>
          <w:rFonts w:ascii="宋体" w:eastAsia="宋体" w:hAnsi="宋体" w:cs="Arial" w:hint="eastAsia"/>
          <w:kern w:val="0"/>
          <w:sz w:val="24"/>
          <w:szCs w:val="24"/>
        </w:rPr>
        <w:t>客户服务电话: 95105568 (免长途话费)</w:t>
      </w:r>
    </w:p>
    <w:p w:rsidR="00FD1056" w:rsidRPr="00884E74" w:rsidRDefault="00FD1056" w:rsidP="00884E74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884E74">
        <w:rPr>
          <w:rFonts w:ascii="宋体" w:eastAsia="宋体" w:hAnsi="宋体" w:cs="Arial" w:hint="eastAsia"/>
          <w:kern w:val="0"/>
          <w:sz w:val="24"/>
          <w:szCs w:val="24"/>
        </w:rPr>
        <w:t>客服邮箱: service@bosera.com</w:t>
      </w:r>
    </w:p>
    <w:p w:rsidR="00FD1056" w:rsidRPr="00884E74" w:rsidRDefault="00FD1056" w:rsidP="00884E74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884E74">
        <w:rPr>
          <w:rFonts w:ascii="宋体" w:eastAsia="宋体" w:hAnsi="宋体" w:cs="Arial" w:hint="eastAsia"/>
          <w:kern w:val="0"/>
          <w:sz w:val="24"/>
          <w:szCs w:val="24"/>
        </w:rPr>
        <w:t>公司网站: www.bosera.com</w:t>
      </w:r>
    </w:p>
    <w:p w:rsidR="007F7918" w:rsidRDefault="007F7918" w:rsidP="00884E74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FD1056" w:rsidRPr="00884E74" w:rsidRDefault="009E62A7" w:rsidP="00884E74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884E74">
        <w:rPr>
          <w:rFonts w:ascii="宋体" w:eastAsia="宋体" w:hAnsi="宋体" w:cs="Arial" w:hint="eastAsia"/>
          <w:kern w:val="0"/>
          <w:sz w:val="24"/>
          <w:szCs w:val="24"/>
        </w:rPr>
        <w:t>三</w:t>
      </w:r>
      <w:r w:rsidR="00FD1056" w:rsidRPr="00884E74">
        <w:rPr>
          <w:rFonts w:ascii="宋体" w:eastAsia="宋体" w:hAnsi="宋体" w:cs="Arial" w:hint="eastAsia"/>
          <w:kern w:val="0"/>
          <w:sz w:val="24"/>
          <w:szCs w:val="24"/>
        </w:rPr>
        <w:t>、风险提示</w:t>
      </w:r>
    </w:p>
    <w:p w:rsidR="00FD1056" w:rsidRPr="00884E74" w:rsidRDefault="00FD1056" w:rsidP="00884E74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884E74">
        <w:rPr>
          <w:rFonts w:ascii="宋体" w:eastAsia="宋体" w:hAnsi="宋体" w:cs="Arial" w:hint="eastAsia"/>
          <w:kern w:val="0"/>
          <w:sz w:val="24"/>
          <w:szCs w:val="24"/>
        </w:rPr>
        <w:t>本公司承诺以诚实信用、勤勉尽责的原则管理和运用基金资产,但不保证基金一定盈利</w:t>
      </w:r>
      <w:r w:rsidR="00F70B5F" w:rsidRPr="00884E74">
        <w:rPr>
          <w:rFonts w:ascii="宋体" w:eastAsia="宋体" w:hAnsi="宋体" w:cs="Arial" w:hint="eastAsia"/>
          <w:kern w:val="0"/>
          <w:sz w:val="24"/>
          <w:szCs w:val="24"/>
        </w:rPr>
        <w:t>，</w:t>
      </w:r>
      <w:r w:rsidRPr="00884E74">
        <w:rPr>
          <w:rFonts w:ascii="宋体" w:eastAsia="宋体" w:hAnsi="宋体" w:cs="Arial" w:hint="eastAsia"/>
          <w:kern w:val="0"/>
          <w:sz w:val="24"/>
          <w:szCs w:val="24"/>
        </w:rPr>
        <w:t>也不保证最低收益。敬请投资人注意投资风险。基金投资者欲了解上述基金和各类业务规则的详细情况</w:t>
      </w:r>
      <w:r w:rsidR="00F70B5F" w:rsidRPr="00884E74">
        <w:rPr>
          <w:rFonts w:ascii="宋体" w:eastAsia="宋体" w:hAnsi="宋体" w:cs="Arial" w:hint="eastAsia"/>
          <w:kern w:val="0"/>
          <w:sz w:val="24"/>
          <w:szCs w:val="24"/>
        </w:rPr>
        <w:t>，</w:t>
      </w:r>
      <w:r w:rsidRPr="00884E74">
        <w:rPr>
          <w:rFonts w:ascii="宋体" w:eastAsia="宋体" w:hAnsi="宋体" w:cs="Arial" w:hint="eastAsia"/>
          <w:kern w:val="0"/>
          <w:sz w:val="24"/>
          <w:szCs w:val="24"/>
        </w:rPr>
        <w:t>请仔细阅读上述基金的基金合同、招募说明书等相关文件。</w:t>
      </w:r>
    </w:p>
    <w:p w:rsidR="00FD1056" w:rsidRPr="00884E74" w:rsidRDefault="00FD1056" w:rsidP="00884E74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884E74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特此公告。</w:t>
      </w:r>
    </w:p>
    <w:p w:rsidR="00B82F1A" w:rsidRPr="005125F6" w:rsidRDefault="00B82F1A" w:rsidP="00FD1056">
      <w:pPr>
        <w:rPr>
          <w:sz w:val="24"/>
          <w:szCs w:val="24"/>
        </w:rPr>
      </w:pPr>
    </w:p>
    <w:p w:rsidR="00B82F1A" w:rsidRPr="005125F6" w:rsidRDefault="00B82F1A" w:rsidP="00FD1056">
      <w:pPr>
        <w:rPr>
          <w:sz w:val="24"/>
          <w:szCs w:val="24"/>
        </w:rPr>
      </w:pPr>
    </w:p>
    <w:p w:rsidR="00FD1056" w:rsidRPr="005125F6" w:rsidRDefault="00FD1056" w:rsidP="009E62A7">
      <w:pPr>
        <w:jc w:val="right"/>
        <w:rPr>
          <w:sz w:val="24"/>
          <w:szCs w:val="24"/>
        </w:rPr>
      </w:pPr>
      <w:r w:rsidRPr="005125F6">
        <w:rPr>
          <w:rFonts w:hint="eastAsia"/>
          <w:sz w:val="24"/>
          <w:szCs w:val="24"/>
        </w:rPr>
        <w:t>博时基金管理有限公司</w:t>
      </w:r>
    </w:p>
    <w:p w:rsidR="00FD1056" w:rsidRPr="005125F6" w:rsidRDefault="00FD1056" w:rsidP="00FD1056">
      <w:pPr>
        <w:rPr>
          <w:sz w:val="24"/>
          <w:szCs w:val="24"/>
        </w:rPr>
      </w:pPr>
    </w:p>
    <w:p w:rsidR="00223406" w:rsidRDefault="002F7D08" w:rsidP="002F7D08">
      <w:pPr>
        <w:jc w:val="right"/>
      </w:pPr>
      <w:r w:rsidRPr="00884E74">
        <w:rPr>
          <w:rFonts w:ascii="宋体" w:eastAsia="宋体" w:hAnsi="宋体" w:cs="Arial" w:hint="eastAsia"/>
          <w:kern w:val="0"/>
          <w:sz w:val="24"/>
          <w:szCs w:val="24"/>
        </w:rPr>
        <w:t>201</w:t>
      </w:r>
      <w:r w:rsidR="005B585C">
        <w:rPr>
          <w:rFonts w:ascii="宋体" w:eastAsia="宋体" w:hAnsi="宋体" w:cs="Arial" w:hint="eastAsia"/>
          <w:kern w:val="0"/>
          <w:sz w:val="24"/>
          <w:szCs w:val="24"/>
        </w:rPr>
        <w:t>9</w:t>
      </w:r>
      <w:r w:rsidR="00945774">
        <w:rPr>
          <w:rFonts w:ascii="宋体" w:eastAsia="宋体" w:hAnsi="宋体" w:cs="Arial" w:hint="eastAsia"/>
          <w:kern w:val="0"/>
          <w:sz w:val="24"/>
          <w:szCs w:val="24"/>
        </w:rPr>
        <w:t>年</w:t>
      </w:r>
      <w:r w:rsidR="005B585C">
        <w:rPr>
          <w:rFonts w:ascii="宋体" w:eastAsia="宋体" w:hAnsi="宋体" w:cs="Arial" w:hint="eastAsia"/>
          <w:kern w:val="0"/>
          <w:sz w:val="24"/>
          <w:szCs w:val="24"/>
        </w:rPr>
        <w:t>1</w:t>
      </w:r>
      <w:r w:rsidRPr="00884E74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5B585C">
        <w:rPr>
          <w:rFonts w:ascii="宋体" w:eastAsia="宋体" w:hAnsi="宋体" w:cs="Arial" w:hint="eastAsia"/>
          <w:kern w:val="0"/>
          <w:sz w:val="24"/>
          <w:szCs w:val="24"/>
        </w:rPr>
        <w:t>12</w:t>
      </w:r>
      <w:r w:rsidRPr="00884E74">
        <w:rPr>
          <w:rFonts w:ascii="宋体" w:eastAsia="宋体" w:hAnsi="宋体" w:cs="Arial" w:hint="eastAsia"/>
          <w:kern w:val="0"/>
          <w:sz w:val="24"/>
          <w:szCs w:val="24"/>
        </w:rPr>
        <w:t>日</w:t>
      </w:r>
    </w:p>
    <w:sectPr w:rsidR="00223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3A" w:rsidRDefault="0029583A" w:rsidP="00222C41">
      <w:r>
        <w:separator/>
      </w:r>
    </w:p>
  </w:endnote>
  <w:endnote w:type="continuationSeparator" w:id="0">
    <w:p w:rsidR="0029583A" w:rsidRDefault="0029583A" w:rsidP="0022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3A" w:rsidRDefault="0029583A" w:rsidP="00222C41">
      <w:r>
        <w:separator/>
      </w:r>
    </w:p>
  </w:footnote>
  <w:footnote w:type="continuationSeparator" w:id="0">
    <w:p w:rsidR="0029583A" w:rsidRDefault="0029583A" w:rsidP="0022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56"/>
    <w:rsid w:val="00020089"/>
    <w:rsid w:val="00031671"/>
    <w:rsid w:val="00050AA8"/>
    <w:rsid w:val="0008324C"/>
    <w:rsid w:val="0009380A"/>
    <w:rsid w:val="000D4AD6"/>
    <w:rsid w:val="00115890"/>
    <w:rsid w:val="00152A49"/>
    <w:rsid w:val="00183952"/>
    <w:rsid w:val="00192D77"/>
    <w:rsid w:val="0019496C"/>
    <w:rsid w:val="001A5913"/>
    <w:rsid w:val="001D5F8A"/>
    <w:rsid w:val="001E5E51"/>
    <w:rsid w:val="002039CC"/>
    <w:rsid w:val="00222C41"/>
    <w:rsid w:val="00223406"/>
    <w:rsid w:val="00227445"/>
    <w:rsid w:val="0029583A"/>
    <w:rsid w:val="002F7D08"/>
    <w:rsid w:val="002F7F06"/>
    <w:rsid w:val="00323FA2"/>
    <w:rsid w:val="003242E1"/>
    <w:rsid w:val="003549C8"/>
    <w:rsid w:val="00392FCF"/>
    <w:rsid w:val="003B4824"/>
    <w:rsid w:val="003E2341"/>
    <w:rsid w:val="00404BBA"/>
    <w:rsid w:val="0045120A"/>
    <w:rsid w:val="00483762"/>
    <w:rsid w:val="004A63A7"/>
    <w:rsid w:val="005125F6"/>
    <w:rsid w:val="00553D20"/>
    <w:rsid w:val="0058582A"/>
    <w:rsid w:val="005A6F8A"/>
    <w:rsid w:val="005B585C"/>
    <w:rsid w:val="005C401B"/>
    <w:rsid w:val="00657985"/>
    <w:rsid w:val="006B028C"/>
    <w:rsid w:val="006B1776"/>
    <w:rsid w:val="006F062E"/>
    <w:rsid w:val="007018A3"/>
    <w:rsid w:val="00704A55"/>
    <w:rsid w:val="00723D0E"/>
    <w:rsid w:val="00731A7F"/>
    <w:rsid w:val="0075418A"/>
    <w:rsid w:val="00761781"/>
    <w:rsid w:val="00770960"/>
    <w:rsid w:val="007F1462"/>
    <w:rsid w:val="007F1A68"/>
    <w:rsid w:val="007F7918"/>
    <w:rsid w:val="00825A33"/>
    <w:rsid w:val="00834F25"/>
    <w:rsid w:val="00861377"/>
    <w:rsid w:val="0088112C"/>
    <w:rsid w:val="00884E74"/>
    <w:rsid w:val="008C637D"/>
    <w:rsid w:val="008F0CBE"/>
    <w:rsid w:val="008F1379"/>
    <w:rsid w:val="00936644"/>
    <w:rsid w:val="00945774"/>
    <w:rsid w:val="00966AE2"/>
    <w:rsid w:val="00977795"/>
    <w:rsid w:val="009D17F9"/>
    <w:rsid w:val="009E38B1"/>
    <w:rsid w:val="009E62A7"/>
    <w:rsid w:val="00A2471F"/>
    <w:rsid w:val="00A7040C"/>
    <w:rsid w:val="00A90060"/>
    <w:rsid w:val="00AA413C"/>
    <w:rsid w:val="00AB62A4"/>
    <w:rsid w:val="00AD69A7"/>
    <w:rsid w:val="00AF5F3E"/>
    <w:rsid w:val="00B82F1A"/>
    <w:rsid w:val="00BA6546"/>
    <w:rsid w:val="00BA735A"/>
    <w:rsid w:val="00BA7C30"/>
    <w:rsid w:val="00BD4E36"/>
    <w:rsid w:val="00C04217"/>
    <w:rsid w:val="00C21A90"/>
    <w:rsid w:val="00C62936"/>
    <w:rsid w:val="00C64633"/>
    <w:rsid w:val="00C809F5"/>
    <w:rsid w:val="00C97F40"/>
    <w:rsid w:val="00CC102D"/>
    <w:rsid w:val="00D3424C"/>
    <w:rsid w:val="00D87450"/>
    <w:rsid w:val="00D92C70"/>
    <w:rsid w:val="00DB347F"/>
    <w:rsid w:val="00DB5B65"/>
    <w:rsid w:val="00DD2A12"/>
    <w:rsid w:val="00DE0463"/>
    <w:rsid w:val="00E8131E"/>
    <w:rsid w:val="00EC4D1A"/>
    <w:rsid w:val="00ED77E5"/>
    <w:rsid w:val="00EF11EB"/>
    <w:rsid w:val="00F30924"/>
    <w:rsid w:val="00F70B5F"/>
    <w:rsid w:val="00FD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77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77E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2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2C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2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2C4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4577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4577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4577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4577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45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77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77E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2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2C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2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2C4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4577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4577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4577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4577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45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20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liufang</dc:creator>
  <cp:lastModifiedBy>zhaiq-合同指引</cp:lastModifiedBy>
  <cp:revision>16</cp:revision>
  <dcterms:created xsi:type="dcterms:W3CDTF">2017-09-14T03:40:00Z</dcterms:created>
  <dcterms:modified xsi:type="dcterms:W3CDTF">2019-01-11T06:17:00Z</dcterms:modified>
</cp:coreProperties>
</file>