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60" w:rsidRDefault="006B1E60" w:rsidP="006B1E60">
      <w:pPr>
        <w:pStyle w:val="a2"/>
        <w:ind w:firstLine="883"/>
        <w:jc w:val="center"/>
        <w:rPr>
          <w:rFonts w:ascii="宋体" w:hAnsi="宋体"/>
          <w:b/>
          <w:bCs/>
          <w:sz w:val="44"/>
          <w:szCs w:val="44"/>
        </w:rPr>
      </w:pPr>
    </w:p>
    <w:p w:rsidR="006B1E60" w:rsidRPr="00402797" w:rsidRDefault="006B1E60" w:rsidP="006B1E60">
      <w:pPr>
        <w:spacing w:line="360" w:lineRule="auto"/>
        <w:jc w:val="center"/>
        <w:rPr>
          <w:rFonts w:ascii="宋体" w:hAnsi="宋体" w:cs="Arial"/>
          <w:b/>
          <w:sz w:val="52"/>
          <w:szCs w:val="52"/>
        </w:rPr>
      </w:pPr>
      <w:r w:rsidRPr="00402797">
        <w:rPr>
          <w:rFonts w:ascii="宋体" w:hAnsi="宋体" w:cs="Arial" w:hint="eastAsia"/>
          <w:b/>
          <w:sz w:val="52"/>
          <w:szCs w:val="52"/>
        </w:rPr>
        <w:t>博时特许价值</w:t>
      </w:r>
      <w:r>
        <w:rPr>
          <w:rFonts w:ascii="宋体" w:hAnsi="宋体" w:cs="Arial" w:hint="eastAsia"/>
          <w:b/>
          <w:sz w:val="52"/>
          <w:szCs w:val="52"/>
        </w:rPr>
        <w:t>混合</w:t>
      </w:r>
      <w:r w:rsidRPr="00402797">
        <w:rPr>
          <w:rFonts w:ascii="宋体" w:hAnsi="宋体" w:cs="Arial" w:hint="eastAsia"/>
          <w:b/>
          <w:sz w:val="52"/>
          <w:szCs w:val="52"/>
        </w:rPr>
        <w:t>型证券投资基金更新招募说明书摘要</w:t>
      </w:r>
    </w:p>
    <w:p w:rsidR="006B1E60" w:rsidRPr="00402797" w:rsidRDefault="006B1E60" w:rsidP="006B1E60">
      <w:pPr>
        <w:spacing w:line="360" w:lineRule="auto"/>
        <w:jc w:val="center"/>
        <w:rPr>
          <w:rFonts w:ascii="宋体" w:hAnsi="宋体" w:cs="Arial"/>
          <w:b/>
          <w:sz w:val="52"/>
          <w:szCs w:val="52"/>
        </w:rPr>
      </w:pPr>
      <w:r w:rsidRPr="00402797">
        <w:rPr>
          <w:rFonts w:ascii="宋体" w:hAnsi="宋体" w:cs="Arial" w:hint="eastAsia"/>
          <w:b/>
          <w:sz w:val="52"/>
          <w:szCs w:val="52"/>
        </w:rPr>
        <w:t>201</w:t>
      </w:r>
      <w:r w:rsidR="001F1F7C">
        <w:rPr>
          <w:rFonts w:ascii="宋体" w:hAnsi="宋体" w:cs="Arial" w:hint="eastAsia"/>
          <w:b/>
          <w:sz w:val="52"/>
          <w:szCs w:val="52"/>
        </w:rPr>
        <w:t>9</w:t>
      </w:r>
      <w:r w:rsidRPr="00402797">
        <w:rPr>
          <w:rFonts w:ascii="宋体" w:hAnsi="宋体" w:cs="Arial" w:hint="eastAsia"/>
          <w:b/>
          <w:sz w:val="52"/>
          <w:szCs w:val="52"/>
        </w:rPr>
        <w:t>年第</w:t>
      </w:r>
      <w:r w:rsidR="001F1F7C">
        <w:rPr>
          <w:rFonts w:ascii="宋体" w:hAnsi="宋体" w:cs="Arial" w:hint="eastAsia"/>
          <w:b/>
          <w:sz w:val="52"/>
          <w:szCs w:val="52"/>
        </w:rPr>
        <w:t>1</w:t>
      </w:r>
      <w:r w:rsidRPr="00402797">
        <w:rPr>
          <w:rFonts w:ascii="宋体" w:hAnsi="宋体" w:cs="Arial" w:hint="eastAsia"/>
          <w:b/>
          <w:sz w:val="52"/>
          <w:szCs w:val="52"/>
        </w:rPr>
        <w:t>号</w:t>
      </w:r>
    </w:p>
    <w:p w:rsidR="006B1E60" w:rsidRDefault="006B1E60" w:rsidP="006B1E60">
      <w:pPr>
        <w:pStyle w:val="a2"/>
        <w:ind w:firstLine="883"/>
        <w:jc w:val="center"/>
        <w:rPr>
          <w:rFonts w:ascii="宋体" w:hAnsi="宋体"/>
          <w:b/>
          <w:bCs/>
          <w:sz w:val="44"/>
          <w:szCs w:val="44"/>
        </w:rPr>
      </w:pPr>
    </w:p>
    <w:p w:rsidR="006B1E60" w:rsidRPr="00A21519" w:rsidRDefault="006B1E60" w:rsidP="006B1E60">
      <w:pPr>
        <w:pStyle w:val="a2"/>
        <w:ind w:firstLine="480"/>
        <w:rPr>
          <w:rFonts w:ascii="宋体" w:hAnsi="宋体"/>
          <w:sz w:val="24"/>
        </w:rPr>
      </w:pPr>
    </w:p>
    <w:p w:rsidR="006B1E60" w:rsidRPr="006608AB" w:rsidRDefault="006B1E60" w:rsidP="006B1E60">
      <w:pPr>
        <w:snapToGrid w:val="0"/>
        <w:spacing w:line="360" w:lineRule="auto"/>
        <w:ind w:firstLineChars="200" w:firstLine="420"/>
        <w:rPr>
          <w:rFonts w:ascii="Arial" w:hAnsi="Arial" w:cs="Arial"/>
          <w:color w:val="000000"/>
        </w:rPr>
      </w:pPr>
      <w:r w:rsidRPr="006608AB">
        <w:rPr>
          <w:rFonts w:ascii="Arial" w:hAnsi="Arial" w:cs="Arial"/>
          <w:color w:val="000000"/>
        </w:rPr>
        <w:t>博时</w:t>
      </w:r>
      <w:r w:rsidRPr="006608AB">
        <w:rPr>
          <w:rFonts w:ascii="Arial" w:hAnsi="Arial" w:cs="Arial" w:hint="eastAsia"/>
          <w:color w:val="000000"/>
        </w:rPr>
        <w:t>特许价值</w:t>
      </w:r>
      <w:r>
        <w:rPr>
          <w:rFonts w:ascii="Arial" w:hAnsi="Arial" w:cs="Arial" w:hint="eastAsia"/>
          <w:color w:val="000000"/>
        </w:rPr>
        <w:t>混合型</w:t>
      </w:r>
      <w:r w:rsidRPr="006608AB">
        <w:rPr>
          <w:rFonts w:ascii="Arial" w:hAnsi="Arial" w:cs="Arial"/>
          <w:color w:val="000000"/>
        </w:rPr>
        <w:t>证券投资基金（以下简称</w:t>
      </w:r>
      <w:r w:rsidRPr="006608AB">
        <w:rPr>
          <w:rFonts w:ascii="Arial" w:hAnsi="Arial" w:cs="Arial"/>
          <w:color w:val="000000"/>
        </w:rPr>
        <w:t>“</w:t>
      </w:r>
      <w:r w:rsidRPr="006608AB">
        <w:rPr>
          <w:rFonts w:ascii="Arial" w:hAnsi="Arial" w:cs="Arial"/>
          <w:color w:val="000000"/>
        </w:rPr>
        <w:t>本基金</w:t>
      </w:r>
      <w:r w:rsidRPr="006608AB">
        <w:rPr>
          <w:rFonts w:ascii="Arial" w:hAnsi="Arial" w:cs="Arial"/>
          <w:color w:val="000000"/>
        </w:rPr>
        <w:t>”</w:t>
      </w:r>
      <w:r w:rsidRPr="006608AB">
        <w:rPr>
          <w:rFonts w:ascii="Arial" w:hAnsi="Arial" w:cs="Arial"/>
          <w:color w:val="000000"/>
        </w:rPr>
        <w:t>）的发行已获中国证监会证</w:t>
      </w:r>
      <w:proofErr w:type="gramStart"/>
      <w:r w:rsidRPr="006608AB">
        <w:rPr>
          <w:rFonts w:ascii="Arial" w:hAnsi="Arial" w:cs="Arial"/>
          <w:color w:val="000000"/>
        </w:rPr>
        <w:t>监基金字</w:t>
      </w:r>
      <w:proofErr w:type="gramEnd"/>
      <w:r w:rsidRPr="006608AB">
        <w:rPr>
          <w:rFonts w:ascii="Arial" w:hAnsi="Arial" w:cs="Arial"/>
          <w:color w:val="000000"/>
        </w:rPr>
        <w:t>【</w:t>
      </w:r>
      <w:r w:rsidRPr="006608AB">
        <w:rPr>
          <w:rFonts w:ascii="Arial" w:hAnsi="Arial" w:cs="Arial" w:hint="eastAsia"/>
          <w:color w:val="000000"/>
        </w:rPr>
        <w:t>2008</w:t>
      </w:r>
      <w:r w:rsidRPr="006608AB">
        <w:rPr>
          <w:rFonts w:ascii="Arial" w:hAnsi="Arial" w:cs="Arial"/>
          <w:color w:val="000000"/>
        </w:rPr>
        <w:t>】</w:t>
      </w:r>
      <w:r w:rsidRPr="006608AB">
        <w:rPr>
          <w:rFonts w:ascii="Arial" w:hAnsi="Arial" w:cs="Arial" w:hint="eastAsia"/>
          <w:color w:val="000000"/>
        </w:rPr>
        <w:t>450</w:t>
      </w:r>
      <w:r w:rsidRPr="006608AB">
        <w:rPr>
          <w:rFonts w:ascii="Arial" w:hAnsi="Arial" w:cs="Arial"/>
          <w:color w:val="000000"/>
        </w:rPr>
        <w:t>号文批准募集。自</w:t>
      </w:r>
      <w:r w:rsidRPr="006608AB">
        <w:rPr>
          <w:rFonts w:ascii="Arial" w:hAnsi="Arial" w:cs="Arial" w:hint="eastAsia"/>
          <w:color w:val="000000"/>
        </w:rPr>
        <w:t>2008</w:t>
      </w:r>
      <w:r w:rsidRPr="006608AB">
        <w:rPr>
          <w:rFonts w:ascii="Arial" w:hAnsi="Arial" w:cs="Arial"/>
          <w:color w:val="000000"/>
        </w:rPr>
        <w:t>年</w:t>
      </w:r>
      <w:r w:rsidRPr="006608AB">
        <w:rPr>
          <w:rFonts w:ascii="Arial" w:hAnsi="Arial" w:cs="Arial" w:hint="eastAsia"/>
          <w:color w:val="000000"/>
        </w:rPr>
        <w:t>4</w:t>
      </w:r>
      <w:r w:rsidRPr="006608AB">
        <w:rPr>
          <w:rFonts w:ascii="Arial" w:hAnsi="Arial" w:cs="Arial"/>
          <w:color w:val="000000"/>
        </w:rPr>
        <w:t>月</w:t>
      </w:r>
      <w:r w:rsidRPr="006608AB">
        <w:rPr>
          <w:rFonts w:ascii="Arial" w:hAnsi="Arial" w:cs="Arial" w:hint="eastAsia"/>
          <w:color w:val="000000"/>
        </w:rPr>
        <w:t>22</w:t>
      </w:r>
      <w:r w:rsidRPr="006608AB">
        <w:rPr>
          <w:rFonts w:ascii="Arial" w:hAnsi="Arial" w:cs="Arial"/>
          <w:color w:val="000000"/>
        </w:rPr>
        <w:t>日起至</w:t>
      </w:r>
      <w:r w:rsidRPr="006608AB">
        <w:rPr>
          <w:rFonts w:ascii="Arial" w:hAnsi="Arial" w:cs="Arial" w:hint="eastAsia"/>
          <w:color w:val="000000"/>
        </w:rPr>
        <w:t>2008</w:t>
      </w:r>
      <w:r w:rsidRPr="006608AB">
        <w:rPr>
          <w:rFonts w:ascii="Arial" w:hAnsi="Arial" w:cs="Arial"/>
          <w:color w:val="000000"/>
        </w:rPr>
        <w:t>年</w:t>
      </w:r>
      <w:r w:rsidRPr="006608AB">
        <w:rPr>
          <w:rFonts w:ascii="Arial" w:hAnsi="Arial" w:cs="Arial" w:hint="eastAsia"/>
          <w:color w:val="000000"/>
        </w:rPr>
        <w:t>5</w:t>
      </w:r>
      <w:r w:rsidRPr="006608AB">
        <w:rPr>
          <w:rFonts w:ascii="Arial" w:hAnsi="Arial" w:cs="Arial"/>
          <w:color w:val="000000"/>
        </w:rPr>
        <w:t>月</w:t>
      </w:r>
      <w:r w:rsidRPr="006608AB">
        <w:rPr>
          <w:rFonts w:ascii="Arial" w:hAnsi="Arial" w:cs="Arial" w:hint="eastAsia"/>
          <w:color w:val="000000"/>
        </w:rPr>
        <w:t>23</w:t>
      </w:r>
      <w:r w:rsidRPr="006608AB">
        <w:rPr>
          <w:rFonts w:ascii="Arial" w:hAnsi="Arial" w:cs="Arial"/>
          <w:color w:val="000000"/>
        </w:rPr>
        <w:t>日通过销售机构公开发售</w:t>
      </w:r>
      <w:r w:rsidRPr="006608AB">
        <w:rPr>
          <w:rFonts w:ascii="Arial" w:hAnsi="Arial" w:cs="Arial" w:hint="eastAsia"/>
          <w:color w:val="000000"/>
        </w:rPr>
        <w:t>。本基金为契约型开放式基金。本基金的基金合同于</w:t>
      </w:r>
      <w:r w:rsidRPr="006608AB">
        <w:rPr>
          <w:rFonts w:ascii="Arial" w:hAnsi="Arial" w:cs="Arial" w:hint="eastAsia"/>
          <w:color w:val="000000"/>
        </w:rPr>
        <w:t>2008</w:t>
      </w:r>
      <w:r w:rsidRPr="006608AB">
        <w:rPr>
          <w:rFonts w:ascii="Arial" w:hAnsi="Arial" w:cs="Arial" w:hint="eastAsia"/>
          <w:color w:val="000000"/>
        </w:rPr>
        <w:t>年</w:t>
      </w:r>
      <w:r w:rsidRPr="006608AB">
        <w:rPr>
          <w:rFonts w:ascii="Arial" w:hAnsi="Arial" w:cs="Arial" w:hint="eastAsia"/>
          <w:color w:val="000000"/>
        </w:rPr>
        <w:t>5</w:t>
      </w:r>
      <w:r w:rsidRPr="006608AB">
        <w:rPr>
          <w:rFonts w:ascii="Arial" w:hAnsi="Arial" w:cs="Arial" w:hint="eastAsia"/>
          <w:color w:val="000000"/>
        </w:rPr>
        <w:t>月</w:t>
      </w:r>
      <w:r w:rsidRPr="006608AB">
        <w:rPr>
          <w:rFonts w:ascii="Arial" w:hAnsi="Arial" w:cs="Arial" w:hint="eastAsia"/>
          <w:color w:val="000000"/>
        </w:rPr>
        <w:t>28</w:t>
      </w:r>
      <w:r w:rsidRPr="006608AB">
        <w:rPr>
          <w:rFonts w:ascii="Arial" w:hAnsi="Arial" w:cs="Arial" w:hint="eastAsia"/>
          <w:color w:val="000000"/>
        </w:rPr>
        <w:t>日正式生效。</w:t>
      </w:r>
    </w:p>
    <w:p w:rsidR="006B1E60" w:rsidRDefault="006B1E60" w:rsidP="006B1E60">
      <w:pPr>
        <w:widowControl/>
        <w:snapToGrid w:val="0"/>
        <w:spacing w:line="360" w:lineRule="auto"/>
        <w:ind w:rightChars="-85" w:right="-178"/>
        <w:jc w:val="center"/>
        <w:rPr>
          <w:rFonts w:ascii="Arial" w:eastAsia="黑体" w:hAnsi="Arial" w:cs="Arial"/>
          <w:b/>
          <w:kern w:val="0"/>
          <w:sz w:val="30"/>
          <w:szCs w:val="30"/>
        </w:rPr>
      </w:pPr>
    </w:p>
    <w:p w:rsidR="006B1E60" w:rsidRPr="00A51396" w:rsidRDefault="006B1E60" w:rsidP="006B1E60">
      <w:pPr>
        <w:widowControl/>
        <w:snapToGrid w:val="0"/>
        <w:spacing w:line="360" w:lineRule="auto"/>
        <w:ind w:rightChars="-85" w:right="-178"/>
        <w:jc w:val="center"/>
        <w:rPr>
          <w:rFonts w:ascii="Arial" w:eastAsia="黑体" w:hAnsi="Arial" w:cs="Arial"/>
          <w:b/>
          <w:kern w:val="0"/>
          <w:sz w:val="30"/>
          <w:szCs w:val="30"/>
        </w:rPr>
      </w:pPr>
    </w:p>
    <w:p w:rsidR="006B1E60" w:rsidRPr="00DF7478" w:rsidRDefault="006B1E60" w:rsidP="006B1E60">
      <w:pPr>
        <w:widowControl/>
        <w:snapToGrid w:val="0"/>
        <w:spacing w:line="360" w:lineRule="auto"/>
        <w:ind w:rightChars="-85" w:right="-178"/>
        <w:jc w:val="center"/>
        <w:rPr>
          <w:rFonts w:ascii="Arial" w:eastAsia="黑体" w:hAnsi="Arial" w:cs="Arial"/>
          <w:b/>
          <w:kern w:val="0"/>
          <w:sz w:val="24"/>
        </w:rPr>
      </w:pPr>
      <w:r w:rsidRPr="00DF7478">
        <w:rPr>
          <w:rFonts w:ascii="Arial" w:eastAsia="黑体" w:hAnsi="Arial" w:cs="Arial"/>
          <w:b/>
          <w:kern w:val="0"/>
          <w:sz w:val="24"/>
        </w:rPr>
        <w:t>【重要提示】</w:t>
      </w:r>
    </w:p>
    <w:p w:rsidR="006B1E60" w:rsidRPr="006608AB" w:rsidRDefault="006B1E60" w:rsidP="006B1E60">
      <w:pPr>
        <w:snapToGrid w:val="0"/>
        <w:spacing w:line="360" w:lineRule="auto"/>
        <w:ind w:firstLineChars="200" w:firstLine="420"/>
        <w:rPr>
          <w:rFonts w:ascii="Arial" w:hAnsi="Arial" w:cs="Arial"/>
          <w:color w:val="000000"/>
        </w:rPr>
      </w:pPr>
      <w:r w:rsidRPr="006608AB">
        <w:rPr>
          <w:rFonts w:ascii="Arial" w:hAnsi="Arial" w:cs="Arial" w:hint="eastAsia"/>
          <w:color w:val="000000"/>
        </w:rPr>
        <w:t>博时基金管理有限公司（以下简称“本基金管理人”或“管理人”）保证招募说明书的内容真实、准确、完整。本招募说明书经中国证监会核准，但中国证监会对本基金</w:t>
      </w:r>
      <w:proofErr w:type="gramStart"/>
      <w:r w:rsidRPr="006608AB">
        <w:rPr>
          <w:rFonts w:ascii="Arial" w:hAnsi="Arial" w:cs="Arial" w:hint="eastAsia"/>
          <w:color w:val="000000"/>
        </w:rPr>
        <w:t>募</w:t>
      </w:r>
      <w:proofErr w:type="gramEnd"/>
      <w:r w:rsidRPr="006608AB">
        <w:rPr>
          <w:rFonts w:ascii="Arial" w:hAnsi="Arial" w:cs="Arial" w:hint="eastAsia"/>
          <w:color w:val="000000"/>
        </w:rPr>
        <w:t>集的核准，并不表明其对本基金的价值和收益</w:t>
      </w:r>
      <w:proofErr w:type="gramStart"/>
      <w:r w:rsidRPr="006608AB">
        <w:rPr>
          <w:rFonts w:ascii="Arial" w:hAnsi="Arial" w:cs="Arial" w:hint="eastAsia"/>
          <w:color w:val="000000"/>
        </w:rPr>
        <w:t>作出</w:t>
      </w:r>
      <w:proofErr w:type="gramEnd"/>
      <w:r w:rsidRPr="006608AB">
        <w:rPr>
          <w:rFonts w:ascii="Arial" w:hAnsi="Arial" w:cs="Arial" w:hint="eastAsia"/>
          <w:color w:val="000000"/>
        </w:rPr>
        <w:t>实质性判断或保证，也不表明投资于本基金没有风险。</w:t>
      </w:r>
    </w:p>
    <w:p w:rsidR="006B1E60" w:rsidRPr="006608AB" w:rsidRDefault="006B1E60" w:rsidP="006B1E60">
      <w:pPr>
        <w:snapToGrid w:val="0"/>
        <w:spacing w:line="360" w:lineRule="auto"/>
        <w:ind w:firstLineChars="200" w:firstLine="420"/>
        <w:rPr>
          <w:rFonts w:ascii="Arial" w:hAnsi="Arial" w:cs="Arial"/>
          <w:color w:val="000000"/>
        </w:rPr>
      </w:pPr>
      <w:r w:rsidRPr="006608AB">
        <w:rPr>
          <w:rFonts w:ascii="Arial" w:hAnsi="Arial" w:cs="Arial" w:hint="eastAsia"/>
          <w:color w:val="000000"/>
        </w:rPr>
        <w:t>投资有风险，投资人申购基金时应认真阅读本招募说明书。</w:t>
      </w:r>
    </w:p>
    <w:p w:rsidR="006B1E60" w:rsidRPr="006608AB" w:rsidRDefault="006B1E60" w:rsidP="006B1E60">
      <w:pPr>
        <w:snapToGrid w:val="0"/>
        <w:spacing w:line="360" w:lineRule="auto"/>
        <w:ind w:firstLineChars="200" w:firstLine="420"/>
        <w:rPr>
          <w:rFonts w:ascii="Arial" w:hAnsi="Arial" w:cs="Arial"/>
          <w:color w:val="000000"/>
        </w:rPr>
      </w:pPr>
      <w:r w:rsidRPr="006608AB">
        <w:rPr>
          <w:rFonts w:ascii="Arial" w:hAnsi="Arial" w:cs="Arial" w:hint="eastAsia"/>
          <w:color w:val="000000"/>
        </w:rPr>
        <w:t>基金的过往业绩并不预示其未来表现。</w:t>
      </w:r>
    </w:p>
    <w:p w:rsidR="006B1E60" w:rsidRPr="006608AB" w:rsidRDefault="006B1E60" w:rsidP="006B1E60">
      <w:pPr>
        <w:snapToGrid w:val="0"/>
        <w:spacing w:line="360" w:lineRule="auto"/>
        <w:ind w:firstLineChars="200" w:firstLine="420"/>
        <w:rPr>
          <w:rFonts w:ascii="Arial" w:hAnsi="Arial" w:cs="Arial"/>
          <w:color w:val="000000"/>
        </w:rPr>
      </w:pPr>
      <w:r w:rsidRPr="006608AB">
        <w:rPr>
          <w:rFonts w:ascii="Arial" w:hAnsi="Arial" w:cs="Arial" w:hint="eastAsia"/>
          <w:color w:val="000000"/>
        </w:rPr>
        <w:t>基金管理人依照恪尽职守、诚实信用、谨慎勤勉的原则管理和运用基金财产，但不保证基金一定盈利，也不保证最低收益。当投资人赎回时，所得或会高于或低于投资人先前所支付的金额。如对本招募说明书有任何疑问</w:t>
      </w:r>
      <w:r w:rsidRPr="006608AB">
        <w:rPr>
          <w:rFonts w:ascii="Arial" w:hAnsi="Arial" w:cs="Arial" w:hint="eastAsia"/>
          <w:color w:val="000000"/>
        </w:rPr>
        <w:t>,</w:t>
      </w:r>
      <w:r w:rsidRPr="006608AB">
        <w:rPr>
          <w:rFonts w:ascii="Arial" w:hAnsi="Arial" w:cs="Arial" w:hint="eastAsia"/>
          <w:color w:val="000000"/>
        </w:rPr>
        <w:t>应寻求独立及专业的财务意见。</w:t>
      </w:r>
    </w:p>
    <w:p w:rsidR="006B1E60" w:rsidRPr="006608AB" w:rsidRDefault="006B1E60" w:rsidP="006B1E60">
      <w:pPr>
        <w:snapToGrid w:val="0"/>
        <w:spacing w:line="360" w:lineRule="auto"/>
        <w:ind w:firstLineChars="200" w:firstLine="420"/>
        <w:rPr>
          <w:rFonts w:ascii="Arial" w:hAnsi="Arial" w:cs="Arial"/>
          <w:color w:val="000000"/>
        </w:rPr>
      </w:pPr>
      <w:r w:rsidRPr="006608AB">
        <w:rPr>
          <w:rFonts w:ascii="Arial" w:hAnsi="Arial" w:cs="Arial" w:hint="eastAsia"/>
          <w:color w:val="000000"/>
        </w:rPr>
        <w:t>基金招募说明书自基金合同生效日起，每</w:t>
      </w:r>
      <w:r w:rsidRPr="006608AB">
        <w:rPr>
          <w:rFonts w:ascii="Arial" w:hAnsi="Arial" w:cs="Arial" w:hint="eastAsia"/>
          <w:color w:val="000000"/>
        </w:rPr>
        <w:t>6</w:t>
      </w:r>
      <w:r w:rsidRPr="006608AB">
        <w:rPr>
          <w:rFonts w:ascii="Arial" w:hAnsi="Arial" w:cs="Arial" w:hint="eastAsia"/>
          <w:color w:val="000000"/>
        </w:rPr>
        <w:t>个月更新一次，并于每</w:t>
      </w:r>
      <w:r w:rsidRPr="006608AB">
        <w:rPr>
          <w:rFonts w:ascii="Arial" w:hAnsi="Arial" w:cs="Arial" w:hint="eastAsia"/>
          <w:color w:val="000000"/>
        </w:rPr>
        <w:t>6</w:t>
      </w:r>
      <w:r w:rsidRPr="006608AB">
        <w:rPr>
          <w:rFonts w:ascii="Arial" w:hAnsi="Arial" w:cs="Arial" w:hint="eastAsia"/>
          <w:color w:val="000000"/>
        </w:rPr>
        <w:t>个月结束之日后的</w:t>
      </w:r>
      <w:r w:rsidRPr="006608AB">
        <w:rPr>
          <w:rFonts w:ascii="Arial" w:hAnsi="Arial" w:cs="Arial" w:hint="eastAsia"/>
          <w:color w:val="000000"/>
        </w:rPr>
        <w:t>45</w:t>
      </w:r>
      <w:r w:rsidRPr="006608AB">
        <w:rPr>
          <w:rFonts w:ascii="Arial" w:hAnsi="Arial" w:cs="Arial" w:hint="eastAsia"/>
          <w:color w:val="000000"/>
        </w:rPr>
        <w:t>日内公告，更新内容截至每</w:t>
      </w:r>
      <w:r w:rsidRPr="006608AB">
        <w:rPr>
          <w:rFonts w:ascii="Arial" w:hAnsi="Arial" w:cs="Arial" w:hint="eastAsia"/>
          <w:color w:val="000000"/>
        </w:rPr>
        <w:t>6</w:t>
      </w:r>
      <w:r w:rsidRPr="006608AB">
        <w:rPr>
          <w:rFonts w:ascii="Arial" w:hAnsi="Arial" w:cs="Arial" w:hint="eastAsia"/>
          <w:color w:val="000000"/>
        </w:rPr>
        <w:t>个月的最后</w:t>
      </w:r>
      <w:r w:rsidRPr="006608AB">
        <w:rPr>
          <w:rFonts w:ascii="Arial" w:hAnsi="Arial" w:cs="Arial" w:hint="eastAsia"/>
          <w:color w:val="000000"/>
        </w:rPr>
        <w:t>1</w:t>
      </w:r>
      <w:r w:rsidRPr="006608AB">
        <w:rPr>
          <w:rFonts w:ascii="Arial" w:hAnsi="Arial" w:cs="Arial" w:hint="eastAsia"/>
          <w:color w:val="000000"/>
        </w:rPr>
        <w:t>日。</w:t>
      </w:r>
    </w:p>
    <w:p w:rsidR="001F1F7C" w:rsidRPr="00AA2971" w:rsidRDefault="001F1F7C" w:rsidP="001F1F7C">
      <w:pPr>
        <w:widowControl/>
        <w:snapToGrid w:val="0"/>
        <w:spacing w:line="360" w:lineRule="auto"/>
        <w:ind w:firstLineChars="200" w:firstLine="420"/>
        <w:rPr>
          <w:rFonts w:asciiTheme="minorEastAsia" w:eastAsiaTheme="minorEastAsia" w:hAnsiTheme="minorEastAsia" w:cs="Arial"/>
          <w:kern w:val="0"/>
          <w:szCs w:val="21"/>
        </w:rPr>
      </w:pPr>
      <w:r w:rsidRPr="00AA2971">
        <w:rPr>
          <w:rFonts w:asciiTheme="minorEastAsia" w:eastAsiaTheme="minorEastAsia" w:hAnsiTheme="minorEastAsia" w:cs="Arial"/>
          <w:kern w:val="0"/>
          <w:szCs w:val="21"/>
        </w:rPr>
        <w:t>本招募说明书更新所载内容截止日为</w:t>
      </w:r>
      <w:r w:rsidRPr="00AA2971">
        <w:rPr>
          <w:rFonts w:asciiTheme="minorEastAsia" w:eastAsiaTheme="minorEastAsia" w:hAnsiTheme="minorEastAsia" w:cs="Arial" w:hint="eastAsia"/>
          <w:kern w:val="0"/>
          <w:szCs w:val="21"/>
        </w:rPr>
        <w:t>2018年11月28日</w:t>
      </w:r>
      <w:r w:rsidRPr="00AA2971">
        <w:rPr>
          <w:rFonts w:asciiTheme="minorEastAsia" w:eastAsiaTheme="minorEastAsia" w:hAnsiTheme="minorEastAsia" w:cs="Arial"/>
          <w:kern w:val="0"/>
          <w:szCs w:val="21"/>
        </w:rPr>
        <w:t>，有关财务数据和净值表现截止日为20</w:t>
      </w:r>
      <w:r w:rsidRPr="00AA2971">
        <w:rPr>
          <w:rFonts w:asciiTheme="minorEastAsia" w:eastAsiaTheme="minorEastAsia" w:hAnsiTheme="minorEastAsia" w:cs="Arial" w:hint="eastAsia"/>
          <w:kern w:val="0"/>
          <w:szCs w:val="21"/>
        </w:rPr>
        <w:t>18</w:t>
      </w:r>
      <w:r w:rsidRPr="00AA2971">
        <w:rPr>
          <w:rFonts w:asciiTheme="minorEastAsia" w:eastAsiaTheme="minorEastAsia" w:hAnsiTheme="minorEastAsia" w:cs="Arial"/>
          <w:kern w:val="0"/>
          <w:szCs w:val="21"/>
        </w:rPr>
        <w:t>年</w:t>
      </w:r>
      <w:r w:rsidRPr="00AA2971">
        <w:rPr>
          <w:rFonts w:asciiTheme="minorEastAsia" w:eastAsiaTheme="minorEastAsia" w:hAnsiTheme="minorEastAsia" w:cs="Arial" w:hint="eastAsia"/>
          <w:kern w:val="0"/>
          <w:szCs w:val="21"/>
        </w:rPr>
        <w:t>9</w:t>
      </w:r>
      <w:r w:rsidRPr="00AA2971">
        <w:rPr>
          <w:rFonts w:asciiTheme="minorEastAsia" w:eastAsiaTheme="minorEastAsia" w:hAnsiTheme="minorEastAsia" w:cs="Arial"/>
          <w:kern w:val="0"/>
          <w:szCs w:val="21"/>
        </w:rPr>
        <w:t>月</w:t>
      </w:r>
      <w:r w:rsidRPr="00AA2971">
        <w:rPr>
          <w:rFonts w:asciiTheme="minorEastAsia" w:eastAsiaTheme="minorEastAsia" w:hAnsiTheme="minorEastAsia" w:cs="Arial" w:hint="eastAsia"/>
          <w:kern w:val="0"/>
          <w:szCs w:val="21"/>
        </w:rPr>
        <w:t>30</w:t>
      </w:r>
      <w:r w:rsidRPr="00AA2971">
        <w:rPr>
          <w:rFonts w:asciiTheme="minorEastAsia" w:eastAsiaTheme="minorEastAsia" w:hAnsiTheme="minorEastAsia" w:cs="Arial"/>
          <w:kern w:val="0"/>
          <w:szCs w:val="21"/>
        </w:rPr>
        <w:t>日。</w:t>
      </w:r>
      <w:r w:rsidRPr="00AA2971">
        <w:rPr>
          <w:rFonts w:asciiTheme="minorEastAsia" w:eastAsiaTheme="minorEastAsia" w:hAnsiTheme="minorEastAsia" w:cs="Arial" w:hint="eastAsia"/>
          <w:kern w:val="0"/>
          <w:szCs w:val="21"/>
        </w:rPr>
        <w:t>（财务数据未经审计）</w:t>
      </w:r>
    </w:p>
    <w:p w:rsidR="00EC5B92" w:rsidRDefault="00EC5B92"/>
    <w:p w:rsidR="00A863ED" w:rsidRDefault="00A863ED"/>
    <w:p w:rsidR="00A863ED" w:rsidRDefault="00A863ED"/>
    <w:p w:rsidR="00A863ED" w:rsidRPr="009E0D80" w:rsidRDefault="00A863ED" w:rsidP="009E0D80">
      <w:pPr>
        <w:widowControl/>
        <w:snapToGrid w:val="0"/>
        <w:spacing w:line="360" w:lineRule="auto"/>
        <w:ind w:rightChars="-85" w:right="-178"/>
        <w:jc w:val="center"/>
        <w:rPr>
          <w:rFonts w:ascii="Arial" w:eastAsia="黑体" w:hAnsi="Arial" w:cs="Arial"/>
          <w:b/>
          <w:kern w:val="0"/>
          <w:sz w:val="24"/>
        </w:rPr>
      </w:pPr>
      <w:bookmarkStart w:id="0" w:name="_Toc109537381"/>
      <w:bookmarkStart w:id="1" w:name="_Toc470191507"/>
      <w:r w:rsidRPr="009E0D80">
        <w:rPr>
          <w:rFonts w:ascii="Arial" w:eastAsia="黑体" w:hAnsi="Arial" w:cs="Arial" w:hint="eastAsia"/>
          <w:b/>
          <w:kern w:val="0"/>
          <w:sz w:val="24"/>
        </w:rPr>
        <w:lastRenderedPageBreak/>
        <w:t>一</w:t>
      </w:r>
      <w:r w:rsidRPr="009E0D80">
        <w:rPr>
          <w:rFonts w:ascii="Arial" w:eastAsia="黑体" w:hAnsi="Arial" w:cs="Arial"/>
          <w:b/>
          <w:kern w:val="0"/>
          <w:sz w:val="24"/>
        </w:rPr>
        <w:t>、基金管理人</w:t>
      </w:r>
      <w:bookmarkEnd w:id="0"/>
      <w:bookmarkEnd w:id="1"/>
    </w:p>
    <w:p w:rsidR="001F1F7C" w:rsidRPr="00AA2971" w:rsidRDefault="001F1F7C" w:rsidP="001F1F7C">
      <w:pPr>
        <w:spacing w:line="360" w:lineRule="auto"/>
        <w:ind w:firstLine="422"/>
        <w:rPr>
          <w:rFonts w:asciiTheme="minorEastAsia" w:eastAsiaTheme="minorEastAsia" w:hAnsiTheme="minorEastAsia"/>
          <w:b/>
          <w:kern w:val="0"/>
          <w:szCs w:val="21"/>
        </w:rPr>
      </w:pPr>
      <w:bookmarkStart w:id="2" w:name="_Toc36897788"/>
      <w:r w:rsidRPr="00AA2971">
        <w:rPr>
          <w:rFonts w:asciiTheme="minorEastAsia" w:eastAsiaTheme="minorEastAsia" w:hAnsiTheme="minorEastAsia" w:hint="eastAsia"/>
          <w:b/>
          <w:kern w:val="0"/>
          <w:szCs w:val="21"/>
        </w:rPr>
        <w:t>（一）基金管理人概况</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名称：</w:t>
      </w:r>
      <w:r w:rsidRPr="00FA7C05">
        <w:rPr>
          <w:rFonts w:ascii="宋体" w:hAnsi="宋体" w:hint="eastAsia"/>
          <w:kern w:val="0"/>
          <w:szCs w:val="21"/>
        </w:rPr>
        <w:tab/>
        <w:t>博时基金管理有限公司</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住所：</w:t>
      </w:r>
      <w:r w:rsidRPr="00FA7C05">
        <w:rPr>
          <w:rFonts w:ascii="宋体" w:hAnsi="宋体" w:hint="eastAsia"/>
          <w:kern w:val="0"/>
          <w:szCs w:val="21"/>
        </w:rPr>
        <w:tab/>
        <w:t>广东省深圳市福田区深南大道7088号招商银行大厦29层</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办公地址：</w:t>
      </w:r>
      <w:r w:rsidRPr="00FA7C05">
        <w:rPr>
          <w:rFonts w:ascii="宋体" w:hAnsi="宋体" w:hint="eastAsia"/>
          <w:kern w:val="0"/>
          <w:szCs w:val="21"/>
        </w:rPr>
        <w:tab/>
        <w:t>广东省深圳市福田区益田路5999号基金大厦21层</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法定代表人：张光华</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成立时间：</w:t>
      </w:r>
      <w:r w:rsidRPr="00FA7C05">
        <w:rPr>
          <w:rFonts w:ascii="宋体" w:hAnsi="宋体" w:hint="eastAsia"/>
          <w:kern w:val="0"/>
          <w:szCs w:val="21"/>
        </w:rPr>
        <w:tab/>
        <w:t>1998年7月13日</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注册资本：</w:t>
      </w:r>
      <w:r w:rsidRPr="00FA7C05">
        <w:rPr>
          <w:rFonts w:ascii="宋体" w:hAnsi="宋体" w:hint="eastAsia"/>
          <w:kern w:val="0"/>
          <w:szCs w:val="21"/>
        </w:rPr>
        <w:tab/>
        <w:t>2.5亿元人民币</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存续期间：</w:t>
      </w:r>
      <w:r w:rsidRPr="00FA7C05">
        <w:rPr>
          <w:rFonts w:ascii="宋体" w:hAnsi="宋体" w:hint="eastAsia"/>
          <w:kern w:val="0"/>
          <w:szCs w:val="21"/>
        </w:rPr>
        <w:tab/>
        <w:t>持续经营</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联系人：    韩强</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联系电话：  （0755）8316 9999</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博时基金管理有限公司（以下简称“公司”）经中国证监会</w:t>
      </w:r>
      <w:proofErr w:type="gramStart"/>
      <w:r w:rsidRPr="00FA7C05">
        <w:rPr>
          <w:rFonts w:ascii="宋体" w:hAnsi="宋体" w:hint="eastAsia"/>
          <w:kern w:val="0"/>
          <w:szCs w:val="21"/>
        </w:rPr>
        <w:t>证监基字</w:t>
      </w:r>
      <w:proofErr w:type="gramEnd"/>
      <w:r w:rsidRPr="00FA7C05">
        <w:rPr>
          <w:rFonts w:ascii="宋体" w:hAnsi="宋体" w:hint="eastAsia"/>
          <w:kern w:val="0"/>
          <w:szCs w:val="21"/>
        </w:rPr>
        <w:t>[1998]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公司设立了投资决策委员会。投资决策委员会负责指导基金资产的运作、确定基本的投资策略和投资组合的原则。</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公司下设两大总部和二十九个直属部门，分别是：权益投资总部、固定收益总部以及宏观策略部、交易部、指数与量化投资部、特定资产管理部、多元资产管理部、年金投资部、绝对收益投资部、产品规划部、销售管理部、客户服务中心、市场部、养老金业务中心、战略客户部、机构-上海、机构-南方、券商业务部、零售-北京、零售-上海、零售-南方、</w:t>
      </w:r>
      <w:proofErr w:type="gramStart"/>
      <w:r w:rsidRPr="00FA7C05">
        <w:rPr>
          <w:rFonts w:ascii="宋体" w:hAnsi="宋体" w:hint="eastAsia"/>
          <w:kern w:val="0"/>
          <w:szCs w:val="21"/>
        </w:rPr>
        <w:t>央企业务部</w:t>
      </w:r>
      <w:proofErr w:type="gramEnd"/>
      <w:r w:rsidRPr="00FA7C05">
        <w:rPr>
          <w:rFonts w:ascii="宋体" w:hAnsi="宋体" w:hint="eastAsia"/>
          <w:kern w:val="0"/>
          <w:szCs w:val="21"/>
        </w:rPr>
        <w:t>、互联网金融部、董事会办公室、办公室、人力资源部、财务部、信息技术部、基金运作部、风险管理部和监察法律部。</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理资产的固定收益投资管理及相关工作。固定收益总部下设现金管理组、公</w:t>
      </w:r>
      <w:proofErr w:type="gramStart"/>
      <w:r w:rsidRPr="00FA7C05">
        <w:rPr>
          <w:rFonts w:ascii="宋体" w:hAnsi="宋体" w:hint="eastAsia"/>
          <w:kern w:val="0"/>
          <w:szCs w:val="21"/>
        </w:rPr>
        <w:t>募基金</w:t>
      </w:r>
      <w:proofErr w:type="gramEnd"/>
      <w:r w:rsidRPr="00FA7C05">
        <w:rPr>
          <w:rFonts w:ascii="宋体" w:hAnsi="宋体" w:hint="eastAsia"/>
          <w:kern w:val="0"/>
          <w:szCs w:val="21"/>
        </w:rPr>
        <w:t>组、专户组、国际组和研究组，分别负责各类固定收益资产的研究和投资工作。</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市场部负责市场竞争分析、市场政策拟订；组织落实公司总体市场战略，协同产品和投</w:t>
      </w:r>
      <w:r w:rsidRPr="00FA7C05">
        <w:rPr>
          <w:rFonts w:ascii="宋体" w:hAnsi="宋体" w:hint="eastAsia"/>
          <w:kern w:val="0"/>
          <w:szCs w:val="21"/>
        </w:rPr>
        <w:lastRenderedPageBreak/>
        <w:t>资体系以及市场团队的协同；拟订年度市场计划和费用预算，具体负责机构业务的绩效考核和费用管理；公司品牌及产品传播；机构产品营销组织、市场分析等工作。战略客户部负责北方地区由国资委和财政部直接管辖企业以及该区域机构客户的销售与服务工作。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FA7C05">
        <w:rPr>
          <w:rFonts w:ascii="宋体" w:hAnsi="宋体" w:hint="eastAsia"/>
          <w:kern w:val="0"/>
          <w:szCs w:val="21"/>
        </w:rPr>
        <w:t>台运作</w:t>
      </w:r>
      <w:proofErr w:type="gramEnd"/>
      <w:r w:rsidRPr="00FA7C05">
        <w:rPr>
          <w:rFonts w:ascii="宋体" w:hAnsi="宋体" w:hint="eastAsia"/>
          <w:kern w:val="0"/>
          <w:szCs w:val="21"/>
        </w:rPr>
        <w:t>协调、相关信息服务等工作。券商业务部负责券商渠道的开拓和销售服务。零售-北京、零售-上海、零售-南方负责公司全国范围内零售客户的渠道销售和服务。</w:t>
      </w:r>
      <w:proofErr w:type="gramStart"/>
      <w:r w:rsidRPr="00FA7C05">
        <w:rPr>
          <w:rFonts w:ascii="宋体" w:hAnsi="宋体" w:hint="eastAsia"/>
          <w:kern w:val="0"/>
          <w:szCs w:val="21"/>
        </w:rPr>
        <w:t>央企业务部负责招商局集团</w:t>
      </w:r>
      <w:proofErr w:type="gramEnd"/>
      <w:r w:rsidRPr="00FA7C05">
        <w:rPr>
          <w:rFonts w:ascii="宋体" w:hAnsi="宋体" w:hint="eastAsia"/>
          <w:kern w:val="0"/>
          <w:szCs w:val="21"/>
        </w:rPr>
        <w:t>签约机构客户、重要中央企业及其财务公司等客户的拓展、合作业务落地与服务等工作。销售管理部负责总行渠道维护，零售产品营销组织、销售督导；营销策划及公</w:t>
      </w:r>
      <w:proofErr w:type="gramStart"/>
      <w:r w:rsidRPr="00FA7C05">
        <w:rPr>
          <w:rFonts w:ascii="宋体" w:hAnsi="宋体" w:hint="eastAsia"/>
          <w:kern w:val="0"/>
          <w:szCs w:val="21"/>
        </w:rPr>
        <w:t>募销售</w:t>
      </w:r>
      <w:proofErr w:type="gramEnd"/>
      <w:r w:rsidRPr="00FA7C05">
        <w:rPr>
          <w:rFonts w:ascii="宋体" w:hAnsi="宋体" w:hint="eastAsia"/>
          <w:kern w:val="0"/>
          <w:szCs w:val="21"/>
        </w:rPr>
        <w:t>支持；营销培训管理；渠道代销支持与服务；零售体系的绩效考核与费用管理等工作。</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宏观策略部负责</w:t>
      </w:r>
      <w:proofErr w:type="gramStart"/>
      <w:r w:rsidRPr="00FA7C05">
        <w:rPr>
          <w:rFonts w:ascii="宋体" w:hAnsi="宋体" w:hint="eastAsia"/>
          <w:kern w:val="0"/>
          <w:szCs w:val="21"/>
        </w:rPr>
        <w:t>为投委会</w:t>
      </w:r>
      <w:proofErr w:type="gramEnd"/>
      <w:r w:rsidRPr="00FA7C05">
        <w:rPr>
          <w:rFonts w:ascii="宋体" w:hAnsi="宋体" w:hint="eastAsia"/>
          <w:kern w:val="0"/>
          <w:szCs w:val="21"/>
        </w:rPr>
        <w:t>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FA7C05">
        <w:rPr>
          <w:rFonts w:ascii="宋体" w:hAnsi="宋体" w:hint="eastAsia"/>
          <w:kern w:val="0"/>
          <w:szCs w:val="21"/>
        </w:rPr>
        <w:t>规划部</w:t>
      </w:r>
      <w:proofErr w:type="gramEnd"/>
      <w:r w:rsidRPr="00FA7C05">
        <w:rPr>
          <w:rFonts w:ascii="宋体" w:hAnsi="宋体" w:hint="eastAsia"/>
          <w:kern w:val="0"/>
          <w:szCs w:val="21"/>
        </w:rPr>
        <w:t>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w:t>
      </w:r>
      <w:proofErr w:type="gramStart"/>
      <w:r w:rsidRPr="00FA7C05">
        <w:rPr>
          <w:rFonts w:ascii="宋体" w:hAnsi="宋体" w:hint="eastAsia"/>
          <w:kern w:val="0"/>
          <w:szCs w:val="21"/>
        </w:rPr>
        <w:t>户合同</w:t>
      </w:r>
      <w:proofErr w:type="gramEnd"/>
      <w:r w:rsidRPr="00FA7C05">
        <w:rPr>
          <w:rFonts w:ascii="宋体" w:hAnsi="宋体" w:hint="eastAsia"/>
          <w:kern w:val="0"/>
          <w:szCs w:val="21"/>
        </w:rPr>
        <w:t>及备案管理、机构售前支持；专户中台服务与运营支持等工作。</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w:t>
      </w:r>
      <w:r w:rsidRPr="00FA7C05">
        <w:rPr>
          <w:rFonts w:ascii="宋体" w:hAnsi="宋体" w:hint="eastAsia"/>
          <w:kern w:val="0"/>
          <w:szCs w:val="21"/>
        </w:rPr>
        <w:lastRenderedPageBreak/>
        <w:t>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另设北京分公司、上海分公司、沈阳分公司、郑州分公司和成都分公司，分别负责对驻京、沪、沈阳、郑州和成都人员日常行政管理和对赴京、沪、沈阳和郑州处理公务人员给予协助。此外，还设有全资子公司博时资本管理有限公司，以及境外子公司博时基金（国际）有限公司。</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截止到2018年9月30日，公司总人数为569人，其中研究员和基金经理超过89.5%拥有硕士及以上学位。</w:t>
      </w:r>
    </w:p>
    <w:p w:rsidR="001F1F7C" w:rsidRPr="00AA2971" w:rsidRDefault="001F1F7C" w:rsidP="001F1F7C">
      <w:pPr>
        <w:spacing w:line="360" w:lineRule="auto"/>
        <w:ind w:firstLine="420"/>
        <w:rPr>
          <w:rFonts w:asciiTheme="minorEastAsia" w:eastAsiaTheme="minorEastAsia" w:hAnsiTheme="minorEastAsia"/>
          <w:kern w:val="0"/>
          <w:szCs w:val="21"/>
        </w:rPr>
      </w:pPr>
      <w:r w:rsidRPr="00FA7C05">
        <w:rPr>
          <w:rFonts w:ascii="宋体" w:hAnsi="宋体" w:hint="eastAsia"/>
          <w:kern w:val="0"/>
          <w:szCs w:val="21"/>
        </w:rPr>
        <w:t>公司已经建立健全投资管理制度、风险控制制度、内部监察制度、财务管理制度、人事管理制度、信息披露制度和员工行为准则等公司管理制度体系。</w:t>
      </w:r>
    </w:p>
    <w:p w:rsidR="001F1F7C" w:rsidRPr="00AA2971" w:rsidRDefault="001F1F7C" w:rsidP="001F1F7C">
      <w:pPr>
        <w:spacing w:line="360" w:lineRule="auto"/>
        <w:ind w:firstLine="422"/>
        <w:rPr>
          <w:rFonts w:asciiTheme="minorEastAsia" w:eastAsiaTheme="minorEastAsia" w:hAnsiTheme="minorEastAsia"/>
          <w:b/>
          <w:kern w:val="0"/>
          <w:szCs w:val="21"/>
        </w:rPr>
      </w:pPr>
      <w:r w:rsidRPr="00AA2971">
        <w:rPr>
          <w:rFonts w:asciiTheme="minorEastAsia" w:eastAsiaTheme="minorEastAsia" w:hAnsiTheme="minorEastAsia" w:hint="eastAsia"/>
          <w:b/>
          <w:kern w:val="0"/>
          <w:szCs w:val="21"/>
        </w:rPr>
        <w:t>（二）主要成员情况</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1、基金管理人董事会成员</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FA7C05">
        <w:rPr>
          <w:rFonts w:ascii="宋体" w:hAnsi="宋体" w:hint="eastAsia"/>
          <w:kern w:val="0"/>
          <w:szCs w:val="21"/>
        </w:rPr>
        <w:t>招商信</w:t>
      </w:r>
      <w:proofErr w:type="gramEnd"/>
      <w:r w:rsidRPr="00FA7C05">
        <w:rPr>
          <w:rFonts w:ascii="宋体" w:hAnsi="宋体" w:hint="eastAsia"/>
          <w:kern w:val="0"/>
          <w:szCs w:val="21"/>
        </w:rPr>
        <w:t>诺人寿保险有限公司董事长、招银国际金融有限公司董事长、招银金融租赁有限公司董事长。2015年8月起，</w:t>
      </w:r>
      <w:proofErr w:type="gramStart"/>
      <w:r w:rsidRPr="00FA7C05">
        <w:rPr>
          <w:rFonts w:ascii="宋体" w:hAnsi="宋体" w:hint="eastAsia"/>
          <w:kern w:val="0"/>
          <w:szCs w:val="21"/>
        </w:rPr>
        <w:t>任博时</w:t>
      </w:r>
      <w:proofErr w:type="gramEnd"/>
      <w:r w:rsidRPr="00FA7C05">
        <w:rPr>
          <w:rFonts w:ascii="宋体" w:hAnsi="宋体" w:hint="eastAsia"/>
          <w:kern w:val="0"/>
          <w:szCs w:val="21"/>
        </w:rPr>
        <w:t>基金管理有限公司董事长暨法定代表人。</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江向阳先生，董事。</w:t>
      </w:r>
      <w:proofErr w:type="gramStart"/>
      <w:r w:rsidRPr="00FA7C05">
        <w:rPr>
          <w:rFonts w:ascii="宋体" w:hAnsi="宋体" w:hint="eastAsia"/>
          <w:kern w:val="0"/>
          <w:szCs w:val="21"/>
        </w:rPr>
        <w:t>2015年7月起任博时</w:t>
      </w:r>
      <w:proofErr w:type="gramEnd"/>
      <w:r w:rsidRPr="00FA7C05">
        <w:rPr>
          <w:rFonts w:ascii="宋体" w:hAnsi="宋体" w:hint="eastAsia"/>
          <w:kern w:val="0"/>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FA7C05">
        <w:rPr>
          <w:rFonts w:ascii="宋体" w:hAnsi="宋体" w:hint="eastAsia"/>
          <w:kern w:val="0"/>
          <w:szCs w:val="21"/>
        </w:rPr>
        <w:t>网信办</w:t>
      </w:r>
      <w:proofErr w:type="gramEnd"/>
      <w:r w:rsidRPr="00FA7C05">
        <w:rPr>
          <w:rFonts w:ascii="宋体" w:hAnsi="宋体" w:hint="eastAsia"/>
          <w:kern w:val="0"/>
          <w:szCs w:val="21"/>
        </w:rPr>
        <w:t>）主任；中国证监会办公厅副巡视员；中国证监会深圳专员办处长、副专员；中国证监会期货</w:t>
      </w:r>
      <w:proofErr w:type="gramStart"/>
      <w:r w:rsidRPr="00FA7C05">
        <w:rPr>
          <w:rFonts w:ascii="宋体" w:hAnsi="宋体" w:hint="eastAsia"/>
          <w:kern w:val="0"/>
          <w:szCs w:val="21"/>
        </w:rPr>
        <w:t>监管部</w:t>
      </w:r>
      <w:proofErr w:type="gramEnd"/>
      <w:r w:rsidRPr="00FA7C05">
        <w:rPr>
          <w:rFonts w:ascii="宋体" w:hAnsi="宋体" w:hint="eastAsia"/>
          <w:kern w:val="0"/>
          <w:szCs w:val="21"/>
        </w:rPr>
        <w:t>副处长、处长；中国农业工程研究设计院情报室干部。</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 xml:space="preserve">苏敏女士,分别于1990 年7 月及2002 年12 </w:t>
      </w:r>
      <w:proofErr w:type="gramStart"/>
      <w:r w:rsidRPr="00FA7C05">
        <w:rPr>
          <w:rFonts w:ascii="宋体" w:hAnsi="宋体" w:hint="eastAsia"/>
          <w:kern w:val="0"/>
          <w:szCs w:val="21"/>
        </w:rPr>
        <w:t>月获得</w:t>
      </w:r>
      <w:proofErr w:type="gramEnd"/>
      <w:r w:rsidRPr="00FA7C05">
        <w:rPr>
          <w:rFonts w:ascii="宋体" w:hAnsi="宋体" w:hint="eastAsia"/>
          <w:kern w:val="0"/>
          <w:szCs w:val="21"/>
        </w:rPr>
        <w:t xml:space="preserve">上海财经大学金融专业学士学位和中国科学技术大学工商管理硕士学位。苏女士分别于1998 年6 月、1999 年6 月及2008 年6 </w:t>
      </w:r>
      <w:proofErr w:type="gramStart"/>
      <w:r w:rsidRPr="00FA7C05">
        <w:rPr>
          <w:rFonts w:ascii="宋体" w:hAnsi="宋体" w:hint="eastAsia"/>
          <w:kern w:val="0"/>
          <w:szCs w:val="21"/>
        </w:rPr>
        <w:t>月获中国</w:t>
      </w:r>
      <w:proofErr w:type="gramEnd"/>
      <w:r w:rsidRPr="00FA7C05">
        <w:rPr>
          <w:rFonts w:ascii="宋体" w:hAnsi="宋体" w:hint="eastAsia"/>
          <w:kern w:val="0"/>
          <w:szCs w:val="21"/>
        </w:rPr>
        <w:t>注册会计师协会授予的注册会计师资格、中国资产评估协会授予的注册资产评估</w:t>
      </w:r>
      <w:r w:rsidRPr="00FA7C05">
        <w:rPr>
          <w:rFonts w:ascii="宋体" w:hAnsi="宋体" w:hint="eastAsia"/>
          <w:kern w:val="0"/>
          <w:szCs w:val="21"/>
        </w:rPr>
        <w:lastRenderedPageBreak/>
        <w:t xml:space="preserve">师资格及安徽省人力资源和社会保障厅授予的高级会计师职称。苏女士拥有管理金融类公司及上市公司的经验，其经验包括：自2015 年9 月及2015 年12 月起任招商局金融集团有限公司总经理及董事；自2016年6月起任招商证券股份有限公司（上海证券交易所上市公司，股票代码：600999；香港联交所上市公司，股票代码：6099）董事；自2014 年9 月起担任招商银行股份有限公司（上海证券交易所上市公司，股票代码：600036；香港联交所上市公司，股票代码：3968）董事。自2016 年1 月至2018年8月任招商局资本投资有限责任公司监事；自2015 年11 月至2018年8月任招商局创新投资管理有限公司董事；自2015 年11 月至2017 年4 </w:t>
      </w:r>
      <w:proofErr w:type="gramStart"/>
      <w:r w:rsidRPr="00FA7C05">
        <w:rPr>
          <w:rFonts w:ascii="宋体" w:hAnsi="宋体" w:hint="eastAsia"/>
          <w:kern w:val="0"/>
          <w:szCs w:val="21"/>
        </w:rPr>
        <w:t>月任深圳</w:t>
      </w:r>
      <w:proofErr w:type="gramEnd"/>
      <w:r w:rsidRPr="00FA7C05">
        <w:rPr>
          <w:rFonts w:ascii="宋体" w:hAnsi="宋体" w:hint="eastAsia"/>
          <w:kern w:val="0"/>
          <w:szCs w:val="21"/>
        </w:rPr>
        <w:t xml:space="preserve">招商启航互联网投资管理有限公司董事长；自2013 年5 月至2015 年8 </w:t>
      </w:r>
      <w:proofErr w:type="gramStart"/>
      <w:r w:rsidRPr="00FA7C05">
        <w:rPr>
          <w:rFonts w:ascii="宋体" w:hAnsi="宋体" w:hint="eastAsia"/>
          <w:kern w:val="0"/>
          <w:szCs w:val="21"/>
        </w:rPr>
        <w:t>月任中</w:t>
      </w:r>
      <w:proofErr w:type="gramEnd"/>
      <w:r w:rsidRPr="00FA7C05">
        <w:rPr>
          <w:rFonts w:ascii="宋体" w:hAnsi="宋体" w:hint="eastAsia"/>
          <w:kern w:val="0"/>
          <w:szCs w:val="21"/>
        </w:rPr>
        <w:t xml:space="preserve">远海运能源运输股份有限公司（上海证券交易所上市公司，股票代码：600026；香港联交所上市公司，股票代码：1138）董事；自2013 年6月至2015 年12 </w:t>
      </w:r>
      <w:proofErr w:type="gramStart"/>
      <w:r w:rsidRPr="00FA7C05">
        <w:rPr>
          <w:rFonts w:ascii="宋体" w:hAnsi="宋体" w:hint="eastAsia"/>
          <w:kern w:val="0"/>
          <w:szCs w:val="21"/>
        </w:rPr>
        <w:t>月任中</w:t>
      </w:r>
      <w:proofErr w:type="gramEnd"/>
      <w:r w:rsidRPr="00FA7C05">
        <w:rPr>
          <w:rFonts w:ascii="宋体" w:hAnsi="宋体" w:hint="eastAsia"/>
          <w:kern w:val="0"/>
          <w:szCs w:val="21"/>
        </w:rPr>
        <w:t xml:space="preserve">远海运发展股份有限公司（上海证券交易所上市公司，股票代码：601866；香港联交所上市公司，股票代码：2866）董事；自2009 年12 月至2011 年5 </w:t>
      </w:r>
      <w:proofErr w:type="gramStart"/>
      <w:r w:rsidRPr="00FA7C05">
        <w:rPr>
          <w:rFonts w:ascii="宋体" w:hAnsi="宋体" w:hint="eastAsia"/>
          <w:kern w:val="0"/>
          <w:szCs w:val="21"/>
        </w:rPr>
        <w:t>月担任</w:t>
      </w:r>
      <w:proofErr w:type="gramEnd"/>
      <w:r w:rsidRPr="00FA7C05">
        <w:rPr>
          <w:rFonts w:ascii="宋体" w:hAnsi="宋体" w:hint="eastAsia"/>
          <w:kern w:val="0"/>
          <w:szCs w:val="21"/>
        </w:rPr>
        <w:t xml:space="preserve">徽商银行股份有限公司（香港联交所上市公司，股票代码：3698）董事；自2008 年3 月至2011年9 </w:t>
      </w:r>
      <w:proofErr w:type="gramStart"/>
      <w:r w:rsidRPr="00FA7C05">
        <w:rPr>
          <w:rFonts w:ascii="宋体" w:hAnsi="宋体" w:hint="eastAsia"/>
          <w:kern w:val="0"/>
          <w:szCs w:val="21"/>
        </w:rPr>
        <w:t>月担任</w:t>
      </w:r>
      <w:proofErr w:type="gramEnd"/>
      <w:r w:rsidRPr="00FA7C05">
        <w:rPr>
          <w:rFonts w:ascii="宋体" w:hAnsi="宋体" w:hint="eastAsia"/>
          <w:kern w:val="0"/>
          <w:szCs w:val="21"/>
        </w:rPr>
        <w:t xml:space="preserve">安徽省皖能股份有限公司（深圳证券交易所上市公司，股票代码︰000543）董事。苏女士亦拥有会计等相关管理经验，其经验包括：自2011 年3 月至2015 年8 </w:t>
      </w:r>
      <w:proofErr w:type="gramStart"/>
      <w:r w:rsidRPr="00FA7C05">
        <w:rPr>
          <w:rFonts w:ascii="宋体" w:hAnsi="宋体" w:hint="eastAsia"/>
          <w:kern w:val="0"/>
          <w:szCs w:val="21"/>
        </w:rPr>
        <w:t>月担任</w:t>
      </w:r>
      <w:proofErr w:type="gramEnd"/>
      <w:r w:rsidRPr="00FA7C05">
        <w:rPr>
          <w:rFonts w:ascii="宋体" w:hAnsi="宋体" w:hint="eastAsia"/>
          <w:kern w:val="0"/>
          <w:szCs w:val="21"/>
        </w:rPr>
        <w:t xml:space="preserve">中国海运（集团）总公司总会计师；自2007 年5 月至2011 年4月担任安徽省能源集团有限公司总会计师，并于2010 年11 月至2011 年4 </w:t>
      </w:r>
      <w:proofErr w:type="gramStart"/>
      <w:r w:rsidRPr="00FA7C05">
        <w:rPr>
          <w:rFonts w:ascii="宋体" w:hAnsi="宋体" w:hint="eastAsia"/>
          <w:kern w:val="0"/>
          <w:szCs w:val="21"/>
        </w:rPr>
        <w:t>月担任</w:t>
      </w:r>
      <w:proofErr w:type="gramEnd"/>
      <w:r w:rsidRPr="00FA7C05">
        <w:rPr>
          <w:rFonts w:ascii="宋体" w:hAnsi="宋体" w:hint="eastAsia"/>
          <w:kern w:val="0"/>
          <w:szCs w:val="21"/>
        </w:rPr>
        <w:t>该公司副总经理。2018年9月3日起，</w:t>
      </w:r>
      <w:proofErr w:type="gramStart"/>
      <w:r w:rsidRPr="00FA7C05">
        <w:rPr>
          <w:rFonts w:ascii="宋体" w:hAnsi="宋体" w:hint="eastAsia"/>
          <w:kern w:val="0"/>
          <w:szCs w:val="21"/>
        </w:rPr>
        <w:t>任博时</w:t>
      </w:r>
      <w:proofErr w:type="gramEnd"/>
      <w:r w:rsidRPr="00FA7C05">
        <w:rPr>
          <w:rFonts w:ascii="宋体" w:hAnsi="宋体" w:hint="eastAsia"/>
          <w:kern w:val="0"/>
          <w:szCs w:val="21"/>
        </w:rPr>
        <w:t>基金管理有限公司第七届董事会董事。</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FA7C05">
        <w:rPr>
          <w:rFonts w:ascii="宋体" w:hAnsi="宋体" w:hint="eastAsia"/>
          <w:kern w:val="0"/>
          <w:szCs w:val="21"/>
        </w:rPr>
        <w:t>兼固定</w:t>
      </w:r>
      <w:proofErr w:type="gramEnd"/>
      <w:r w:rsidRPr="00FA7C05">
        <w:rPr>
          <w:rFonts w:ascii="宋体" w:hAnsi="宋体" w:hint="eastAsia"/>
          <w:kern w:val="0"/>
          <w:szCs w:val="21"/>
        </w:rPr>
        <w:t>收益部总经理、股票销售交易部总经理（现更名为机构业务总部）、机构业务董事总经理。2002年10月至2008年7月，</w:t>
      </w:r>
      <w:proofErr w:type="gramStart"/>
      <w:r w:rsidRPr="00FA7C05">
        <w:rPr>
          <w:rFonts w:ascii="宋体" w:hAnsi="宋体" w:hint="eastAsia"/>
          <w:kern w:val="0"/>
          <w:szCs w:val="21"/>
        </w:rPr>
        <w:t>任博时</w:t>
      </w:r>
      <w:proofErr w:type="gramEnd"/>
      <w:r w:rsidRPr="00FA7C05">
        <w:rPr>
          <w:rFonts w:ascii="宋体" w:hAnsi="宋体" w:hint="eastAsia"/>
          <w:kern w:val="0"/>
          <w:szCs w:val="21"/>
        </w:rPr>
        <w:t>基金管理有限公司第二届、第三届监事会监事。2008年7月起，</w:t>
      </w:r>
      <w:proofErr w:type="gramStart"/>
      <w:r w:rsidRPr="00FA7C05">
        <w:rPr>
          <w:rFonts w:ascii="宋体" w:hAnsi="宋体" w:hint="eastAsia"/>
          <w:kern w:val="0"/>
          <w:szCs w:val="21"/>
        </w:rPr>
        <w:t>任博时</w:t>
      </w:r>
      <w:proofErr w:type="gramEnd"/>
      <w:r w:rsidRPr="00FA7C05">
        <w:rPr>
          <w:rFonts w:ascii="宋体" w:hAnsi="宋体" w:hint="eastAsia"/>
          <w:kern w:val="0"/>
          <w:szCs w:val="21"/>
        </w:rPr>
        <w:t>基金管理有限公司第四届至第六届董事会董事。</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FA7C05">
        <w:rPr>
          <w:rFonts w:ascii="宋体" w:hAnsi="宋体" w:hint="eastAsia"/>
          <w:kern w:val="0"/>
          <w:szCs w:val="21"/>
        </w:rPr>
        <w:t>行事业</w:t>
      </w:r>
      <w:proofErr w:type="gramEnd"/>
      <w:r w:rsidRPr="00FA7C05">
        <w:rPr>
          <w:rFonts w:ascii="宋体" w:hAnsi="宋体" w:hint="eastAsia"/>
          <w:kern w:val="0"/>
          <w:szCs w:val="21"/>
        </w:rPr>
        <w:t>部副总经理。</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方</w:t>
      </w:r>
      <w:proofErr w:type="gramStart"/>
      <w:r w:rsidRPr="00FA7C05">
        <w:rPr>
          <w:rFonts w:ascii="宋体" w:hAnsi="宋体" w:hint="eastAsia"/>
          <w:kern w:val="0"/>
          <w:szCs w:val="21"/>
        </w:rPr>
        <w:t>瓯</w:t>
      </w:r>
      <w:proofErr w:type="gramEnd"/>
      <w:r w:rsidRPr="00FA7C05">
        <w:rPr>
          <w:rFonts w:ascii="宋体" w:hAnsi="宋体" w:hint="eastAsia"/>
          <w:kern w:val="0"/>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w:t>
      </w:r>
      <w:r w:rsidRPr="00FA7C05">
        <w:rPr>
          <w:rFonts w:ascii="宋体" w:hAnsi="宋体" w:hint="eastAsia"/>
          <w:kern w:val="0"/>
          <w:szCs w:val="21"/>
        </w:rPr>
        <w:lastRenderedPageBreak/>
        <w:t>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 2018年10月25日起，</w:t>
      </w:r>
      <w:proofErr w:type="gramStart"/>
      <w:r w:rsidRPr="00FA7C05">
        <w:rPr>
          <w:rFonts w:ascii="宋体" w:hAnsi="宋体" w:hint="eastAsia"/>
          <w:kern w:val="0"/>
          <w:szCs w:val="21"/>
        </w:rPr>
        <w:t>任博时</w:t>
      </w:r>
      <w:proofErr w:type="gramEnd"/>
      <w:r w:rsidRPr="00FA7C05">
        <w:rPr>
          <w:rFonts w:ascii="宋体" w:hAnsi="宋体" w:hint="eastAsia"/>
          <w:kern w:val="0"/>
          <w:szCs w:val="21"/>
        </w:rPr>
        <w:t>基金管理有限公司第七届董事会董事。</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FA7C05">
        <w:rPr>
          <w:rFonts w:ascii="宋体" w:hAnsi="宋体" w:hint="eastAsia"/>
          <w:kern w:val="0"/>
          <w:szCs w:val="21"/>
        </w:rPr>
        <w:t>兼任湘电集团</w:t>
      </w:r>
      <w:proofErr w:type="gramEnd"/>
      <w:r w:rsidRPr="00FA7C05">
        <w:rPr>
          <w:rFonts w:ascii="宋体" w:hAnsi="宋体" w:hint="eastAsia"/>
          <w:kern w:val="0"/>
          <w:szCs w:val="21"/>
        </w:rPr>
        <w:t>有限公司外部董事；2013年5月至2014年8月，兼任德华安顾人寿保险有限公司（ECNL）董事；2013年6月至今，兼任深圳市昌</w:t>
      </w:r>
      <w:proofErr w:type="gramStart"/>
      <w:r w:rsidRPr="00FA7C05">
        <w:rPr>
          <w:rFonts w:ascii="宋体" w:hAnsi="宋体" w:hint="eastAsia"/>
          <w:kern w:val="0"/>
          <w:szCs w:val="21"/>
        </w:rPr>
        <w:t>红科技</w:t>
      </w:r>
      <w:proofErr w:type="gramEnd"/>
      <w:r w:rsidRPr="00FA7C05">
        <w:rPr>
          <w:rFonts w:ascii="宋体" w:hAnsi="宋体" w:hint="eastAsia"/>
          <w:kern w:val="0"/>
          <w:szCs w:val="21"/>
        </w:rPr>
        <w:t>股份有限公司独立董事。2014年11月起，</w:t>
      </w:r>
      <w:proofErr w:type="gramStart"/>
      <w:r w:rsidRPr="00FA7C05">
        <w:rPr>
          <w:rFonts w:ascii="宋体" w:hAnsi="宋体" w:hint="eastAsia"/>
          <w:kern w:val="0"/>
          <w:szCs w:val="21"/>
        </w:rPr>
        <w:t>任博时</w:t>
      </w:r>
      <w:proofErr w:type="gramEnd"/>
      <w:r w:rsidRPr="00FA7C05">
        <w:rPr>
          <w:rFonts w:ascii="宋体" w:hAnsi="宋体" w:hint="eastAsia"/>
          <w:kern w:val="0"/>
          <w:szCs w:val="21"/>
        </w:rPr>
        <w:t>基金管理有限公司第六届董事会独立董事。</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姜立军先生，1955年生，会计师，工商管理硕士（MBA）。1974年12月参加工作，历任中国远洋运输总公司财务处科员、中国-坦桑尼亚联合海运服务公司财务部经理、</w:t>
      </w:r>
      <w:proofErr w:type="gramStart"/>
      <w:r w:rsidRPr="00FA7C05">
        <w:rPr>
          <w:rFonts w:ascii="宋体" w:hAnsi="宋体" w:hint="eastAsia"/>
          <w:kern w:val="0"/>
          <w:szCs w:val="21"/>
        </w:rPr>
        <w:t>日本中铃海运</w:t>
      </w:r>
      <w:proofErr w:type="gramEnd"/>
      <w:r w:rsidRPr="00FA7C05">
        <w:rPr>
          <w:rFonts w:ascii="宋体" w:hAnsi="宋体" w:hint="eastAsia"/>
          <w:kern w:val="0"/>
          <w:szCs w:val="21"/>
        </w:rPr>
        <w:t>服务公司财务部经理、中远（英国）公司财务部经理、香港益丰船务公司财务部经理、香港-佛</w:t>
      </w:r>
      <w:proofErr w:type="gramStart"/>
      <w:r w:rsidRPr="00FA7C05">
        <w:rPr>
          <w:rFonts w:ascii="宋体" w:hAnsi="宋体" w:hint="eastAsia"/>
          <w:kern w:val="0"/>
          <w:szCs w:val="21"/>
        </w:rPr>
        <w:t>罗伦租箱</w:t>
      </w:r>
      <w:proofErr w:type="gramEnd"/>
      <w:r w:rsidRPr="00FA7C05">
        <w:rPr>
          <w:rFonts w:ascii="宋体" w:hAnsi="宋体" w:hint="eastAsia"/>
          <w:kern w:val="0"/>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w:t>
      </w:r>
      <w:r w:rsidRPr="00FA7C05">
        <w:rPr>
          <w:rFonts w:ascii="宋体" w:hAnsi="宋体" w:hint="eastAsia"/>
          <w:kern w:val="0"/>
          <w:szCs w:val="21"/>
        </w:rPr>
        <w:lastRenderedPageBreak/>
        <w:t>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2、基金管理人监事会成员</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车晓昕女士，硕士，监事。1983年起历任郑州航空工业管理学院助教、讲师、珠海证券有限公司经理、招商证券股份有限公司投资银行总部总经理。现任招商证券股份有限公司财务管理董事总经理。2008年7月起，</w:t>
      </w:r>
      <w:proofErr w:type="gramStart"/>
      <w:r w:rsidRPr="00FA7C05">
        <w:rPr>
          <w:rFonts w:ascii="宋体" w:hAnsi="宋体" w:hint="eastAsia"/>
          <w:kern w:val="0"/>
          <w:szCs w:val="21"/>
        </w:rPr>
        <w:t>任博时</w:t>
      </w:r>
      <w:proofErr w:type="gramEnd"/>
      <w:r w:rsidRPr="00FA7C05">
        <w:rPr>
          <w:rFonts w:ascii="宋体" w:hAnsi="宋体" w:hint="eastAsia"/>
          <w:kern w:val="0"/>
          <w:szCs w:val="21"/>
        </w:rPr>
        <w:t>基金管理有限公司第四至六届监事会监事。</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FA7C05">
        <w:rPr>
          <w:rFonts w:ascii="宋体" w:hAnsi="宋体" w:hint="eastAsia"/>
          <w:kern w:val="0"/>
          <w:szCs w:val="21"/>
        </w:rPr>
        <w:t>专职董</w:t>
      </w:r>
      <w:proofErr w:type="gramEnd"/>
      <w:r w:rsidRPr="00FA7C05">
        <w:rPr>
          <w:rFonts w:ascii="宋体" w:hAnsi="宋体" w:hint="eastAsia"/>
          <w:kern w:val="0"/>
          <w:szCs w:val="21"/>
        </w:rPr>
        <w:t>监事。</w:t>
      </w:r>
      <w:proofErr w:type="gramStart"/>
      <w:r w:rsidRPr="00FA7C05">
        <w:rPr>
          <w:rFonts w:ascii="宋体" w:hAnsi="宋体" w:hint="eastAsia"/>
          <w:kern w:val="0"/>
          <w:szCs w:val="21"/>
        </w:rPr>
        <w:t>2017年6月起任博时</w:t>
      </w:r>
      <w:proofErr w:type="gramEnd"/>
      <w:r w:rsidRPr="00FA7C05">
        <w:rPr>
          <w:rFonts w:ascii="宋体" w:hAnsi="宋体" w:hint="eastAsia"/>
          <w:kern w:val="0"/>
          <w:szCs w:val="21"/>
        </w:rPr>
        <w:t>基金管理有限公司监事。</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w:t>
      </w:r>
      <w:proofErr w:type="gramStart"/>
      <w:r w:rsidRPr="00FA7C05">
        <w:rPr>
          <w:rFonts w:ascii="宋体" w:hAnsi="宋体" w:hint="eastAsia"/>
          <w:kern w:val="0"/>
          <w:szCs w:val="21"/>
        </w:rPr>
        <w:t>任博时</w:t>
      </w:r>
      <w:proofErr w:type="gramEnd"/>
      <w:r w:rsidRPr="00FA7C05">
        <w:rPr>
          <w:rFonts w:ascii="宋体" w:hAnsi="宋体" w:hint="eastAsia"/>
          <w:kern w:val="0"/>
          <w:szCs w:val="21"/>
        </w:rPr>
        <w:t>基金管理有限公司第五至六届监事会监事。</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郑波先生，博士，监事。2001年起先后在中国平安保险公司总公司、博时基金管理有限公司工作。现任博时基金管理有限公司公司董事总经理兼人力资源部总经理。2008年7月起，</w:t>
      </w:r>
      <w:proofErr w:type="gramStart"/>
      <w:r w:rsidRPr="00FA7C05">
        <w:rPr>
          <w:rFonts w:ascii="宋体" w:hAnsi="宋体" w:hint="eastAsia"/>
          <w:kern w:val="0"/>
          <w:szCs w:val="21"/>
        </w:rPr>
        <w:t>任博时</w:t>
      </w:r>
      <w:proofErr w:type="gramEnd"/>
      <w:r w:rsidRPr="00FA7C05">
        <w:rPr>
          <w:rFonts w:ascii="宋体" w:hAnsi="宋体" w:hint="eastAsia"/>
          <w:kern w:val="0"/>
          <w:szCs w:val="21"/>
        </w:rPr>
        <w:t>基金管理有限公司第四至六届监事会监事。</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FA7C05">
        <w:rPr>
          <w:rFonts w:ascii="宋体" w:hAnsi="宋体" w:hint="eastAsia"/>
          <w:kern w:val="0"/>
          <w:szCs w:val="21"/>
        </w:rPr>
        <w:t>部基金</w:t>
      </w:r>
      <w:proofErr w:type="gramEnd"/>
      <w:r w:rsidRPr="00FA7C05">
        <w:rPr>
          <w:rFonts w:ascii="宋体" w:hAnsi="宋体" w:hint="eastAsia"/>
          <w:kern w:val="0"/>
          <w:szCs w:val="21"/>
        </w:rPr>
        <w:t>经理、博时平衡配置混合型</w:t>
      </w:r>
      <w:proofErr w:type="gramStart"/>
      <w:r w:rsidRPr="00FA7C05">
        <w:rPr>
          <w:rFonts w:ascii="宋体" w:hAnsi="宋体" w:hint="eastAsia"/>
          <w:kern w:val="0"/>
          <w:szCs w:val="21"/>
        </w:rPr>
        <w:t>基金基金</w:t>
      </w:r>
      <w:proofErr w:type="gramEnd"/>
      <w:r w:rsidRPr="00FA7C05">
        <w:rPr>
          <w:rFonts w:ascii="宋体" w:hAnsi="宋体" w:hint="eastAsia"/>
          <w:kern w:val="0"/>
          <w:szCs w:val="21"/>
        </w:rPr>
        <w:t>经理、固定收益部副总经理、社保组合投资经理、固定收益部总经理、固定收益总部董事总经理、年金投资部总经</w:t>
      </w:r>
      <w:r w:rsidRPr="00FA7C05">
        <w:rPr>
          <w:rFonts w:ascii="宋体" w:hAnsi="宋体" w:hint="eastAsia"/>
          <w:kern w:val="0"/>
          <w:szCs w:val="21"/>
        </w:rPr>
        <w:lastRenderedPageBreak/>
        <w:t>理。现任公司总经理助理兼社保组合投资经理、高级投资经理、兼任博时资本管理有限公司董事。2016年3月18日至今担任博时基金管理有限公司监事会员工监事。</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严斌先生，硕士，监事。1997年7月起先后在华侨城集团公司、博时基金管理有限公司工作。现任博时基金管理有限公司财务部总经理。2015年5月起，</w:t>
      </w:r>
      <w:proofErr w:type="gramStart"/>
      <w:r w:rsidRPr="00FA7C05">
        <w:rPr>
          <w:rFonts w:ascii="宋体" w:hAnsi="宋体" w:hint="eastAsia"/>
          <w:kern w:val="0"/>
          <w:szCs w:val="21"/>
        </w:rPr>
        <w:t>任博时</w:t>
      </w:r>
      <w:proofErr w:type="gramEnd"/>
      <w:r w:rsidRPr="00FA7C05">
        <w:rPr>
          <w:rFonts w:ascii="宋体" w:hAnsi="宋体" w:hint="eastAsia"/>
          <w:kern w:val="0"/>
          <w:szCs w:val="21"/>
        </w:rPr>
        <w:t>基金管理有限公司第六届监事会监事。</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3、高级管理人员</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张光华先生，简历同上。</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江向阳先生，简历同上。</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王德英先生，硕士，副总经理。1995年起先后在北京清华计算机公司</w:t>
      </w:r>
      <w:proofErr w:type="gramStart"/>
      <w:r w:rsidRPr="00FA7C05">
        <w:rPr>
          <w:rFonts w:ascii="宋体" w:hAnsi="宋体" w:hint="eastAsia"/>
          <w:kern w:val="0"/>
          <w:szCs w:val="21"/>
        </w:rPr>
        <w:t>任开发</w:t>
      </w:r>
      <w:proofErr w:type="gramEnd"/>
      <w:r w:rsidRPr="00FA7C05">
        <w:rPr>
          <w:rFonts w:ascii="宋体" w:hAnsi="宋体" w:hint="eastAsia"/>
          <w:kern w:val="0"/>
          <w:szCs w:val="21"/>
        </w:rPr>
        <w:t>部经理、清华紫光股份公司CAD与信息事业部任总工程师。2000年加入博时基金管理有限公司，历任行政管理部副经理，电脑部副经理、信息技术部总经理、公司代总经理。现任公司副总经理，主管IT、运作、指数与量化投资等工作，博时基金(国际)有限公司及博时资本管理有限公司董事。</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董良泓先生，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FA7C05">
        <w:rPr>
          <w:rFonts w:ascii="宋体" w:hAnsi="宋体" w:hint="eastAsia"/>
          <w:kern w:val="0"/>
          <w:szCs w:val="21"/>
        </w:rPr>
        <w:t>基金基金</w:t>
      </w:r>
      <w:proofErr w:type="gramEnd"/>
      <w:r w:rsidRPr="00FA7C05">
        <w:rPr>
          <w:rFonts w:ascii="宋体" w:hAnsi="宋体" w:hint="eastAsia"/>
          <w:kern w:val="0"/>
          <w:szCs w:val="21"/>
        </w:rPr>
        <w:t>经理、固定收益部副总经理兼社保债券</w:t>
      </w:r>
      <w:proofErr w:type="gramStart"/>
      <w:r w:rsidRPr="00FA7C05">
        <w:rPr>
          <w:rFonts w:ascii="宋体" w:hAnsi="宋体" w:hint="eastAsia"/>
          <w:kern w:val="0"/>
          <w:szCs w:val="21"/>
        </w:rPr>
        <w:t>基金基金</w:t>
      </w:r>
      <w:proofErr w:type="gramEnd"/>
      <w:r w:rsidRPr="00FA7C05">
        <w:rPr>
          <w:rFonts w:ascii="宋体" w:hAnsi="宋体" w:hint="eastAsia"/>
          <w:kern w:val="0"/>
          <w:szCs w:val="21"/>
        </w:rPr>
        <w:t>经理、固定收益部总经理、固定收益投资总监、社保组合投资经理。现任公司副总经理、兼任博时基金（国际）有限公司董事、博时资本管理有限公司董事。</w:t>
      </w:r>
    </w:p>
    <w:p w:rsidR="001F1F7C" w:rsidRPr="00FA7C05" w:rsidRDefault="001F1F7C" w:rsidP="001F1F7C">
      <w:pPr>
        <w:spacing w:line="360" w:lineRule="auto"/>
        <w:ind w:firstLine="422"/>
        <w:rPr>
          <w:rFonts w:ascii="宋体" w:hAnsi="宋体"/>
          <w:kern w:val="0"/>
          <w:szCs w:val="21"/>
        </w:rPr>
      </w:pPr>
      <w:r w:rsidRPr="00FA7C05">
        <w:rPr>
          <w:rFonts w:ascii="宋体" w:hAnsi="宋体" w:hint="eastAsia"/>
          <w:kern w:val="0"/>
          <w:szCs w:val="21"/>
        </w:rPr>
        <w:t>徐卫先生，硕士，副总经理。1993年起先后在深圳市证券管理办公室、中国证监会、摩根士丹利华</w:t>
      </w:r>
      <w:proofErr w:type="gramStart"/>
      <w:r w:rsidRPr="00FA7C05">
        <w:rPr>
          <w:rFonts w:ascii="宋体" w:hAnsi="宋体" w:hint="eastAsia"/>
          <w:kern w:val="0"/>
          <w:szCs w:val="21"/>
        </w:rPr>
        <w:t>鑫</w:t>
      </w:r>
      <w:proofErr w:type="gramEnd"/>
      <w:r w:rsidRPr="00FA7C05">
        <w:rPr>
          <w:rFonts w:ascii="宋体" w:hAnsi="宋体" w:hint="eastAsia"/>
          <w:kern w:val="0"/>
          <w:szCs w:val="21"/>
        </w:rPr>
        <w:t>基金工作。2015年6月加入博时基金管理有限公司，现任公司副总</w:t>
      </w:r>
      <w:proofErr w:type="gramStart"/>
      <w:r w:rsidRPr="00FA7C05">
        <w:rPr>
          <w:rFonts w:ascii="宋体" w:hAnsi="宋体" w:hint="eastAsia"/>
          <w:kern w:val="0"/>
          <w:szCs w:val="21"/>
        </w:rPr>
        <w:t>经理兼博时</w:t>
      </w:r>
      <w:proofErr w:type="gramEnd"/>
      <w:r w:rsidRPr="00FA7C05">
        <w:rPr>
          <w:rFonts w:ascii="宋体" w:hAnsi="宋体" w:hint="eastAsia"/>
          <w:kern w:val="0"/>
          <w:szCs w:val="21"/>
        </w:rPr>
        <w:t xml:space="preserve">资本管理有限公司董事、博时基金(国际)有限公司董事。  </w:t>
      </w:r>
    </w:p>
    <w:p w:rsidR="001F1F7C" w:rsidRPr="00AA2971" w:rsidRDefault="001F1F7C" w:rsidP="001F1F7C">
      <w:pPr>
        <w:spacing w:line="360" w:lineRule="auto"/>
        <w:ind w:firstLine="420"/>
        <w:rPr>
          <w:rFonts w:asciiTheme="minorEastAsia" w:eastAsiaTheme="minorEastAsia" w:hAnsiTheme="minorEastAsia"/>
          <w:kern w:val="0"/>
          <w:szCs w:val="21"/>
        </w:rPr>
      </w:pPr>
      <w:r w:rsidRPr="00FA7C05">
        <w:rPr>
          <w:rFonts w:ascii="宋体" w:hAnsi="宋体" w:hint="eastAsia"/>
          <w:kern w:val="0"/>
          <w:szCs w:val="21"/>
        </w:rPr>
        <w:t>孙麒清女士，</w:t>
      </w:r>
      <w:proofErr w:type="gramStart"/>
      <w:r w:rsidRPr="00FA7C05">
        <w:rPr>
          <w:rFonts w:ascii="宋体" w:hAnsi="宋体" w:hint="eastAsia"/>
          <w:kern w:val="0"/>
          <w:szCs w:val="21"/>
        </w:rPr>
        <w:t>商法学</w:t>
      </w:r>
      <w:proofErr w:type="gramEnd"/>
      <w:r w:rsidRPr="00FA7C05">
        <w:rPr>
          <w:rFonts w:ascii="宋体" w:hAnsi="宋体" w:hint="eastAsia"/>
          <w:kern w:val="0"/>
          <w:szCs w:val="21"/>
        </w:rPr>
        <w:t>硕士，督察长。曾供职于广东深港律师事务所。2002年加入博时基金管理有限公司，历任监察法律部法律顾问、监察法律部总经理。现任公司督察长，兼任博时基金（国际）有限公司董事、博时资本管理有限公司副董事长。</w:t>
      </w:r>
    </w:p>
    <w:p w:rsidR="001F1F7C" w:rsidRPr="00AA2971" w:rsidRDefault="001F1F7C" w:rsidP="001F1F7C">
      <w:pPr>
        <w:spacing w:line="360" w:lineRule="auto"/>
        <w:ind w:firstLine="420"/>
        <w:rPr>
          <w:rFonts w:asciiTheme="minorEastAsia" w:eastAsiaTheme="minorEastAsia" w:hAnsiTheme="minorEastAsia"/>
          <w:kern w:val="0"/>
          <w:szCs w:val="21"/>
        </w:rPr>
      </w:pPr>
      <w:r w:rsidRPr="00AA2971">
        <w:rPr>
          <w:rFonts w:asciiTheme="minorEastAsia" w:eastAsiaTheme="minorEastAsia" w:hAnsiTheme="minorEastAsia" w:hint="eastAsia"/>
          <w:kern w:val="0"/>
          <w:szCs w:val="21"/>
        </w:rPr>
        <w:lastRenderedPageBreak/>
        <w:t>4、本</w:t>
      </w:r>
      <w:proofErr w:type="gramStart"/>
      <w:r w:rsidRPr="00AA2971">
        <w:rPr>
          <w:rFonts w:asciiTheme="minorEastAsia" w:eastAsiaTheme="minorEastAsia" w:hAnsiTheme="minorEastAsia" w:hint="eastAsia"/>
          <w:kern w:val="0"/>
          <w:szCs w:val="21"/>
        </w:rPr>
        <w:t>基金基金</w:t>
      </w:r>
      <w:proofErr w:type="gramEnd"/>
      <w:r w:rsidRPr="00AA2971">
        <w:rPr>
          <w:rFonts w:asciiTheme="minorEastAsia" w:eastAsiaTheme="minorEastAsia" w:hAnsiTheme="minorEastAsia" w:hint="eastAsia"/>
          <w:kern w:val="0"/>
          <w:szCs w:val="21"/>
        </w:rPr>
        <w:t>经理</w:t>
      </w:r>
    </w:p>
    <w:p w:rsidR="001F1F7C" w:rsidRDefault="001F1F7C" w:rsidP="001F1F7C">
      <w:pPr>
        <w:spacing w:line="360" w:lineRule="auto"/>
        <w:ind w:firstLine="420"/>
        <w:rPr>
          <w:rFonts w:ascii="宋体" w:hAnsi="宋体"/>
          <w:kern w:val="0"/>
          <w:szCs w:val="21"/>
        </w:rPr>
      </w:pPr>
      <w:r w:rsidRPr="00FA7C05">
        <w:rPr>
          <w:rFonts w:ascii="宋体" w:hAnsi="宋体" w:hint="eastAsia"/>
          <w:kern w:val="0"/>
          <w:szCs w:val="21"/>
        </w:rPr>
        <w:t>肖瑞瑾先生，硕士。2012年从复旦大学硕士研究生毕业后加入博时基金管理有限公司，历任研究员、高级研究员、资深研究员、基金经理助理、博时混合基金（2017.8.1-2018.3.9）的基金经理，现任博时互联网主题混合基金（2017.1.5-至今）</w:t>
      </w:r>
      <w:proofErr w:type="gramStart"/>
      <w:r w:rsidRPr="00FA7C05">
        <w:rPr>
          <w:rFonts w:ascii="宋体" w:hAnsi="宋体" w:hint="eastAsia"/>
          <w:kern w:val="0"/>
          <w:szCs w:val="21"/>
        </w:rPr>
        <w:t>兼博时</w:t>
      </w:r>
      <w:proofErr w:type="gramEnd"/>
      <w:r w:rsidRPr="00FA7C05">
        <w:rPr>
          <w:rFonts w:ascii="宋体" w:hAnsi="宋体" w:hint="eastAsia"/>
          <w:kern w:val="0"/>
          <w:szCs w:val="21"/>
        </w:rPr>
        <w:t>回报混合基金（2017.8.14-至今）、博时特许价值混合基金（2018.6.21-至今）的基金经理。</w:t>
      </w:r>
    </w:p>
    <w:p w:rsidR="001F1F7C" w:rsidRDefault="001F1F7C" w:rsidP="001F1F7C">
      <w:pPr>
        <w:spacing w:line="360" w:lineRule="auto"/>
        <w:ind w:firstLine="420"/>
        <w:rPr>
          <w:rFonts w:asciiTheme="minorEastAsia" w:eastAsiaTheme="minorEastAsia" w:hAnsiTheme="minorEastAsia"/>
          <w:kern w:val="0"/>
          <w:szCs w:val="21"/>
        </w:rPr>
      </w:pPr>
      <w:r w:rsidRPr="00FA7C05">
        <w:rPr>
          <w:rFonts w:ascii="宋体" w:hAnsi="宋体" w:hint="eastAsia"/>
          <w:kern w:val="0"/>
          <w:szCs w:val="21"/>
        </w:rPr>
        <w:t>曾鹏先生，硕士。2005年起先后在上投摩根基金、嘉</w:t>
      </w:r>
      <w:proofErr w:type="gramStart"/>
      <w:r w:rsidRPr="00FA7C05">
        <w:rPr>
          <w:rFonts w:ascii="宋体" w:hAnsi="宋体" w:hint="eastAsia"/>
          <w:kern w:val="0"/>
          <w:szCs w:val="21"/>
        </w:rPr>
        <w:t>实基金</w:t>
      </w:r>
      <w:proofErr w:type="gramEnd"/>
      <w:r w:rsidRPr="00FA7C05">
        <w:rPr>
          <w:rFonts w:ascii="宋体" w:hAnsi="宋体" w:hint="eastAsia"/>
          <w:kern w:val="0"/>
          <w:szCs w:val="21"/>
        </w:rPr>
        <w:t>从事研究、投资工作。2012年加入博时基金管理有限公司，历任投资经理、博时混合基金（2015.2.9-2016.4.25）的基金经理，现任权益投资主题组</w:t>
      </w:r>
      <w:proofErr w:type="gramStart"/>
      <w:r w:rsidRPr="00FA7C05">
        <w:rPr>
          <w:rFonts w:ascii="宋体" w:hAnsi="宋体" w:hint="eastAsia"/>
          <w:kern w:val="0"/>
          <w:szCs w:val="21"/>
        </w:rPr>
        <w:t>负责人兼博时</w:t>
      </w:r>
      <w:proofErr w:type="gramEnd"/>
      <w:r w:rsidRPr="00FA7C05">
        <w:rPr>
          <w:rFonts w:ascii="宋体" w:hAnsi="宋体" w:hint="eastAsia"/>
          <w:kern w:val="0"/>
          <w:szCs w:val="21"/>
        </w:rPr>
        <w:t>新兴成长混合基金（2013.1.18-至今）、博时特许价值混合基金（2018.6.21-至今）的基金经理。</w:t>
      </w:r>
    </w:p>
    <w:p w:rsidR="001F1F7C" w:rsidRPr="00AA2971" w:rsidRDefault="001F1F7C" w:rsidP="001F1F7C">
      <w:pPr>
        <w:spacing w:line="360" w:lineRule="auto"/>
        <w:ind w:firstLine="420"/>
        <w:rPr>
          <w:rFonts w:asciiTheme="minorEastAsia" w:eastAsiaTheme="minorEastAsia" w:hAnsiTheme="minorEastAsia"/>
          <w:kern w:val="0"/>
          <w:szCs w:val="21"/>
        </w:rPr>
      </w:pPr>
      <w:r w:rsidRPr="00AA2971">
        <w:rPr>
          <w:rFonts w:asciiTheme="minorEastAsia" w:eastAsiaTheme="minorEastAsia" w:hAnsiTheme="minorEastAsia" w:hint="eastAsia"/>
          <w:kern w:val="0"/>
          <w:szCs w:val="21"/>
        </w:rPr>
        <w:t>历任基金经理：陈亮（2008.5.28-2010.4.13）、汤义峰（2010.3.17-2012.6.11）、胡俊敏（2012.6.11-2013.9.13）、赵云阳（2013.9.13-2015.2.9）</w:t>
      </w:r>
      <w:r>
        <w:rPr>
          <w:rFonts w:asciiTheme="minorEastAsia" w:eastAsiaTheme="minorEastAsia" w:hAnsiTheme="minorEastAsia" w:hint="eastAsia"/>
          <w:kern w:val="0"/>
          <w:szCs w:val="21"/>
        </w:rPr>
        <w:t>、</w:t>
      </w:r>
      <w:r w:rsidRPr="00FA7C05">
        <w:rPr>
          <w:rFonts w:ascii="宋体" w:hAnsi="宋体" w:hint="eastAsia"/>
          <w:kern w:val="0"/>
          <w:szCs w:val="21"/>
        </w:rPr>
        <w:t>黄瑞庆</w:t>
      </w:r>
      <w:r>
        <w:rPr>
          <w:rFonts w:ascii="宋体" w:hAnsi="宋体" w:hint="eastAsia"/>
          <w:kern w:val="0"/>
          <w:szCs w:val="21"/>
        </w:rPr>
        <w:t>（2015.2.9-2018.6.21）</w:t>
      </w:r>
      <w:r w:rsidRPr="00AA2971">
        <w:rPr>
          <w:rFonts w:asciiTheme="minorEastAsia" w:eastAsiaTheme="minorEastAsia" w:hAnsiTheme="minorEastAsia" w:hint="eastAsia"/>
          <w:kern w:val="0"/>
          <w:szCs w:val="21"/>
        </w:rPr>
        <w:t>。</w:t>
      </w:r>
    </w:p>
    <w:p w:rsidR="001F1F7C" w:rsidRPr="00AA2971" w:rsidRDefault="001F1F7C" w:rsidP="001F1F7C">
      <w:pPr>
        <w:spacing w:line="360" w:lineRule="auto"/>
        <w:ind w:firstLine="420"/>
        <w:rPr>
          <w:rFonts w:asciiTheme="minorEastAsia" w:eastAsiaTheme="minorEastAsia" w:hAnsiTheme="minorEastAsia"/>
          <w:kern w:val="0"/>
          <w:szCs w:val="21"/>
        </w:rPr>
      </w:pPr>
      <w:r w:rsidRPr="00AA2971">
        <w:rPr>
          <w:rFonts w:asciiTheme="minorEastAsia" w:eastAsiaTheme="minorEastAsia" w:hAnsiTheme="minorEastAsia" w:hint="eastAsia"/>
          <w:kern w:val="0"/>
          <w:szCs w:val="21"/>
        </w:rPr>
        <w:t>5、投资决策委员会成员</w:t>
      </w:r>
    </w:p>
    <w:p w:rsidR="001F1F7C" w:rsidRPr="00FA7C05" w:rsidRDefault="001F1F7C" w:rsidP="001F1F7C">
      <w:pPr>
        <w:spacing w:line="360" w:lineRule="auto"/>
        <w:ind w:firstLine="420"/>
        <w:rPr>
          <w:rFonts w:ascii="宋体" w:hAnsi="宋体"/>
          <w:kern w:val="0"/>
          <w:szCs w:val="21"/>
        </w:rPr>
      </w:pPr>
      <w:r w:rsidRPr="00FA7C05">
        <w:rPr>
          <w:rFonts w:ascii="宋体" w:hAnsi="宋体" w:hint="eastAsia"/>
          <w:kern w:val="0"/>
          <w:szCs w:val="21"/>
        </w:rPr>
        <w:t>委员：江向阳、邵凯、黄健斌、李权胜、欧阳凡、魏凤春、王俊、过钧</w:t>
      </w:r>
    </w:p>
    <w:p w:rsidR="001F1F7C" w:rsidRPr="00FA7C05" w:rsidRDefault="001F1F7C" w:rsidP="001F1F7C">
      <w:pPr>
        <w:spacing w:line="360" w:lineRule="auto"/>
        <w:ind w:firstLine="420"/>
        <w:rPr>
          <w:rFonts w:ascii="宋体" w:hAnsi="宋体"/>
          <w:kern w:val="0"/>
          <w:szCs w:val="21"/>
        </w:rPr>
      </w:pPr>
      <w:r w:rsidRPr="00FA7C05">
        <w:rPr>
          <w:rFonts w:ascii="宋体" w:hAnsi="宋体" w:hint="eastAsia"/>
          <w:kern w:val="0"/>
          <w:szCs w:val="21"/>
        </w:rPr>
        <w:t>江向阳先生，简历同上。</w:t>
      </w:r>
    </w:p>
    <w:p w:rsidR="001F1F7C" w:rsidRPr="00FA7C05" w:rsidRDefault="001F1F7C" w:rsidP="001F1F7C">
      <w:pPr>
        <w:spacing w:line="360" w:lineRule="auto"/>
        <w:ind w:firstLine="420"/>
        <w:rPr>
          <w:rFonts w:ascii="宋体" w:hAnsi="宋体"/>
          <w:kern w:val="0"/>
          <w:szCs w:val="21"/>
        </w:rPr>
      </w:pPr>
      <w:r w:rsidRPr="00FA7C05">
        <w:rPr>
          <w:rFonts w:ascii="宋体" w:hAnsi="宋体" w:hint="eastAsia"/>
          <w:kern w:val="0"/>
          <w:szCs w:val="21"/>
        </w:rPr>
        <w:t>邵凯先生，简历同上。</w:t>
      </w:r>
    </w:p>
    <w:p w:rsidR="001F1F7C" w:rsidRPr="00FA7C05" w:rsidRDefault="001F1F7C" w:rsidP="001F1F7C">
      <w:pPr>
        <w:spacing w:line="360" w:lineRule="auto"/>
        <w:ind w:firstLine="420"/>
        <w:rPr>
          <w:rFonts w:ascii="宋体" w:hAnsi="宋体"/>
          <w:kern w:val="0"/>
          <w:szCs w:val="21"/>
        </w:rPr>
      </w:pPr>
      <w:r w:rsidRPr="00FA7C05">
        <w:rPr>
          <w:rFonts w:ascii="宋体" w:hAnsi="宋体" w:hint="eastAsia"/>
          <w:kern w:val="0"/>
          <w:szCs w:val="21"/>
        </w:rPr>
        <w:t>黄健斌先生，简历同上。</w:t>
      </w:r>
    </w:p>
    <w:p w:rsidR="001F1F7C" w:rsidRPr="00FA7C05" w:rsidRDefault="001F1F7C" w:rsidP="001F1F7C">
      <w:pPr>
        <w:spacing w:line="360" w:lineRule="auto"/>
        <w:ind w:firstLine="420"/>
        <w:rPr>
          <w:rFonts w:ascii="宋体" w:hAnsi="宋体"/>
          <w:kern w:val="0"/>
          <w:szCs w:val="21"/>
        </w:rPr>
      </w:pPr>
      <w:r w:rsidRPr="00FA7C05">
        <w:rPr>
          <w:rFonts w:ascii="宋体" w:hAnsi="宋体" w:hint="eastAsia"/>
          <w:kern w:val="0"/>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sidRPr="00FA7C05">
        <w:rPr>
          <w:rFonts w:ascii="宋体" w:hAnsi="宋体" w:hint="eastAsia"/>
          <w:kern w:val="0"/>
          <w:szCs w:val="21"/>
        </w:rPr>
        <w:t>任基金</w:t>
      </w:r>
      <w:proofErr w:type="gramEnd"/>
      <w:r w:rsidRPr="00FA7C05">
        <w:rPr>
          <w:rFonts w:ascii="宋体" w:hAnsi="宋体" w:hint="eastAsia"/>
          <w:kern w:val="0"/>
          <w:szCs w:val="21"/>
        </w:rPr>
        <w:t>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proofErr w:type="gramStart"/>
      <w:r w:rsidRPr="00FA7C05">
        <w:rPr>
          <w:rFonts w:ascii="宋体" w:hAnsi="宋体" w:hint="eastAsia"/>
          <w:kern w:val="0"/>
          <w:szCs w:val="21"/>
        </w:rPr>
        <w:t>兼股票</w:t>
      </w:r>
      <w:proofErr w:type="gramEnd"/>
      <w:r w:rsidRPr="00FA7C05">
        <w:rPr>
          <w:rFonts w:ascii="宋体" w:hAnsi="宋体" w:hint="eastAsia"/>
          <w:kern w:val="0"/>
          <w:szCs w:val="21"/>
        </w:rPr>
        <w:t>投资部总经理，权益投资价值组负责人,公司投资决策委员会成员。</w:t>
      </w:r>
    </w:p>
    <w:p w:rsidR="001F1F7C" w:rsidRPr="00FA7C05" w:rsidRDefault="001F1F7C" w:rsidP="001F1F7C">
      <w:pPr>
        <w:spacing w:line="360" w:lineRule="auto"/>
        <w:ind w:firstLine="420"/>
        <w:rPr>
          <w:rFonts w:ascii="宋体" w:hAnsi="宋体"/>
          <w:kern w:val="0"/>
          <w:szCs w:val="21"/>
        </w:rPr>
      </w:pPr>
      <w:r w:rsidRPr="00FA7C05">
        <w:rPr>
          <w:rFonts w:ascii="宋体" w:hAnsi="宋体" w:hint="eastAsia"/>
          <w:kern w:val="0"/>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w:t>
      </w:r>
      <w:r w:rsidRPr="00FA7C05">
        <w:rPr>
          <w:rFonts w:ascii="宋体" w:hAnsi="宋体" w:hint="eastAsia"/>
          <w:kern w:val="0"/>
          <w:szCs w:val="21"/>
        </w:rPr>
        <w:lastRenderedPageBreak/>
        <w:t>收益投资部总经理、社保组合投资经理。</w:t>
      </w:r>
    </w:p>
    <w:p w:rsidR="001F1F7C" w:rsidRPr="00FA7C05" w:rsidRDefault="001F1F7C" w:rsidP="001F1F7C">
      <w:pPr>
        <w:spacing w:line="360" w:lineRule="auto"/>
        <w:ind w:firstLine="420"/>
        <w:rPr>
          <w:rFonts w:ascii="宋体" w:hAnsi="宋体"/>
          <w:kern w:val="0"/>
          <w:szCs w:val="21"/>
        </w:rPr>
      </w:pPr>
      <w:r w:rsidRPr="00FA7C05">
        <w:rPr>
          <w:rFonts w:ascii="宋体" w:hAnsi="宋体" w:hint="eastAsia"/>
          <w:kern w:val="0"/>
          <w:szCs w:val="21"/>
        </w:rPr>
        <w:t>魏凤春先生，博士。1993年起先后在山东经济学院、江南信托、清华大学、江南证券、中</w:t>
      </w:r>
      <w:proofErr w:type="gramStart"/>
      <w:r w:rsidRPr="00FA7C05">
        <w:rPr>
          <w:rFonts w:ascii="宋体" w:hAnsi="宋体" w:hint="eastAsia"/>
          <w:kern w:val="0"/>
          <w:szCs w:val="21"/>
        </w:rPr>
        <w:t>信建投证券</w:t>
      </w:r>
      <w:proofErr w:type="gramEnd"/>
      <w:r w:rsidRPr="00FA7C05">
        <w:rPr>
          <w:rFonts w:ascii="宋体" w:hAnsi="宋体" w:hint="eastAsia"/>
          <w:kern w:val="0"/>
          <w:szCs w:val="21"/>
        </w:rPr>
        <w:t>工作。2011年加入博时基金管理有限公司。历任投资经理、</w:t>
      </w:r>
      <w:proofErr w:type="gramStart"/>
      <w:r w:rsidRPr="00FA7C05">
        <w:rPr>
          <w:rFonts w:ascii="宋体" w:hAnsi="宋体" w:hint="eastAsia"/>
          <w:kern w:val="0"/>
          <w:szCs w:val="21"/>
        </w:rPr>
        <w:t>博时抗通胀</w:t>
      </w:r>
      <w:proofErr w:type="gramEnd"/>
      <w:r w:rsidRPr="00FA7C05">
        <w:rPr>
          <w:rFonts w:ascii="宋体" w:hAnsi="宋体" w:hint="eastAsia"/>
          <w:kern w:val="0"/>
          <w:szCs w:val="21"/>
        </w:rPr>
        <w:t>增强回报证券投资基金(2015年8月24日-2016年12月19日)、博时平衡配置混合型证券投资基金(2015年11月30日-2016年12月19日)的基金经理。现任首席宏观策略分析师兼宏观策略部总经理、多元资产管理部总经理。</w:t>
      </w:r>
    </w:p>
    <w:p w:rsidR="001F1F7C" w:rsidRPr="00FA7C05" w:rsidRDefault="001F1F7C" w:rsidP="001F1F7C">
      <w:pPr>
        <w:spacing w:line="360" w:lineRule="auto"/>
        <w:ind w:firstLine="420"/>
        <w:rPr>
          <w:rFonts w:ascii="宋体" w:hAnsi="宋体"/>
          <w:kern w:val="0"/>
          <w:szCs w:val="21"/>
        </w:rPr>
      </w:pPr>
      <w:r w:rsidRPr="00FA7C05">
        <w:rPr>
          <w:rFonts w:ascii="宋体" w:hAnsi="宋体" w:hint="eastAsia"/>
          <w:kern w:val="0"/>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FA7C05">
        <w:rPr>
          <w:rFonts w:ascii="宋体" w:hAnsi="宋体" w:hint="eastAsia"/>
          <w:kern w:val="0"/>
          <w:szCs w:val="21"/>
        </w:rPr>
        <w:t>深价值</w:t>
      </w:r>
      <w:proofErr w:type="gramEnd"/>
      <w:r w:rsidRPr="00FA7C05">
        <w:rPr>
          <w:rFonts w:ascii="宋体" w:hAnsi="宋体" w:hint="eastAsia"/>
          <w:kern w:val="0"/>
          <w:szCs w:val="21"/>
        </w:rPr>
        <w:t>优选混合基金（2017.1.25-2018.3.14）的基金经理。现任研究部总经理</w:t>
      </w:r>
      <w:proofErr w:type="gramStart"/>
      <w:r w:rsidRPr="00FA7C05">
        <w:rPr>
          <w:rFonts w:ascii="宋体" w:hAnsi="宋体" w:hint="eastAsia"/>
          <w:kern w:val="0"/>
          <w:szCs w:val="21"/>
        </w:rPr>
        <w:t>兼博时主题</w:t>
      </w:r>
      <w:proofErr w:type="gramEnd"/>
      <w:r w:rsidRPr="00FA7C05">
        <w:rPr>
          <w:rFonts w:ascii="宋体" w:hAnsi="宋体" w:hint="eastAsia"/>
          <w:kern w:val="0"/>
          <w:szCs w:val="21"/>
        </w:rPr>
        <w:t>行业混合(LOF)基金（2015.1.22-至今）、博时沪港深优质企业混合基金（2016.11.9-至今）、博时沪港</w:t>
      </w:r>
      <w:proofErr w:type="gramStart"/>
      <w:r w:rsidRPr="00FA7C05">
        <w:rPr>
          <w:rFonts w:ascii="宋体" w:hAnsi="宋体" w:hint="eastAsia"/>
          <w:kern w:val="0"/>
          <w:szCs w:val="21"/>
        </w:rPr>
        <w:t>深成长</w:t>
      </w:r>
      <w:proofErr w:type="gramEnd"/>
      <w:r w:rsidRPr="00FA7C05">
        <w:rPr>
          <w:rFonts w:ascii="宋体" w:hAnsi="宋体" w:hint="eastAsia"/>
          <w:kern w:val="0"/>
          <w:szCs w:val="21"/>
        </w:rPr>
        <w:t>企业混合基金（2016.11.9-至今）、博时新兴消费主题混合基金（2017.6.5-至今）的基金经理。</w:t>
      </w:r>
    </w:p>
    <w:p w:rsidR="001F1F7C" w:rsidRPr="00AA2971" w:rsidRDefault="001F1F7C" w:rsidP="001F1F7C">
      <w:pPr>
        <w:spacing w:line="360" w:lineRule="auto"/>
        <w:ind w:firstLine="420"/>
        <w:rPr>
          <w:rFonts w:asciiTheme="minorEastAsia" w:eastAsiaTheme="minorEastAsia" w:hAnsiTheme="minorEastAsia"/>
          <w:kern w:val="0"/>
          <w:szCs w:val="21"/>
        </w:rPr>
      </w:pPr>
      <w:proofErr w:type="gramStart"/>
      <w:r w:rsidRPr="00FA7C05">
        <w:rPr>
          <w:rFonts w:ascii="宋体" w:hAnsi="宋体" w:hint="eastAsia"/>
          <w:kern w:val="0"/>
          <w:szCs w:val="21"/>
        </w:rPr>
        <w:t>过钧先生</w:t>
      </w:r>
      <w:proofErr w:type="gramEnd"/>
      <w:r w:rsidRPr="00FA7C05">
        <w:rPr>
          <w:rFonts w:ascii="宋体" w:hAnsi="宋体" w:hint="eastAsia"/>
          <w:kern w:val="0"/>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FA7C05">
        <w:rPr>
          <w:rFonts w:ascii="宋体" w:hAnsi="宋体" w:hint="eastAsia"/>
          <w:kern w:val="0"/>
          <w:szCs w:val="21"/>
        </w:rPr>
        <w:t>债增强</w:t>
      </w:r>
      <w:proofErr w:type="gramEnd"/>
      <w:r w:rsidRPr="00FA7C05">
        <w:rPr>
          <w:rFonts w:ascii="宋体" w:hAnsi="宋体" w:hint="eastAsia"/>
          <w:kern w:val="0"/>
          <w:szCs w:val="21"/>
        </w:rPr>
        <w:t>债券型证券投资基金（2010.11.24-2013.9.25）、博时亚洲票息收益债券型证券投资基金（2013.2.1-2014.4.2）、博时裕祥分级债券型证券投资基金（2014.1.8-2014.6.10）、博时</w:t>
      </w:r>
      <w:proofErr w:type="gramStart"/>
      <w:r w:rsidRPr="00FA7C05">
        <w:rPr>
          <w:rFonts w:ascii="宋体" w:hAnsi="宋体" w:hint="eastAsia"/>
          <w:kern w:val="0"/>
          <w:szCs w:val="21"/>
        </w:rPr>
        <w:t>双债增强</w:t>
      </w:r>
      <w:proofErr w:type="gramEnd"/>
      <w:r w:rsidRPr="00FA7C05">
        <w:rPr>
          <w:rFonts w:ascii="宋体" w:hAnsi="宋体" w:hint="eastAsia"/>
          <w:kern w:val="0"/>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FA7C05">
        <w:rPr>
          <w:rFonts w:ascii="宋体" w:hAnsi="宋体" w:hint="eastAsia"/>
          <w:kern w:val="0"/>
          <w:szCs w:val="21"/>
        </w:rPr>
        <w:t>双债增强</w:t>
      </w:r>
      <w:proofErr w:type="gramEnd"/>
      <w:r w:rsidRPr="00FA7C05">
        <w:rPr>
          <w:rFonts w:ascii="宋体" w:hAnsi="宋体" w:hint="eastAsia"/>
          <w:kern w:val="0"/>
          <w:szCs w:val="21"/>
        </w:rPr>
        <w:t>债券型证券投资基金（2016.10.24-2018.5.5）、博时鑫润灵活配置混合型证券投资基金（2017.2.10-2018.5.21）、博时鑫和灵活配置混合型证券投资基金（2017.12.13-2018.6.16）、博时鑫惠灵活配置混合型证券投资基金（2017.1.10-2018.7.30）的基金经理。现任公司董事总经理</w:t>
      </w:r>
      <w:proofErr w:type="gramStart"/>
      <w:r w:rsidRPr="00FA7C05">
        <w:rPr>
          <w:rFonts w:ascii="宋体" w:hAnsi="宋体" w:hint="eastAsia"/>
          <w:kern w:val="0"/>
          <w:szCs w:val="21"/>
        </w:rPr>
        <w:t>兼固定</w:t>
      </w:r>
      <w:proofErr w:type="gramEnd"/>
      <w:r w:rsidRPr="00FA7C05">
        <w:rPr>
          <w:rFonts w:ascii="宋体" w:hAnsi="宋体" w:hint="eastAsia"/>
          <w:kern w:val="0"/>
          <w:szCs w:val="21"/>
        </w:rPr>
        <w:t>收益总部公</w:t>
      </w:r>
      <w:proofErr w:type="gramStart"/>
      <w:r w:rsidRPr="00FA7C05">
        <w:rPr>
          <w:rFonts w:ascii="宋体" w:hAnsi="宋体" w:hint="eastAsia"/>
          <w:kern w:val="0"/>
          <w:szCs w:val="21"/>
        </w:rPr>
        <w:t>募基金组投资</w:t>
      </w:r>
      <w:proofErr w:type="gramEnd"/>
      <w:r w:rsidRPr="00FA7C05">
        <w:rPr>
          <w:rFonts w:ascii="宋体" w:hAnsi="宋体" w:hint="eastAsia"/>
          <w:kern w:val="0"/>
          <w:szCs w:val="21"/>
        </w:rPr>
        <w:t>总监、博时信用债券投资基金（2009.6.10-至今）、博时新收益灵活配置混合型证券投资基金（2016.2.29-至今）、博时新价值灵活配置混合型证券投资基金（2016.3.29-至今）、博时鑫源灵活配置混合型证券投资基金（2016.9.6-至今）、博时乐</w:t>
      </w:r>
      <w:proofErr w:type="gramStart"/>
      <w:r w:rsidRPr="00FA7C05">
        <w:rPr>
          <w:rFonts w:ascii="宋体" w:hAnsi="宋体" w:hint="eastAsia"/>
          <w:kern w:val="0"/>
          <w:szCs w:val="21"/>
        </w:rPr>
        <w:t>臻</w:t>
      </w:r>
      <w:proofErr w:type="gramEnd"/>
      <w:r w:rsidRPr="00FA7C05">
        <w:rPr>
          <w:rFonts w:ascii="宋体" w:hAnsi="宋体" w:hint="eastAsia"/>
          <w:kern w:val="0"/>
          <w:szCs w:val="21"/>
        </w:rPr>
        <w:t>定期开放混合型证券投资基金（2016.9.29-至今）、博时新起点灵活配置混合型证券投资基金（2016.10.17-至</w:t>
      </w:r>
      <w:r w:rsidRPr="00FA7C05">
        <w:rPr>
          <w:rFonts w:ascii="宋体" w:hAnsi="宋体" w:hint="eastAsia"/>
          <w:kern w:val="0"/>
          <w:szCs w:val="21"/>
        </w:rPr>
        <w:lastRenderedPageBreak/>
        <w:t>今）、博时鑫瑞灵活配置混合型证券投资基金（2017.2.10-至今）的基金经理。</w:t>
      </w:r>
    </w:p>
    <w:p w:rsidR="00FC14D1" w:rsidRPr="003670AD" w:rsidRDefault="001F1F7C" w:rsidP="001F1F7C">
      <w:pPr>
        <w:widowControl/>
        <w:spacing w:line="360" w:lineRule="auto"/>
        <w:ind w:firstLineChars="200" w:firstLine="420"/>
        <w:rPr>
          <w:rFonts w:ascii="宋体" w:hAnsi="宋体"/>
          <w:kern w:val="0"/>
          <w:szCs w:val="21"/>
        </w:rPr>
      </w:pPr>
      <w:r w:rsidRPr="00C979B3">
        <w:rPr>
          <w:rFonts w:ascii="宋体" w:hAnsi="宋体" w:hint="eastAsia"/>
          <w:kern w:val="0"/>
          <w:szCs w:val="21"/>
        </w:rPr>
        <w:t xml:space="preserve"> </w:t>
      </w:r>
      <w:r w:rsidR="00C20281" w:rsidRPr="00C979B3">
        <w:rPr>
          <w:rFonts w:ascii="宋体" w:hAnsi="宋体" w:hint="eastAsia"/>
          <w:kern w:val="0"/>
          <w:szCs w:val="21"/>
        </w:rPr>
        <w:t>6、上述人员之间均不存在近亲属关系。</w:t>
      </w:r>
    </w:p>
    <w:bookmarkEnd w:id="2"/>
    <w:p w:rsidR="00A863ED" w:rsidRDefault="00A863ED"/>
    <w:p w:rsidR="00A863ED" w:rsidRPr="009E0D80" w:rsidRDefault="00A863ED" w:rsidP="009E0D80">
      <w:pPr>
        <w:widowControl/>
        <w:snapToGrid w:val="0"/>
        <w:spacing w:line="360" w:lineRule="auto"/>
        <w:ind w:rightChars="-85" w:right="-178"/>
        <w:jc w:val="center"/>
        <w:rPr>
          <w:rFonts w:ascii="Arial" w:eastAsia="黑体" w:hAnsi="Arial" w:cs="Arial"/>
          <w:b/>
          <w:kern w:val="0"/>
          <w:sz w:val="24"/>
        </w:rPr>
      </w:pPr>
      <w:bookmarkStart w:id="3" w:name="_Toc109537382"/>
      <w:bookmarkStart w:id="4" w:name="_Toc470191508"/>
      <w:r w:rsidRPr="009E0D80">
        <w:rPr>
          <w:rFonts w:ascii="Arial" w:eastAsia="黑体" w:hAnsi="Arial" w:cs="Arial" w:hint="eastAsia"/>
          <w:b/>
          <w:kern w:val="0"/>
          <w:sz w:val="24"/>
        </w:rPr>
        <w:t>二</w:t>
      </w:r>
      <w:r w:rsidRPr="009E0D80">
        <w:rPr>
          <w:rFonts w:ascii="Arial" w:eastAsia="黑体" w:hAnsi="Arial" w:cs="Arial"/>
          <w:b/>
          <w:kern w:val="0"/>
          <w:sz w:val="24"/>
        </w:rPr>
        <w:t>、基金托管人</w:t>
      </w:r>
      <w:bookmarkEnd w:id="3"/>
      <w:bookmarkEnd w:id="4"/>
    </w:p>
    <w:p w:rsidR="001F1F7C" w:rsidRPr="00AA2971" w:rsidRDefault="001F1F7C" w:rsidP="001F1F7C">
      <w:pPr>
        <w:spacing w:line="360" w:lineRule="auto"/>
        <w:ind w:firstLineChars="200" w:firstLine="420"/>
        <w:rPr>
          <w:rFonts w:asciiTheme="minorEastAsia" w:eastAsiaTheme="minorEastAsia" w:hAnsiTheme="minorEastAsia"/>
          <w:szCs w:val="21"/>
        </w:rPr>
      </w:pPr>
      <w:r w:rsidRPr="00AA2971">
        <w:rPr>
          <w:rFonts w:asciiTheme="minorEastAsia" w:eastAsiaTheme="minorEastAsia" w:hAnsiTheme="minorEastAsia" w:hint="eastAsia"/>
          <w:szCs w:val="21"/>
        </w:rPr>
        <w:t>1.基本情况</w:t>
      </w:r>
    </w:p>
    <w:p w:rsidR="001F1F7C" w:rsidRPr="00A13175" w:rsidRDefault="001F1F7C" w:rsidP="001F1F7C">
      <w:pPr>
        <w:spacing w:line="360" w:lineRule="auto"/>
        <w:ind w:firstLineChars="200" w:firstLine="420"/>
        <w:rPr>
          <w:rFonts w:ascii="宋体" w:hAnsi="宋体"/>
          <w:szCs w:val="21"/>
        </w:rPr>
      </w:pPr>
      <w:r w:rsidRPr="00A13175">
        <w:rPr>
          <w:rFonts w:ascii="宋体" w:hAnsi="宋体" w:hint="eastAsia"/>
          <w:szCs w:val="21"/>
        </w:rPr>
        <w:t>名称：中国建设银行股份有限公司(简称：中国建设银行)</w:t>
      </w:r>
    </w:p>
    <w:p w:rsidR="001F1F7C" w:rsidRPr="00A13175" w:rsidRDefault="001F1F7C" w:rsidP="001F1F7C">
      <w:pPr>
        <w:spacing w:line="360" w:lineRule="auto"/>
        <w:ind w:firstLineChars="200" w:firstLine="420"/>
        <w:rPr>
          <w:rFonts w:ascii="宋体" w:hAnsi="宋体"/>
          <w:szCs w:val="21"/>
        </w:rPr>
      </w:pPr>
      <w:r w:rsidRPr="00A13175">
        <w:rPr>
          <w:rFonts w:ascii="宋体" w:hAnsi="宋体" w:hint="eastAsia"/>
          <w:szCs w:val="21"/>
        </w:rPr>
        <w:t>住所：北京市西城区金融大街25号</w:t>
      </w:r>
    </w:p>
    <w:p w:rsidR="001F1F7C" w:rsidRPr="00A13175" w:rsidRDefault="001F1F7C" w:rsidP="001F1F7C">
      <w:pPr>
        <w:spacing w:line="360" w:lineRule="auto"/>
        <w:ind w:firstLineChars="200" w:firstLine="420"/>
        <w:rPr>
          <w:rFonts w:ascii="宋体" w:hAnsi="宋体"/>
          <w:szCs w:val="21"/>
        </w:rPr>
      </w:pPr>
      <w:r w:rsidRPr="00A13175">
        <w:rPr>
          <w:rFonts w:ascii="宋体" w:hAnsi="宋体" w:hint="eastAsia"/>
          <w:szCs w:val="21"/>
        </w:rPr>
        <w:t>办公地址：北京市西城区闹市口大街1号院1号楼</w:t>
      </w:r>
    </w:p>
    <w:p w:rsidR="001F1F7C" w:rsidRPr="00A13175" w:rsidRDefault="001F1F7C" w:rsidP="001F1F7C">
      <w:pPr>
        <w:spacing w:line="360" w:lineRule="auto"/>
        <w:ind w:firstLineChars="200" w:firstLine="420"/>
        <w:rPr>
          <w:rFonts w:ascii="宋体" w:hAnsi="宋体"/>
          <w:szCs w:val="21"/>
        </w:rPr>
      </w:pPr>
      <w:r w:rsidRPr="00A13175">
        <w:rPr>
          <w:rFonts w:ascii="宋体" w:hAnsi="宋体" w:hint="eastAsia"/>
          <w:szCs w:val="21"/>
        </w:rPr>
        <w:t>法定代表人：田国立</w:t>
      </w:r>
    </w:p>
    <w:p w:rsidR="001F1F7C" w:rsidRPr="00A13175" w:rsidRDefault="001F1F7C" w:rsidP="001F1F7C">
      <w:pPr>
        <w:spacing w:line="360" w:lineRule="auto"/>
        <w:ind w:firstLineChars="200" w:firstLine="420"/>
        <w:rPr>
          <w:rFonts w:ascii="宋体" w:hAnsi="宋体"/>
          <w:szCs w:val="21"/>
        </w:rPr>
      </w:pPr>
      <w:r w:rsidRPr="00A13175">
        <w:rPr>
          <w:rFonts w:ascii="宋体" w:hAnsi="宋体" w:hint="eastAsia"/>
          <w:szCs w:val="21"/>
        </w:rPr>
        <w:t>成立时间：2004年09月17日</w:t>
      </w:r>
    </w:p>
    <w:p w:rsidR="001F1F7C" w:rsidRPr="00A13175" w:rsidRDefault="001F1F7C" w:rsidP="001F1F7C">
      <w:pPr>
        <w:spacing w:line="360" w:lineRule="auto"/>
        <w:ind w:firstLineChars="200" w:firstLine="420"/>
        <w:rPr>
          <w:rFonts w:ascii="宋体" w:hAnsi="宋体"/>
          <w:szCs w:val="21"/>
        </w:rPr>
      </w:pPr>
      <w:r w:rsidRPr="00A13175">
        <w:rPr>
          <w:rFonts w:ascii="宋体" w:hAnsi="宋体" w:hint="eastAsia"/>
          <w:szCs w:val="21"/>
        </w:rPr>
        <w:t>组织形式：股份有限公司</w:t>
      </w:r>
    </w:p>
    <w:p w:rsidR="001F1F7C" w:rsidRPr="00A13175" w:rsidRDefault="001F1F7C" w:rsidP="001F1F7C">
      <w:pPr>
        <w:spacing w:line="360" w:lineRule="auto"/>
        <w:ind w:firstLineChars="200" w:firstLine="420"/>
        <w:rPr>
          <w:rFonts w:ascii="宋体" w:hAnsi="宋体"/>
          <w:szCs w:val="21"/>
        </w:rPr>
      </w:pPr>
      <w:r w:rsidRPr="00A13175">
        <w:rPr>
          <w:rFonts w:ascii="宋体" w:hAnsi="宋体" w:hint="eastAsia"/>
          <w:szCs w:val="21"/>
        </w:rPr>
        <w:t>注册资本：</w:t>
      </w:r>
      <w:proofErr w:type="gramStart"/>
      <w:r w:rsidRPr="00A13175">
        <w:rPr>
          <w:rFonts w:ascii="宋体" w:hAnsi="宋体" w:hint="eastAsia"/>
          <w:szCs w:val="21"/>
        </w:rPr>
        <w:t>贰仟伍佰亿壹仟零玖拾柒万柒仟肆佰捌拾陆</w:t>
      </w:r>
      <w:proofErr w:type="gramEnd"/>
      <w:r w:rsidRPr="00A13175">
        <w:rPr>
          <w:rFonts w:ascii="宋体" w:hAnsi="宋体" w:hint="eastAsia"/>
          <w:szCs w:val="21"/>
        </w:rPr>
        <w:t>元整</w:t>
      </w:r>
    </w:p>
    <w:p w:rsidR="001F1F7C" w:rsidRPr="00A13175" w:rsidRDefault="001F1F7C" w:rsidP="001F1F7C">
      <w:pPr>
        <w:spacing w:line="360" w:lineRule="auto"/>
        <w:ind w:firstLineChars="200" w:firstLine="420"/>
        <w:rPr>
          <w:rFonts w:ascii="宋体" w:hAnsi="宋体"/>
          <w:szCs w:val="21"/>
        </w:rPr>
      </w:pPr>
      <w:r w:rsidRPr="00A13175">
        <w:rPr>
          <w:rFonts w:ascii="宋体" w:hAnsi="宋体" w:hint="eastAsia"/>
          <w:szCs w:val="21"/>
        </w:rPr>
        <w:t>存续期间：持续经营</w:t>
      </w:r>
    </w:p>
    <w:p w:rsidR="001F1F7C" w:rsidRPr="00A13175" w:rsidRDefault="001F1F7C" w:rsidP="001F1F7C">
      <w:pPr>
        <w:spacing w:line="360" w:lineRule="auto"/>
        <w:ind w:firstLineChars="200" w:firstLine="420"/>
        <w:rPr>
          <w:rFonts w:ascii="宋体" w:hAnsi="宋体"/>
          <w:szCs w:val="21"/>
        </w:rPr>
      </w:pPr>
      <w:r w:rsidRPr="00A13175">
        <w:rPr>
          <w:rFonts w:ascii="宋体" w:hAnsi="宋体" w:hint="eastAsia"/>
          <w:szCs w:val="21"/>
        </w:rPr>
        <w:t>基金托管资格批文及文号：中国证监会</w:t>
      </w:r>
      <w:proofErr w:type="gramStart"/>
      <w:r w:rsidRPr="00A13175">
        <w:rPr>
          <w:rFonts w:ascii="宋体" w:hAnsi="宋体" w:hint="eastAsia"/>
          <w:szCs w:val="21"/>
        </w:rPr>
        <w:t>证监基字</w:t>
      </w:r>
      <w:proofErr w:type="gramEnd"/>
      <w:r w:rsidRPr="00A13175">
        <w:rPr>
          <w:rFonts w:ascii="宋体" w:hAnsi="宋体" w:hint="eastAsia"/>
          <w:szCs w:val="21"/>
        </w:rPr>
        <w:t>[1998]12号</w:t>
      </w:r>
    </w:p>
    <w:p w:rsidR="001F1F7C" w:rsidRPr="00A13175" w:rsidRDefault="001F1F7C" w:rsidP="001F1F7C">
      <w:pPr>
        <w:spacing w:line="360" w:lineRule="auto"/>
        <w:ind w:firstLineChars="200" w:firstLine="420"/>
        <w:rPr>
          <w:rFonts w:ascii="宋体" w:hAnsi="宋体"/>
          <w:szCs w:val="21"/>
        </w:rPr>
      </w:pPr>
      <w:r w:rsidRPr="00A13175">
        <w:rPr>
          <w:rFonts w:ascii="宋体" w:hAnsi="宋体" w:hint="eastAsia"/>
          <w:szCs w:val="21"/>
        </w:rPr>
        <w:t>联系人：田  青</w:t>
      </w:r>
    </w:p>
    <w:p w:rsidR="001F1F7C" w:rsidRPr="00A13175" w:rsidRDefault="001F1F7C" w:rsidP="001F1F7C">
      <w:pPr>
        <w:spacing w:line="360" w:lineRule="auto"/>
        <w:ind w:firstLineChars="200" w:firstLine="420"/>
        <w:rPr>
          <w:rFonts w:ascii="宋体" w:hAnsi="宋体"/>
          <w:szCs w:val="21"/>
        </w:rPr>
      </w:pPr>
      <w:r w:rsidRPr="00A13175">
        <w:rPr>
          <w:rFonts w:ascii="宋体" w:hAnsi="宋体" w:hint="eastAsia"/>
          <w:szCs w:val="21"/>
        </w:rPr>
        <w:t>联系电话：(010)6759 5096</w:t>
      </w:r>
    </w:p>
    <w:p w:rsidR="001F1F7C" w:rsidRPr="00A13175" w:rsidRDefault="001F1F7C" w:rsidP="001F1F7C">
      <w:pPr>
        <w:spacing w:line="360" w:lineRule="auto"/>
        <w:ind w:firstLineChars="200" w:firstLine="420"/>
        <w:rPr>
          <w:rFonts w:ascii="宋体" w:hAnsi="宋体"/>
          <w:szCs w:val="21"/>
        </w:rPr>
      </w:pPr>
      <w:r w:rsidRPr="00A13175">
        <w:rPr>
          <w:rFonts w:ascii="宋体" w:hAnsi="宋体" w:hint="eastAsia"/>
          <w:szCs w:val="21"/>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1F1F7C" w:rsidRPr="00A13175" w:rsidRDefault="001F1F7C" w:rsidP="001F1F7C">
      <w:pPr>
        <w:spacing w:line="360" w:lineRule="auto"/>
        <w:ind w:firstLineChars="200" w:firstLine="420"/>
        <w:rPr>
          <w:rFonts w:ascii="宋体" w:hAnsi="宋体"/>
          <w:szCs w:val="21"/>
        </w:rPr>
      </w:pPr>
      <w:r w:rsidRPr="00A13175">
        <w:rPr>
          <w:rFonts w:ascii="宋体" w:hAnsi="宋体" w:hint="eastAsia"/>
          <w:szCs w:val="21"/>
        </w:rPr>
        <w:t xml:space="preserve">    2018年6月末，本集团资产总额228,051.82亿元，较上年末增加6,807.99亿元，增幅3.08%。上半年，本集团</w:t>
      </w:r>
      <w:proofErr w:type="gramStart"/>
      <w:r w:rsidRPr="00A13175">
        <w:rPr>
          <w:rFonts w:ascii="宋体" w:hAnsi="宋体" w:hint="eastAsia"/>
          <w:szCs w:val="21"/>
        </w:rPr>
        <w:t>盈利平稳</w:t>
      </w:r>
      <w:proofErr w:type="gramEnd"/>
      <w:r w:rsidRPr="00A13175">
        <w:rPr>
          <w:rFonts w:ascii="宋体" w:hAnsi="宋体" w:hint="eastAsia"/>
          <w:szCs w:val="21"/>
        </w:rPr>
        <w:t>增长，利润总额较上年同期增加93.27亿元至1,814.20亿元，增幅5.42%；净利润较上年同期增加84.56亿元至1,474.65亿元，增幅6.08%。</w:t>
      </w:r>
    </w:p>
    <w:p w:rsidR="001F1F7C" w:rsidRPr="00A13175" w:rsidRDefault="001F1F7C" w:rsidP="001F1F7C">
      <w:pPr>
        <w:spacing w:line="360" w:lineRule="auto"/>
        <w:ind w:firstLineChars="200" w:firstLine="420"/>
        <w:rPr>
          <w:rFonts w:ascii="宋体" w:hAnsi="宋体"/>
          <w:szCs w:val="21"/>
        </w:rPr>
      </w:pPr>
      <w:r w:rsidRPr="00A13175">
        <w:rPr>
          <w:rFonts w:ascii="宋体" w:hAnsi="宋体" w:hint="eastAsia"/>
          <w:szCs w:val="21"/>
        </w:rPr>
        <w:t xml:space="preserve">     2017年，本集团先后荣获香港《亚洲货币》“2017年中国最佳银行”，美国《环球金融》“2017最佳转型银行”、新加坡《亚洲银行家》“2017年中国最佳数字银行”、“2017年中国最佳大型零售银行奖”、《银行家》“2017最佳金融创新奖”及中国银行业协会“年度最具社会责任金融机构”等多项重要奖项。本集团在英国《银行家》“2017全球银行1000强”中列第2位；在美国《财富》“2017年世界500强排行榜”中列第28名。</w:t>
      </w:r>
    </w:p>
    <w:p w:rsidR="001F1F7C" w:rsidRPr="00AA2971" w:rsidRDefault="001F1F7C" w:rsidP="001F1F7C">
      <w:pPr>
        <w:autoSpaceDE w:val="0"/>
        <w:autoSpaceDN w:val="0"/>
        <w:adjustRightInd w:val="0"/>
        <w:spacing w:line="360" w:lineRule="auto"/>
        <w:ind w:firstLineChars="200" w:firstLine="420"/>
        <w:rPr>
          <w:rFonts w:asciiTheme="minorEastAsia" w:eastAsiaTheme="minorEastAsia" w:hAnsiTheme="minorEastAsia"/>
          <w:szCs w:val="21"/>
        </w:rPr>
      </w:pPr>
      <w:r w:rsidRPr="00A13175">
        <w:rPr>
          <w:rFonts w:ascii="宋体" w:hAnsi="宋体" w:hint="eastAsia"/>
          <w:szCs w:val="21"/>
        </w:rPr>
        <w:t>中国建设银行总行</w:t>
      </w:r>
      <w:proofErr w:type="gramStart"/>
      <w:r w:rsidRPr="00A13175">
        <w:rPr>
          <w:rFonts w:ascii="宋体" w:hAnsi="宋体" w:hint="eastAsia"/>
          <w:szCs w:val="21"/>
        </w:rPr>
        <w:t>设资产</w:t>
      </w:r>
      <w:proofErr w:type="gramEnd"/>
      <w:r w:rsidRPr="00A13175">
        <w:rPr>
          <w:rFonts w:ascii="宋体" w:hAnsi="宋体" w:hint="eastAsia"/>
          <w:szCs w:val="21"/>
        </w:rPr>
        <w:t>托管业务部，下设综合与合</w:t>
      </w:r>
      <w:proofErr w:type="gramStart"/>
      <w:r w:rsidRPr="00A13175">
        <w:rPr>
          <w:rFonts w:ascii="宋体" w:hAnsi="宋体" w:hint="eastAsia"/>
          <w:szCs w:val="21"/>
        </w:rPr>
        <w:t>规</w:t>
      </w:r>
      <w:proofErr w:type="gramEnd"/>
      <w:r w:rsidRPr="00A13175">
        <w:rPr>
          <w:rFonts w:ascii="宋体" w:hAnsi="宋体" w:hint="eastAsia"/>
          <w:szCs w:val="21"/>
        </w:rPr>
        <w:t>管理处、基金市场处、证券保险资产市场处、理财信托股权市场处、QFII托管处、养老金托管处、清算处、核算处、跨境托管运营处、监督稽核处等10个职能处室，在安徽合肥设有托管运营中心，在上海设有托管运</w:t>
      </w:r>
      <w:r w:rsidRPr="00A13175">
        <w:rPr>
          <w:rFonts w:ascii="宋体" w:hAnsi="宋体" w:hint="eastAsia"/>
          <w:szCs w:val="21"/>
        </w:rPr>
        <w:lastRenderedPageBreak/>
        <w:t>营中心上海分中心，共有员工315余人。自2007年起，托管部连续聘请外部会计师事务所对托管业务进行内部控制审计，并已经成为常规化的内控工作手段</w:t>
      </w:r>
      <w:r w:rsidRPr="00AA2971">
        <w:rPr>
          <w:rFonts w:asciiTheme="minorEastAsia" w:eastAsiaTheme="minorEastAsia" w:hAnsiTheme="minorEastAsia" w:hint="eastAsia"/>
          <w:szCs w:val="21"/>
        </w:rPr>
        <w:t>。</w:t>
      </w:r>
    </w:p>
    <w:p w:rsidR="001F1F7C" w:rsidRPr="00AA2971" w:rsidRDefault="001F1F7C" w:rsidP="001F1F7C">
      <w:pPr>
        <w:spacing w:line="360" w:lineRule="auto"/>
        <w:ind w:firstLineChars="200" w:firstLine="420"/>
        <w:rPr>
          <w:rFonts w:asciiTheme="minorEastAsia" w:eastAsiaTheme="minorEastAsia" w:hAnsiTheme="minorEastAsia"/>
          <w:szCs w:val="21"/>
        </w:rPr>
      </w:pPr>
      <w:r w:rsidRPr="00AA2971">
        <w:rPr>
          <w:rFonts w:asciiTheme="minorEastAsia" w:eastAsiaTheme="minorEastAsia" w:hAnsiTheme="minorEastAsia" w:hint="eastAsia"/>
          <w:szCs w:val="21"/>
        </w:rPr>
        <w:t>2.主要人员情况</w:t>
      </w:r>
    </w:p>
    <w:p w:rsidR="001F1F7C" w:rsidRPr="00A13175" w:rsidRDefault="001F1F7C" w:rsidP="001F1F7C">
      <w:pPr>
        <w:spacing w:line="360" w:lineRule="auto"/>
        <w:ind w:firstLineChars="200" w:firstLine="420"/>
        <w:rPr>
          <w:rFonts w:ascii="宋体" w:hAnsi="宋体"/>
          <w:szCs w:val="21"/>
        </w:rPr>
      </w:pPr>
      <w:r w:rsidRPr="00A13175">
        <w:rPr>
          <w:rFonts w:ascii="宋体" w:hAnsi="宋体" w:hint="eastAsia"/>
          <w:szCs w:val="21"/>
        </w:rPr>
        <w:t>纪伟，资产托管业务部总经理，曾先后在中国建设银行南通分行、总行计划财务部、信贷经营部任职，并在总行公司业务部、投资托管业务部、授信</w:t>
      </w:r>
      <w:proofErr w:type="gramStart"/>
      <w:r w:rsidRPr="00A13175">
        <w:rPr>
          <w:rFonts w:ascii="宋体" w:hAnsi="宋体" w:hint="eastAsia"/>
          <w:szCs w:val="21"/>
        </w:rPr>
        <w:t>审批部</w:t>
      </w:r>
      <w:proofErr w:type="gramEnd"/>
      <w:r w:rsidRPr="00A13175">
        <w:rPr>
          <w:rFonts w:ascii="宋体" w:hAnsi="宋体" w:hint="eastAsia"/>
          <w:szCs w:val="21"/>
        </w:rPr>
        <w:t>担任领导职务。其拥有八年托管从业经历，熟悉各项托管业务，具有丰富的客户服务和业务管理经验。</w:t>
      </w:r>
    </w:p>
    <w:p w:rsidR="001F1F7C" w:rsidRPr="00A13175" w:rsidRDefault="001F1F7C" w:rsidP="001F1F7C">
      <w:pPr>
        <w:spacing w:line="360" w:lineRule="auto"/>
        <w:ind w:firstLineChars="200" w:firstLine="420"/>
        <w:rPr>
          <w:rFonts w:ascii="宋体" w:hAnsi="宋体"/>
          <w:szCs w:val="21"/>
        </w:rPr>
      </w:pPr>
      <w:r w:rsidRPr="00A13175">
        <w:rPr>
          <w:rFonts w:ascii="宋体" w:hAnsi="宋体" w:hint="eastAsia"/>
          <w:szCs w:val="21"/>
        </w:rPr>
        <w:t>龚毅，资产托管业务部资深经理（专业技术一级），曾就职于中国建设银行北京市分行国际部、营业部并担任副行长，长期从事信贷业务和集团客户业务等工作，具有丰富的客户服务和业务管理经验。</w:t>
      </w:r>
    </w:p>
    <w:p w:rsidR="001F1F7C" w:rsidRPr="00A13175" w:rsidRDefault="001F1F7C" w:rsidP="001F1F7C">
      <w:pPr>
        <w:spacing w:line="360" w:lineRule="auto"/>
        <w:ind w:firstLineChars="200" w:firstLine="420"/>
        <w:rPr>
          <w:rFonts w:ascii="宋体" w:hAnsi="宋体"/>
          <w:szCs w:val="21"/>
        </w:rPr>
      </w:pPr>
      <w:r w:rsidRPr="00A13175">
        <w:rPr>
          <w:rFonts w:ascii="宋体" w:hAnsi="宋体" w:hint="eastAsia"/>
          <w:szCs w:val="21"/>
        </w:rPr>
        <w:t>黄秀莲，资产托管业务部资深经理（专业技术一级），曾就职于中国建设银行总行会计部，长期从事托管业务管理等工作，具有丰富的客户服务和业务管理经验。</w:t>
      </w:r>
    </w:p>
    <w:p w:rsidR="001F1F7C" w:rsidRPr="00A13175" w:rsidRDefault="001F1F7C" w:rsidP="001F1F7C">
      <w:pPr>
        <w:spacing w:line="360" w:lineRule="auto"/>
        <w:ind w:firstLineChars="200" w:firstLine="420"/>
        <w:rPr>
          <w:rFonts w:ascii="宋体" w:hAnsi="宋体"/>
          <w:szCs w:val="21"/>
        </w:rPr>
      </w:pPr>
      <w:r w:rsidRPr="00A13175">
        <w:rPr>
          <w:rFonts w:ascii="宋体" w:hAnsi="宋体" w:hint="eastAsia"/>
          <w:szCs w:val="21"/>
        </w:rPr>
        <w:t>郑绍平，资产托管业务部副总经理，曾就职于中国建设银行总行投资部、委托代理部、战略客户部，长期从事客户服务、信贷业务管理等工作，具有丰富的客户服务和业务管理经验。</w:t>
      </w:r>
    </w:p>
    <w:p w:rsidR="001F1F7C" w:rsidRPr="00AA2971" w:rsidRDefault="001F1F7C" w:rsidP="001F1F7C">
      <w:pPr>
        <w:spacing w:line="360" w:lineRule="auto"/>
        <w:ind w:firstLineChars="200" w:firstLine="420"/>
        <w:rPr>
          <w:rFonts w:asciiTheme="minorEastAsia" w:eastAsiaTheme="minorEastAsia" w:hAnsiTheme="minorEastAsia"/>
          <w:szCs w:val="21"/>
        </w:rPr>
      </w:pPr>
      <w:r w:rsidRPr="00A13175">
        <w:rPr>
          <w:rFonts w:ascii="宋体" w:hAnsi="宋体" w:hint="eastAsia"/>
          <w:szCs w:val="21"/>
        </w:rPr>
        <w:t>原玎，资产托管业务部副总经理，曾就职于中国建设银行总行国际业务部，长期从事海外机构及海外业务管理、境内外汇业务管理、国外金融机构客户营销拓展等工作，具有丰富的客户服务和业务管理经验</w:t>
      </w:r>
      <w:r w:rsidRPr="00AA2971">
        <w:rPr>
          <w:rFonts w:asciiTheme="minorEastAsia" w:eastAsiaTheme="minorEastAsia" w:hAnsiTheme="minorEastAsia" w:hint="eastAsia"/>
          <w:szCs w:val="21"/>
        </w:rPr>
        <w:t>。</w:t>
      </w:r>
    </w:p>
    <w:p w:rsidR="001F1F7C" w:rsidRPr="00AA2971" w:rsidRDefault="001F1F7C" w:rsidP="001F1F7C">
      <w:pPr>
        <w:spacing w:line="360" w:lineRule="auto"/>
        <w:ind w:firstLineChars="200" w:firstLine="420"/>
        <w:rPr>
          <w:rFonts w:asciiTheme="minorEastAsia" w:eastAsiaTheme="minorEastAsia" w:hAnsiTheme="minorEastAsia"/>
          <w:szCs w:val="21"/>
        </w:rPr>
      </w:pPr>
      <w:r w:rsidRPr="00AA2971">
        <w:rPr>
          <w:rFonts w:asciiTheme="minorEastAsia" w:eastAsiaTheme="minorEastAsia" w:hAnsiTheme="minorEastAsia" w:hint="eastAsia"/>
          <w:szCs w:val="21"/>
        </w:rPr>
        <w:t>3.基金托管业务经营情况</w:t>
      </w:r>
    </w:p>
    <w:p w:rsidR="001F1F7C" w:rsidRPr="00AA2971" w:rsidRDefault="001F1F7C" w:rsidP="001F1F7C">
      <w:pPr>
        <w:spacing w:line="360" w:lineRule="auto"/>
        <w:ind w:firstLineChars="200" w:firstLine="420"/>
        <w:rPr>
          <w:rFonts w:asciiTheme="minorEastAsia" w:eastAsiaTheme="minorEastAsia" w:hAnsiTheme="minorEastAsia"/>
          <w:szCs w:val="21"/>
        </w:rPr>
      </w:pPr>
      <w:r w:rsidRPr="00A13175">
        <w:rPr>
          <w:rFonts w:ascii="宋体" w:hAnsi="宋体" w:hint="eastAsia"/>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2018年二季度末，中国建设银行已托管857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r w:rsidRPr="00AA2971">
        <w:rPr>
          <w:rFonts w:asciiTheme="minorEastAsia" w:eastAsiaTheme="minorEastAsia" w:hAnsiTheme="minorEastAsia" w:hint="eastAsia"/>
          <w:szCs w:val="21"/>
        </w:rPr>
        <w:t>。</w:t>
      </w:r>
    </w:p>
    <w:p w:rsidR="00A863ED" w:rsidRPr="007E7BB2" w:rsidRDefault="00A863ED" w:rsidP="00A863ED">
      <w:pPr>
        <w:spacing w:line="360" w:lineRule="auto"/>
        <w:ind w:firstLineChars="200" w:firstLine="420"/>
        <w:rPr>
          <w:rFonts w:ascii="宋体"/>
          <w:color w:val="000000"/>
        </w:rPr>
      </w:pPr>
    </w:p>
    <w:p w:rsidR="00A863ED" w:rsidRPr="009E0D80" w:rsidRDefault="00A863ED" w:rsidP="009E0D80">
      <w:pPr>
        <w:widowControl/>
        <w:snapToGrid w:val="0"/>
        <w:spacing w:line="360" w:lineRule="auto"/>
        <w:ind w:rightChars="-85" w:right="-178"/>
        <w:jc w:val="center"/>
        <w:rPr>
          <w:rFonts w:ascii="Arial" w:eastAsia="黑体" w:hAnsi="Arial" w:cs="Arial"/>
          <w:b/>
          <w:kern w:val="0"/>
          <w:sz w:val="24"/>
        </w:rPr>
      </w:pPr>
      <w:bookmarkStart w:id="5" w:name="_Toc109537383"/>
      <w:bookmarkStart w:id="6" w:name="_Toc470191509"/>
      <w:r w:rsidRPr="009E0D80">
        <w:rPr>
          <w:rFonts w:ascii="Arial" w:eastAsia="黑体" w:hAnsi="Arial" w:cs="Arial" w:hint="eastAsia"/>
          <w:b/>
          <w:kern w:val="0"/>
          <w:sz w:val="24"/>
        </w:rPr>
        <w:lastRenderedPageBreak/>
        <w:t>三</w:t>
      </w:r>
      <w:r w:rsidRPr="009E0D80">
        <w:rPr>
          <w:rFonts w:ascii="Arial" w:eastAsia="黑体" w:hAnsi="Arial" w:cs="Arial"/>
          <w:b/>
          <w:kern w:val="0"/>
          <w:sz w:val="24"/>
        </w:rPr>
        <w:t>、相关服务机构</w:t>
      </w:r>
      <w:bookmarkEnd w:id="5"/>
      <w:bookmarkEnd w:id="6"/>
    </w:p>
    <w:p w:rsidR="00C20281" w:rsidRPr="00981EAB" w:rsidRDefault="00C20281" w:rsidP="00C20281">
      <w:pPr>
        <w:widowControl/>
        <w:snapToGrid w:val="0"/>
        <w:spacing w:line="360" w:lineRule="auto"/>
        <w:ind w:firstLineChars="200" w:firstLine="422"/>
        <w:outlineLvl w:val="1"/>
        <w:rPr>
          <w:rFonts w:ascii="Arial" w:hAnsi="Arial" w:cs="Arial"/>
          <w:b/>
          <w:kern w:val="0"/>
          <w:szCs w:val="21"/>
        </w:rPr>
      </w:pPr>
      <w:r w:rsidRPr="00981EAB">
        <w:rPr>
          <w:rFonts w:ascii="Arial" w:hAnsi="Arial" w:cs="Arial"/>
          <w:b/>
          <w:kern w:val="0"/>
          <w:szCs w:val="21"/>
        </w:rPr>
        <w:t>（一）基金份额发售机构</w:t>
      </w:r>
      <w:r w:rsidRPr="00981EAB">
        <w:rPr>
          <w:rFonts w:ascii="Arial" w:hAnsi="Arial" w:cs="Arial"/>
          <w:b/>
          <w:kern w:val="0"/>
          <w:szCs w:val="21"/>
        </w:rPr>
        <w:t xml:space="preserve"> </w:t>
      </w:r>
    </w:p>
    <w:p w:rsidR="00C20281" w:rsidRPr="00981EAB" w:rsidRDefault="00C20281" w:rsidP="00C20281">
      <w:pPr>
        <w:snapToGrid w:val="0"/>
        <w:spacing w:line="360" w:lineRule="auto"/>
        <w:ind w:firstLineChars="200" w:firstLine="420"/>
        <w:rPr>
          <w:rFonts w:ascii="Arial" w:hAnsi="Arial" w:cs="Arial"/>
          <w:color w:val="000000"/>
        </w:rPr>
      </w:pPr>
      <w:r w:rsidRPr="00981EAB">
        <w:rPr>
          <w:rFonts w:ascii="Arial" w:hAnsi="Arial" w:cs="Arial"/>
          <w:color w:val="000000"/>
        </w:rPr>
        <w:t xml:space="preserve">1. </w:t>
      </w:r>
      <w:r w:rsidRPr="00981EAB">
        <w:rPr>
          <w:rFonts w:ascii="Arial" w:hAnsi="Arial" w:cs="Arial"/>
          <w:color w:val="000000"/>
        </w:rPr>
        <w:t>直销机构</w:t>
      </w:r>
    </w:p>
    <w:p w:rsidR="00C20281" w:rsidRDefault="00C20281" w:rsidP="00C20281">
      <w:pPr>
        <w:snapToGrid w:val="0"/>
        <w:spacing w:line="360" w:lineRule="auto"/>
        <w:ind w:firstLine="420"/>
        <w:rPr>
          <w:rFonts w:ascii="Arial Unicode MS" w:eastAsia="Arial Unicode MS" w:hAnsi="Arial Unicode MS" w:cs="Arial Unicode MS"/>
          <w:color w:val="000000"/>
        </w:rPr>
      </w:pPr>
      <w:r>
        <w:rPr>
          <w:rFonts w:ascii="宋体" w:hAnsi="宋体" w:hint="eastAsia"/>
          <w:color w:val="000000"/>
        </w:rPr>
        <w:t>博时基金管理有限公司北京直销中心</w:t>
      </w:r>
    </w:p>
    <w:tbl>
      <w:tblPr>
        <w:tblW w:w="0" w:type="auto"/>
        <w:tblInd w:w="420" w:type="dxa"/>
        <w:tblCellMar>
          <w:left w:w="0" w:type="dxa"/>
          <w:right w:w="0" w:type="dxa"/>
        </w:tblCellMar>
        <w:tblLook w:val="04A0" w:firstRow="1" w:lastRow="0" w:firstColumn="1" w:lastColumn="0" w:noHBand="0" w:noVBand="1"/>
      </w:tblPr>
      <w:tblGrid>
        <w:gridCol w:w="2523"/>
        <w:gridCol w:w="5445"/>
      </w:tblGrid>
      <w:tr w:rsidR="00C20281" w:rsidTr="001266A7">
        <w:tc>
          <w:tcPr>
            <w:tcW w:w="2523" w:type="dxa"/>
            <w:tcMar>
              <w:top w:w="0" w:type="dxa"/>
              <w:left w:w="108" w:type="dxa"/>
              <w:bottom w:w="0" w:type="dxa"/>
              <w:right w:w="108" w:type="dxa"/>
            </w:tcMar>
            <w:hideMark/>
          </w:tcPr>
          <w:p w:rsidR="00C20281" w:rsidRDefault="00C20281" w:rsidP="001266A7">
            <w:pPr>
              <w:snapToGrid w:val="0"/>
              <w:spacing w:line="360" w:lineRule="auto"/>
              <w:rPr>
                <w:rFonts w:ascii="Arial Unicode MS" w:eastAsia="Arial Unicode MS" w:hAnsi="Arial Unicode MS" w:cs="Arial Unicode MS"/>
                <w:color w:val="000000"/>
              </w:rPr>
            </w:pPr>
            <w:r>
              <w:rPr>
                <w:rFonts w:ascii="宋体" w:hAnsi="宋体" w:hint="eastAsia"/>
                <w:color w:val="000000"/>
              </w:rPr>
              <w:t>名称：</w:t>
            </w:r>
          </w:p>
        </w:tc>
        <w:tc>
          <w:tcPr>
            <w:tcW w:w="5445" w:type="dxa"/>
            <w:tcMar>
              <w:top w:w="0" w:type="dxa"/>
              <w:left w:w="108" w:type="dxa"/>
              <w:bottom w:w="0" w:type="dxa"/>
              <w:right w:w="108" w:type="dxa"/>
            </w:tcMar>
            <w:hideMark/>
          </w:tcPr>
          <w:p w:rsidR="00C20281" w:rsidRDefault="00C20281" w:rsidP="001266A7">
            <w:pPr>
              <w:snapToGrid w:val="0"/>
              <w:spacing w:line="360" w:lineRule="auto"/>
              <w:rPr>
                <w:rFonts w:ascii="Arial Unicode MS" w:eastAsia="Arial Unicode MS" w:hAnsi="Arial Unicode MS" w:cs="Arial Unicode MS"/>
                <w:color w:val="000000"/>
              </w:rPr>
            </w:pPr>
            <w:r>
              <w:rPr>
                <w:rFonts w:ascii="宋体" w:hAnsi="宋体" w:hint="eastAsia"/>
                <w:color w:val="000000"/>
              </w:rPr>
              <w:t>博时基金管理有限公司北京直销中心</w:t>
            </w:r>
          </w:p>
        </w:tc>
      </w:tr>
      <w:tr w:rsidR="00C20281" w:rsidTr="001266A7">
        <w:tc>
          <w:tcPr>
            <w:tcW w:w="2523" w:type="dxa"/>
            <w:tcMar>
              <w:top w:w="0" w:type="dxa"/>
              <w:left w:w="108" w:type="dxa"/>
              <w:bottom w:w="0" w:type="dxa"/>
              <w:right w:w="108" w:type="dxa"/>
            </w:tcMar>
            <w:hideMark/>
          </w:tcPr>
          <w:p w:rsidR="00C20281" w:rsidRDefault="00C20281" w:rsidP="001266A7">
            <w:pPr>
              <w:snapToGrid w:val="0"/>
              <w:spacing w:line="360" w:lineRule="auto"/>
              <w:rPr>
                <w:rFonts w:ascii="Arial Unicode MS" w:eastAsia="Arial Unicode MS" w:hAnsi="Arial Unicode MS" w:cs="Arial Unicode MS"/>
                <w:color w:val="000000"/>
              </w:rPr>
            </w:pPr>
            <w:r>
              <w:rPr>
                <w:rFonts w:ascii="宋体" w:hAnsi="宋体" w:hint="eastAsia"/>
                <w:color w:val="000000"/>
              </w:rPr>
              <w:t>地址：</w:t>
            </w:r>
            <w:r>
              <w:rPr>
                <w:rFonts w:ascii="Arial Unicode MS" w:eastAsia="Arial Unicode MS" w:hAnsi="Arial Unicode MS" w:cs="Arial Unicode MS" w:hint="eastAsia"/>
                <w:color w:val="000000"/>
              </w:rPr>
              <w:t xml:space="preserve">     </w:t>
            </w:r>
          </w:p>
        </w:tc>
        <w:tc>
          <w:tcPr>
            <w:tcW w:w="5445" w:type="dxa"/>
            <w:tcMar>
              <w:top w:w="0" w:type="dxa"/>
              <w:left w:w="108" w:type="dxa"/>
              <w:bottom w:w="0" w:type="dxa"/>
              <w:right w:w="108" w:type="dxa"/>
            </w:tcMar>
            <w:hideMark/>
          </w:tcPr>
          <w:p w:rsidR="00C20281" w:rsidRDefault="00C20281" w:rsidP="001266A7">
            <w:pPr>
              <w:snapToGrid w:val="0"/>
              <w:spacing w:line="360" w:lineRule="auto"/>
              <w:rPr>
                <w:rFonts w:ascii="Arial Unicode MS" w:eastAsia="Arial Unicode MS" w:hAnsi="Arial Unicode MS" w:cs="Arial Unicode MS"/>
                <w:color w:val="000000"/>
              </w:rPr>
            </w:pPr>
            <w:r>
              <w:rPr>
                <w:rFonts w:ascii="宋体" w:hAnsi="宋体" w:hint="eastAsia"/>
                <w:color w:val="000000"/>
              </w:rPr>
              <w:t>北京市建国门内大街</w:t>
            </w:r>
            <w:r>
              <w:rPr>
                <w:rFonts w:ascii="Arial Unicode MS" w:eastAsia="Arial Unicode MS" w:hAnsi="Arial Unicode MS" w:cs="Arial Unicode MS" w:hint="eastAsia"/>
                <w:color w:val="000000"/>
              </w:rPr>
              <w:t>18</w:t>
            </w:r>
            <w:r>
              <w:rPr>
                <w:rFonts w:ascii="宋体" w:hAnsi="宋体" w:hint="eastAsia"/>
                <w:color w:val="000000"/>
              </w:rPr>
              <w:t>号恒基中心</w:t>
            </w:r>
            <w:r>
              <w:rPr>
                <w:rFonts w:ascii="Arial Unicode MS" w:eastAsia="Arial Unicode MS" w:hAnsi="Arial Unicode MS" w:cs="Arial Unicode MS" w:hint="eastAsia"/>
                <w:color w:val="000000"/>
              </w:rPr>
              <w:t>1</w:t>
            </w:r>
            <w:r>
              <w:rPr>
                <w:rFonts w:ascii="宋体" w:hAnsi="宋体" w:hint="eastAsia"/>
                <w:color w:val="000000"/>
              </w:rPr>
              <w:t>座</w:t>
            </w:r>
            <w:r>
              <w:rPr>
                <w:rFonts w:ascii="Arial Unicode MS" w:eastAsia="Arial Unicode MS" w:hAnsi="Arial Unicode MS" w:cs="Arial Unicode MS" w:hint="eastAsia"/>
                <w:color w:val="000000"/>
              </w:rPr>
              <w:t>23</w:t>
            </w:r>
            <w:r>
              <w:rPr>
                <w:rFonts w:ascii="宋体" w:hAnsi="宋体" w:hint="eastAsia"/>
                <w:color w:val="000000"/>
              </w:rPr>
              <w:t>层</w:t>
            </w:r>
          </w:p>
        </w:tc>
      </w:tr>
      <w:tr w:rsidR="00C20281" w:rsidTr="001266A7">
        <w:tc>
          <w:tcPr>
            <w:tcW w:w="2523" w:type="dxa"/>
            <w:tcMar>
              <w:top w:w="0" w:type="dxa"/>
              <w:left w:w="108" w:type="dxa"/>
              <w:bottom w:w="0" w:type="dxa"/>
              <w:right w:w="108" w:type="dxa"/>
            </w:tcMar>
            <w:hideMark/>
          </w:tcPr>
          <w:p w:rsidR="00C20281" w:rsidRDefault="00C20281" w:rsidP="001266A7">
            <w:pPr>
              <w:snapToGrid w:val="0"/>
              <w:spacing w:line="360" w:lineRule="auto"/>
              <w:rPr>
                <w:rFonts w:ascii="Arial Unicode MS" w:eastAsia="Arial Unicode MS" w:hAnsi="Arial Unicode MS" w:cs="Arial Unicode MS"/>
                <w:color w:val="000000"/>
              </w:rPr>
            </w:pPr>
            <w:r>
              <w:rPr>
                <w:rFonts w:ascii="宋体" w:hAnsi="宋体" w:hint="eastAsia"/>
                <w:color w:val="000000"/>
              </w:rPr>
              <w:t>电话：</w:t>
            </w:r>
          </w:p>
        </w:tc>
        <w:tc>
          <w:tcPr>
            <w:tcW w:w="5445" w:type="dxa"/>
            <w:tcMar>
              <w:top w:w="0" w:type="dxa"/>
              <w:left w:w="108" w:type="dxa"/>
              <w:bottom w:w="0" w:type="dxa"/>
              <w:right w:w="108" w:type="dxa"/>
            </w:tcMar>
            <w:hideMark/>
          </w:tcPr>
          <w:p w:rsidR="00C20281" w:rsidRDefault="00C20281" w:rsidP="001266A7">
            <w:pPr>
              <w:snapToGrid w:val="0"/>
              <w:spacing w:line="360" w:lineRule="auto"/>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010-65187055</w:t>
            </w:r>
          </w:p>
        </w:tc>
      </w:tr>
      <w:tr w:rsidR="00C20281" w:rsidTr="001266A7">
        <w:tc>
          <w:tcPr>
            <w:tcW w:w="2523" w:type="dxa"/>
            <w:tcMar>
              <w:top w:w="0" w:type="dxa"/>
              <w:left w:w="108" w:type="dxa"/>
              <w:bottom w:w="0" w:type="dxa"/>
              <w:right w:w="108" w:type="dxa"/>
            </w:tcMar>
            <w:hideMark/>
          </w:tcPr>
          <w:p w:rsidR="00C20281" w:rsidRDefault="00C20281" w:rsidP="001266A7">
            <w:pPr>
              <w:snapToGrid w:val="0"/>
              <w:spacing w:line="360" w:lineRule="auto"/>
              <w:rPr>
                <w:rFonts w:ascii="Arial Unicode MS" w:eastAsia="Arial Unicode MS" w:hAnsi="Arial Unicode MS" w:cs="Arial Unicode MS"/>
                <w:color w:val="000000"/>
              </w:rPr>
            </w:pPr>
            <w:r>
              <w:rPr>
                <w:rFonts w:ascii="宋体" w:hAnsi="宋体" w:hint="eastAsia"/>
                <w:color w:val="000000"/>
              </w:rPr>
              <w:t>传真：</w:t>
            </w:r>
            <w:r>
              <w:rPr>
                <w:rFonts w:ascii="Arial Unicode MS" w:eastAsia="Arial Unicode MS" w:hAnsi="Arial Unicode MS" w:cs="Arial Unicode MS" w:hint="eastAsia"/>
                <w:color w:val="000000"/>
              </w:rPr>
              <w:t xml:space="preserve">  </w:t>
            </w:r>
          </w:p>
        </w:tc>
        <w:tc>
          <w:tcPr>
            <w:tcW w:w="5445" w:type="dxa"/>
            <w:tcMar>
              <w:top w:w="0" w:type="dxa"/>
              <w:left w:w="108" w:type="dxa"/>
              <w:bottom w:w="0" w:type="dxa"/>
              <w:right w:w="108" w:type="dxa"/>
            </w:tcMar>
            <w:hideMark/>
          </w:tcPr>
          <w:p w:rsidR="00C20281" w:rsidRDefault="00C20281" w:rsidP="001266A7">
            <w:pPr>
              <w:snapToGrid w:val="0"/>
              <w:spacing w:line="360" w:lineRule="auto"/>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010-65187032</w:t>
            </w:r>
            <w:r>
              <w:rPr>
                <w:rFonts w:ascii="宋体" w:hAnsi="宋体" w:hint="eastAsia"/>
                <w:color w:val="000000"/>
              </w:rPr>
              <w:t>、</w:t>
            </w:r>
            <w:r>
              <w:rPr>
                <w:rFonts w:ascii="Arial Unicode MS" w:eastAsia="Arial Unicode MS" w:hAnsi="Arial Unicode MS" w:cs="Arial Unicode MS" w:hint="eastAsia"/>
                <w:color w:val="000000"/>
              </w:rPr>
              <w:t>010-65187592</w:t>
            </w:r>
          </w:p>
        </w:tc>
      </w:tr>
      <w:tr w:rsidR="00C20281" w:rsidTr="001266A7">
        <w:tc>
          <w:tcPr>
            <w:tcW w:w="2523" w:type="dxa"/>
            <w:tcMar>
              <w:top w:w="0" w:type="dxa"/>
              <w:left w:w="108" w:type="dxa"/>
              <w:bottom w:w="0" w:type="dxa"/>
              <w:right w:w="108" w:type="dxa"/>
            </w:tcMar>
            <w:hideMark/>
          </w:tcPr>
          <w:p w:rsidR="00C20281" w:rsidRDefault="00C20281" w:rsidP="001266A7">
            <w:pPr>
              <w:snapToGrid w:val="0"/>
              <w:spacing w:line="360" w:lineRule="auto"/>
              <w:rPr>
                <w:rFonts w:ascii="Arial Unicode MS" w:eastAsia="Arial Unicode MS" w:hAnsi="Arial Unicode MS" w:cs="Arial Unicode MS"/>
                <w:color w:val="000000"/>
              </w:rPr>
            </w:pPr>
            <w:r>
              <w:rPr>
                <w:rFonts w:ascii="宋体" w:hAnsi="宋体" w:hint="eastAsia"/>
                <w:color w:val="000000"/>
              </w:rPr>
              <w:t>联系人：</w:t>
            </w:r>
          </w:p>
        </w:tc>
        <w:tc>
          <w:tcPr>
            <w:tcW w:w="5445" w:type="dxa"/>
            <w:tcMar>
              <w:top w:w="0" w:type="dxa"/>
              <w:left w:w="108" w:type="dxa"/>
              <w:bottom w:w="0" w:type="dxa"/>
              <w:right w:w="108" w:type="dxa"/>
            </w:tcMar>
            <w:hideMark/>
          </w:tcPr>
          <w:p w:rsidR="00C20281" w:rsidRDefault="00C20281" w:rsidP="001266A7">
            <w:pPr>
              <w:snapToGrid w:val="0"/>
              <w:spacing w:line="360" w:lineRule="auto"/>
              <w:rPr>
                <w:rFonts w:ascii="Arial Unicode MS" w:eastAsia="Arial Unicode MS" w:hAnsi="Arial Unicode MS" w:cs="Arial Unicode MS"/>
                <w:color w:val="000000"/>
              </w:rPr>
            </w:pPr>
            <w:r>
              <w:rPr>
                <w:rFonts w:ascii="宋体" w:hAnsi="宋体" w:hint="eastAsia"/>
                <w:color w:val="000000"/>
              </w:rPr>
              <w:t>韩明亮</w:t>
            </w:r>
          </w:p>
        </w:tc>
      </w:tr>
      <w:tr w:rsidR="00C20281" w:rsidTr="001266A7">
        <w:tc>
          <w:tcPr>
            <w:tcW w:w="2523" w:type="dxa"/>
            <w:tcMar>
              <w:top w:w="0" w:type="dxa"/>
              <w:left w:w="108" w:type="dxa"/>
              <w:bottom w:w="0" w:type="dxa"/>
              <w:right w:w="108" w:type="dxa"/>
            </w:tcMar>
            <w:hideMark/>
          </w:tcPr>
          <w:p w:rsidR="00C20281" w:rsidRDefault="00C20281" w:rsidP="001266A7">
            <w:pPr>
              <w:snapToGrid w:val="0"/>
              <w:spacing w:line="360" w:lineRule="auto"/>
              <w:rPr>
                <w:rFonts w:ascii="Arial Unicode MS" w:eastAsia="Arial Unicode MS" w:hAnsi="Arial Unicode MS" w:cs="Arial Unicode MS"/>
                <w:color w:val="000000"/>
              </w:rPr>
            </w:pPr>
            <w:r>
              <w:rPr>
                <w:rFonts w:ascii="宋体" w:hAnsi="宋体" w:hint="eastAsia"/>
                <w:color w:val="000000"/>
              </w:rPr>
              <w:t>博时一线通：</w:t>
            </w:r>
          </w:p>
        </w:tc>
        <w:tc>
          <w:tcPr>
            <w:tcW w:w="5445" w:type="dxa"/>
            <w:tcMar>
              <w:top w:w="0" w:type="dxa"/>
              <w:left w:w="108" w:type="dxa"/>
              <w:bottom w:w="0" w:type="dxa"/>
              <w:right w:w="108" w:type="dxa"/>
            </w:tcMar>
            <w:hideMark/>
          </w:tcPr>
          <w:p w:rsidR="00C20281" w:rsidRDefault="00C20281" w:rsidP="001266A7">
            <w:pPr>
              <w:snapToGrid w:val="0"/>
              <w:spacing w:line="360" w:lineRule="auto"/>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95105568</w:t>
            </w:r>
            <w:r>
              <w:rPr>
                <w:rFonts w:ascii="宋体" w:hAnsi="宋体" w:hint="eastAsia"/>
                <w:color w:val="000000"/>
              </w:rPr>
              <w:t>（免长途话费）</w:t>
            </w:r>
          </w:p>
        </w:tc>
      </w:tr>
    </w:tbl>
    <w:p w:rsidR="00C20281" w:rsidRDefault="00C20281" w:rsidP="00C20281">
      <w:pPr>
        <w:adjustRightInd w:val="0"/>
        <w:snapToGrid w:val="0"/>
        <w:spacing w:line="360" w:lineRule="auto"/>
        <w:ind w:firstLineChars="200" w:firstLine="420"/>
        <w:rPr>
          <w:rFonts w:ascii="Arial" w:hAnsi="Arial" w:cs="Arial"/>
          <w:color w:val="000000"/>
        </w:rPr>
      </w:pPr>
      <w:r w:rsidRPr="00981EAB">
        <w:rPr>
          <w:rFonts w:ascii="Arial" w:hAnsi="Arial" w:cs="Arial"/>
          <w:color w:val="000000"/>
        </w:rPr>
        <w:t xml:space="preserve">2. </w:t>
      </w:r>
      <w:r w:rsidRPr="00981EAB">
        <w:rPr>
          <w:rFonts w:ascii="Arial" w:hAnsi="Arial" w:cs="Arial"/>
          <w:color w:val="000000"/>
        </w:rPr>
        <w:t>代销机构</w:t>
      </w:r>
    </w:p>
    <w:p w:rsidR="00C20281" w:rsidRDefault="00C20281" w:rsidP="00C20281">
      <w:pPr>
        <w:widowControl/>
        <w:snapToGrid w:val="0"/>
        <w:spacing w:line="360" w:lineRule="auto"/>
        <w:ind w:firstLineChars="200" w:firstLine="422"/>
        <w:outlineLvl w:val="1"/>
        <w:rPr>
          <w:rFonts w:ascii="Arial" w:hAnsi="Arial" w:cs="Arial"/>
          <w:b/>
          <w:kern w:val="0"/>
          <w:szCs w:val="21"/>
        </w:rPr>
      </w:pPr>
    </w:p>
    <w:tbl>
      <w:tblPr>
        <w:tblW w:w="9750" w:type="dxa"/>
        <w:tblCellSpacing w:w="0" w:type="dxa"/>
        <w:tblInd w:w="284" w:type="dxa"/>
        <w:shd w:val="clear" w:color="auto" w:fill="ADADAD"/>
        <w:tblCellMar>
          <w:left w:w="0" w:type="dxa"/>
          <w:right w:w="0" w:type="dxa"/>
        </w:tblCellMar>
        <w:tblLook w:val="04A0" w:firstRow="1" w:lastRow="0" w:firstColumn="1" w:lastColumn="0" w:noHBand="0" w:noVBand="1"/>
      </w:tblPr>
      <w:tblGrid>
        <w:gridCol w:w="9750"/>
      </w:tblGrid>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b/>
                <w:bCs/>
                <w:kern w:val="0"/>
                <w:sz w:val="18"/>
                <w:szCs w:val="18"/>
              </w:rPr>
              <w:t>(1)中国工商银行股份有限公司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北京市西城区复兴门内大街55号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北京市西城区复兴门内大街55号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易会满</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杨菲</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010－66107914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http://www.icbc.com.cn/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(2)中国农业银行股份有限公司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北京市东城区建国门内大街69号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北京市东城区建国门内大街69号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蒋超良</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http://www.abchina.com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(3)中国银行股份有限公司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北京市西城区复兴门内大街1号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北京市西城区复兴门内大街1号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陈四清</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高越</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010-66594973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95566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http://www.boc.cn/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(4)中国建设银行股份有限公司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北京市西城区金融大街25号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北京市西城区闹市口大街1号院1号楼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田国立</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张静</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010－66275654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95533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http://www.ccb.com/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(5)交通银行股份有限公司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上海市银城中路188号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上海市银城中路188号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彭纯</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王菁</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021-58781234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021-58408483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95559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http://www.bankcomm.com/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(6)招商银行股份有限公司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深圳市福田区深南大道7088号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深圳市福田区深南大道7088号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李建红</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邓炯鹏</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0755－83198888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0755－83195049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95555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http://www.cmbchina.com/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(7)中信银行股份有限公司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北京市东城区朝阳门北大街8号富华大厦C座</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北京市东城区朝阳门北大街9号文化大厦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李庆萍</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廉赵峰</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010－89937369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95558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http://bank.ecitic.com/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(8)上海浦东发展银行股份有限公司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上海市中山东一路12号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上海市北京东路689号东银大厦25楼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高国富</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吴斌</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021－61618888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021－63602431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95528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http://www.spdb.com.cn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(9)中国光大银行股份有限公司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北京市西城区复兴门外大街6号光大大厦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北京市西城区太平桥大街25号光大中心</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李晓鹏</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朱红</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010－63636153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010－63636157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95595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http://www.cebbank.com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(10)中国民生银行股份有限公司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北京市西城区复兴门内大街2号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北京市西城区复兴门内大街2号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洪崎</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王继伟</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010－58560666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010－57092611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95568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http://www.cmbc.com.cn/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(11)中国邮政储蓄银行股份有限公司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北京市西城区金融大街3号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北京市西城区金融大街3号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李国华</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陈春林</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010－68858117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95580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http://www.psbc.com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(12)北京银行股份有限公司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北京市西城区金融大街甲17号首层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北京市西城区金融大街丙17号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闫冰竹</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孔超</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010－66226045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95526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http://www.bankofbeijing.com.cn/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(13)华夏银行股份有限公司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北京市东城区建国门内大街22号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北京市东城区建国门内大街22号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吴建</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郑鹏</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010－85238667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010－85238680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95577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http://www.hxb.com.cn/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(14)广发银行股份有限公司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广州市越秀区农林下路83号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广州市越秀区农林下路83号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杨明生</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陈泾渭/刘伟</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020-38321497/020-38322566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020-38321676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4008308003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http://www.cgbchina.com.cn/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(15)平安银行股份有限公司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深圳市深南东路5047号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深圳市深南东路5047号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谢永林</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施艺帆</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021-50979384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021-50979507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95511-3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http://bank.pingan.com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(16)宁波银行股份有限公司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宁波市</w:t>
                  </w:r>
                  <w:proofErr w:type="gramStart"/>
                  <w:r w:rsidRPr="00172593">
                    <w:rPr>
                      <w:rFonts w:ascii="宋体" w:hAnsi="宋体" w:cs="宋体"/>
                      <w:kern w:val="0"/>
                      <w:sz w:val="18"/>
                      <w:szCs w:val="18"/>
                    </w:rPr>
                    <w:t>鄞</w:t>
                  </w:r>
                  <w:proofErr w:type="gramEnd"/>
                  <w:r w:rsidRPr="00172593">
                    <w:rPr>
                      <w:rFonts w:ascii="宋体" w:hAnsi="宋体" w:cs="宋体"/>
                      <w:kern w:val="0"/>
                      <w:sz w:val="18"/>
                      <w:szCs w:val="18"/>
                    </w:rPr>
                    <w:t>州区宁南南路700号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宁波市</w:t>
                  </w:r>
                  <w:proofErr w:type="gramStart"/>
                  <w:r w:rsidRPr="00172593">
                    <w:rPr>
                      <w:rFonts w:ascii="宋体" w:hAnsi="宋体" w:cs="宋体"/>
                      <w:kern w:val="0"/>
                      <w:sz w:val="18"/>
                      <w:szCs w:val="18"/>
                    </w:rPr>
                    <w:t>鄞</w:t>
                  </w:r>
                  <w:proofErr w:type="gramEnd"/>
                  <w:r w:rsidRPr="00172593">
                    <w:rPr>
                      <w:rFonts w:ascii="宋体" w:hAnsi="宋体" w:cs="宋体"/>
                      <w:kern w:val="0"/>
                      <w:sz w:val="18"/>
                      <w:szCs w:val="18"/>
                    </w:rPr>
                    <w:t>州区宁南南路700号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陆华裕</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胡技勋</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0574-89068340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0574-87050024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95574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http://www.nbcb.com.cn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(17)上海农村商业银行股份有限公司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w:t>
                  </w:r>
                  <w:proofErr w:type="gramStart"/>
                  <w:r w:rsidRPr="00172593">
                    <w:rPr>
                      <w:rFonts w:ascii="宋体" w:hAnsi="宋体" w:cs="宋体"/>
                      <w:kern w:val="0"/>
                      <w:sz w:val="18"/>
                      <w:szCs w:val="18"/>
                    </w:rPr>
                    <w:t>新区银</w:t>
                  </w:r>
                  <w:proofErr w:type="gramEnd"/>
                  <w:r w:rsidRPr="00172593">
                    <w:rPr>
                      <w:rFonts w:ascii="宋体" w:hAnsi="宋体" w:cs="宋体"/>
                      <w:kern w:val="0"/>
                      <w:sz w:val="18"/>
                      <w:szCs w:val="18"/>
                    </w:rPr>
                    <w:t>城中路8号15-20楼、22-27楼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w:t>
                  </w:r>
                  <w:proofErr w:type="gramStart"/>
                  <w:r w:rsidRPr="00172593">
                    <w:rPr>
                      <w:rFonts w:ascii="宋体" w:hAnsi="宋体" w:cs="宋体"/>
                      <w:kern w:val="0"/>
                      <w:sz w:val="18"/>
                      <w:szCs w:val="18"/>
                    </w:rPr>
                    <w:t>新区银</w:t>
                  </w:r>
                  <w:proofErr w:type="gramEnd"/>
                  <w:r w:rsidRPr="00172593">
                    <w:rPr>
                      <w:rFonts w:ascii="宋体" w:hAnsi="宋体" w:cs="宋体"/>
                      <w:kern w:val="0"/>
                      <w:sz w:val="18"/>
                      <w:szCs w:val="18"/>
                    </w:rPr>
                    <w:t>城中路8号15-20楼、22-27楼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冀光恒</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施传荣</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021－38576666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021－50105124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021-962999;4006962999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http://www.srcb.com/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(18)北京农村商业银行股份有限公司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北京市西城区月坛南街1号院2号楼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北京市西城区月坛南街1号院2号楼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王金山</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鲁娟</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010-89198762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010-89198678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96198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http://www.bjrcb.com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(19)青岛银行股份有限公司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青岛市市南区香港中路68号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青岛市市南区香港中路68号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郭少泉</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徐伟静</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0532-68629925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0532-68629939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96588（青岛） 400-669-6588（全国）</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http://www.qdccb.com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(20)徽商银行股份有限公司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合肥市安庆路79号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合肥市安庆路79号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王晓昕</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叶卓伟</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0551-2667635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0551-2667857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4008896588(安徽省外)、96588(安徽省内)</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http://www.hsbank.com.cn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(21)</w:t>
            </w:r>
            <w:proofErr w:type="gramStart"/>
            <w:r w:rsidRPr="00172593">
              <w:rPr>
                <w:rFonts w:ascii="宋体" w:hAnsi="宋体" w:cs="宋体"/>
                <w:b/>
                <w:bCs/>
                <w:kern w:val="0"/>
                <w:sz w:val="18"/>
                <w:szCs w:val="18"/>
              </w:rPr>
              <w:t>浙商银行</w:t>
            </w:r>
            <w:proofErr w:type="gramEnd"/>
            <w:r w:rsidRPr="00172593">
              <w:rPr>
                <w:rFonts w:ascii="宋体" w:hAnsi="宋体" w:cs="宋体"/>
                <w:b/>
                <w:bCs/>
                <w:kern w:val="0"/>
                <w:sz w:val="18"/>
                <w:szCs w:val="18"/>
              </w:rPr>
              <w:t>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浙江省杭州市庆春路288号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浙江省杭州市庆春路288号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张达洋</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毛真海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0571-87659546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0571-87659188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95527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http://www.czbank.com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(22)东莞银行股份有限公司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东莞市</w:t>
                  </w:r>
                  <w:proofErr w:type="gramStart"/>
                  <w:r w:rsidRPr="00172593">
                    <w:rPr>
                      <w:rFonts w:ascii="宋体" w:hAnsi="宋体" w:cs="宋体"/>
                      <w:kern w:val="0"/>
                      <w:sz w:val="18"/>
                      <w:szCs w:val="18"/>
                    </w:rPr>
                    <w:t>莞</w:t>
                  </w:r>
                  <w:proofErr w:type="gramEnd"/>
                  <w:r w:rsidRPr="00172593">
                    <w:rPr>
                      <w:rFonts w:ascii="宋体" w:hAnsi="宋体" w:cs="宋体"/>
                      <w:kern w:val="0"/>
                      <w:sz w:val="18"/>
                      <w:szCs w:val="18"/>
                    </w:rPr>
                    <w:t>城区体育路21号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东莞市</w:t>
                  </w:r>
                  <w:proofErr w:type="gramStart"/>
                  <w:r w:rsidRPr="00172593">
                    <w:rPr>
                      <w:rFonts w:ascii="宋体" w:hAnsi="宋体" w:cs="宋体"/>
                      <w:kern w:val="0"/>
                      <w:sz w:val="18"/>
                      <w:szCs w:val="18"/>
                    </w:rPr>
                    <w:t>莞</w:t>
                  </w:r>
                  <w:proofErr w:type="gramEnd"/>
                  <w:r w:rsidRPr="00172593">
                    <w:rPr>
                      <w:rFonts w:ascii="宋体" w:hAnsi="宋体" w:cs="宋体"/>
                      <w:kern w:val="0"/>
                      <w:sz w:val="18"/>
                      <w:szCs w:val="18"/>
                    </w:rPr>
                    <w:t>城区体育路21号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卢国锋</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吴照群</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0769－22119061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0769－22117730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4001196228;0769-96228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http://www.dongguanbank.cn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(23)杭州银行股份有限公司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杭州市庆春路46号杭州银行大厦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杭州市庆春路46号杭州银行大厦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陈震山</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严峻</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0571－85108195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0571－85106576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95398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http://www.hzbank.com.cn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(24)南京银行股份有限公司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南京市白下区淮海路50号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南京市玄武区中山路288号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林复</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刘晔</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025－86775335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025－86775376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95302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http://www.njcb.com.cn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(25)温州银行股份有限公司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温州市车站大道196号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温州市车站大道196号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邢增福</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林波</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0577-88990082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0577-88995217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（0577）96699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http://www.wzbank.cn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(26)汉口银行股份有限公司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武汉市江汉区建设大道933号汉口银行大厦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武汉市江汉区建设大道933号汉口银行大厦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陈新民</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李欣</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027-82656704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027-82656236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027-96558（武汉）;4006096558（全国）</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http://www.hkbchina.com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(27)渤海银行股份有限公司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天津市河东区海河东路218号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天津市河东区海河东路218号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李伏安</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王宏</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022-58316666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022-58316569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95541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http://www.cbhb.com.cn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(28)江苏张家港农村商业银行股份有限公司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张家港市杨舍镇人民中路66号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张家港市杨舍镇人民中路66号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王自忠</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孙瑜</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0512-58236370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0512-58236370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0512-96065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http://www.zrcbank.com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(29)深圳农村商业银行股份有限公司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广东省深圳市罗湖区深南东路3038号合作金融大厦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广东省深圳市罗湖区深南东路3038号合作金融大厦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李光安</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常志勇</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0755-25188781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0755-25188785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961200，4001961200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http://www.4001961200.com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lastRenderedPageBreak/>
              <w:t>(30)洛阳银行股份有限公司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洛阳市</w:t>
                  </w:r>
                  <w:proofErr w:type="gramStart"/>
                  <w:r w:rsidRPr="00172593">
                    <w:rPr>
                      <w:rFonts w:ascii="宋体" w:hAnsi="宋体" w:cs="宋体"/>
                      <w:kern w:val="0"/>
                      <w:sz w:val="18"/>
                      <w:szCs w:val="18"/>
                    </w:rPr>
                    <w:t>洛阳新区</w:t>
                  </w:r>
                  <w:proofErr w:type="gramEnd"/>
                  <w:r w:rsidRPr="00172593">
                    <w:rPr>
                      <w:rFonts w:ascii="宋体" w:hAnsi="宋体" w:cs="宋体"/>
                      <w:kern w:val="0"/>
                      <w:sz w:val="18"/>
                      <w:szCs w:val="18"/>
                    </w:rPr>
                    <w:t>开元大道与</w:t>
                  </w:r>
                  <w:proofErr w:type="gramStart"/>
                  <w:r w:rsidRPr="00172593">
                    <w:rPr>
                      <w:rFonts w:ascii="宋体" w:hAnsi="宋体" w:cs="宋体"/>
                      <w:kern w:val="0"/>
                      <w:sz w:val="18"/>
                      <w:szCs w:val="18"/>
                    </w:rPr>
                    <w:t>通济街交叉口</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洛阳市</w:t>
                  </w:r>
                  <w:proofErr w:type="gramStart"/>
                  <w:r w:rsidRPr="00172593">
                    <w:rPr>
                      <w:rFonts w:ascii="宋体" w:hAnsi="宋体" w:cs="宋体"/>
                      <w:kern w:val="0"/>
                      <w:sz w:val="18"/>
                      <w:szCs w:val="18"/>
                    </w:rPr>
                    <w:t>洛</w:t>
                  </w:r>
                  <w:proofErr w:type="gramEnd"/>
                  <w:r w:rsidRPr="00172593">
                    <w:rPr>
                      <w:rFonts w:ascii="宋体" w:hAnsi="宋体" w:cs="宋体"/>
                      <w:kern w:val="0"/>
                      <w:sz w:val="18"/>
                      <w:szCs w:val="18"/>
                    </w:rPr>
                    <w:t>龙区开元大道256号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王建甫</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董鹏程</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0379-65921977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0379-65921869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0379-96699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http://www.bankofluoyang.com.cn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(31)烟台银行股份有限公司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山东省烟台市芝</w:t>
                  </w:r>
                  <w:proofErr w:type="gramStart"/>
                  <w:r w:rsidRPr="00172593">
                    <w:rPr>
                      <w:rFonts w:ascii="宋体" w:hAnsi="宋体" w:cs="宋体"/>
                      <w:kern w:val="0"/>
                      <w:sz w:val="18"/>
                      <w:szCs w:val="18"/>
                    </w:rPr>
                    <w:t>罘</w:t>
                  </w:r>
                  <w:proofErr w:type="gramEnd"/>
                  <w:r w:rsidRPr="00172593">
                    <w:rPr>
                      <w:rFonts w:ascii="宋体" w:hAnsi="宋体" w:cs="宋体"/>
                      <w:kern w:val="0"/>
                      <w:sz w:val="18"/>
                      <w:szCs w:val="18"/>
                    </w:rPr>
                    <w:t>区海港路25号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山东省烟台市芝</w:t>
                  </w:r>
                  <w:proofErr w:type="gramStart"/>
                  <w:r w:rsidRPr="00172593">
                    <w:rPr>
                      <w:rFonts w:ascii="宋体" w:hAnsi="宋体" w:cs="宋体"/>
                      <w:kern w:val="0"/>
                      <w:sz w:val="18"/>
                      <w:szCs w:val="18"/>
                    </w:rPr>
                    <w:t>罘</w:t>
                  </w:r>
                  <w:proofErr w:type="gramEnd"/>
                  <w:r w:rsidRPr="00172593">
                    <w:rPr>
                      <w:rFonts w:ascii="宋体" w:hAnsi="宋体" w:cs="宋体"/>
                      <w:kern w:val="0"/>
                      <w:sz w:val="18"/>
                      <w:szCs w:val="18"/>
                    </w:rPr>
                    <w:t>区海港路25号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叶文君</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王淑华</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0535-6699660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0535-6699884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4008-311-777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http://www.yantaibank.net/</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(32)齐商银行股份有限公司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淄博市张店区中心路105号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淄博市张店区中心路105号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杲</w:t>
                  </w:r>
                  <w:proofErr w:type="gramEnd"/>
                  <w:r w:rsidRPr="00172593">
                    <w:rPr>
                      <w:rFonts w:ascii="宋体" w:hAnsi="宋体" w:cs="宋体"/>
                      <w:kern w:val="0"/>
                      <w:sz w:val="18"/>
                      <w:szCs w:val="18"/>
                    </w:rPr>
                    <w:t>传勇</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肖 </w:t>
                  </w:r>
                  <w:proofErr w:type="gramStart"/>
                  <w:r w:rsidRPr="00172593">
                    <w:rPr>
                      <w:rFonts w:ascii="宋体" w:hAnsi="宋体" w:cs="宋体"/>
                      <w:kern w:val="0"/>
                      <w:sz w:val="18"/>
                      <w:szCs w:val="18"/>
                    </w:rPr>
                    <w:t>斌</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0533-2178888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0533-2180303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0533-96588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http://www.qsbank.cc</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(33)大连银行股份有限公司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辽宁省大连市中山区中山路88号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大连市中山区中山路88号天安国际大厦43楼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陈占维</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朱珠</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0411-82311131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4006640099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http://www.bankofdl.com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(34)哈尔滨银行股份有限公司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哈尔滨市道里区尚志大街160号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哈尔滨市道里区上江街888号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郭志文</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李至北</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0451-87792450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0451-87792682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95537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http://www.hrbb.com.cn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(35)重庆银行股份有限公司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重庆市渝中区邹容路153号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重庆市渝中区邹容路153号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甘为民</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孔文超</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023- 63792212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023- 63792412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96899（重庆）、400-70-96899（其他地区）</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http://www.cqcbank.com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(36)浙江稠州商业银行股份有限公司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浙江省义乌市江滨路义乌乐园东侧</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浙江省义乌市江滨路义乌乐园东侧</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金子军</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董晓岚</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0571-87117617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0571-87117616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4008096527、（0571）96527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http://www.czcb.com.cn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(37)东莞农村商业银行股份有限公司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广东省东莞市东城区鸿福东路2号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广东省东莞市东城区鸿福东路2号东莞农商银行大厦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王耀球</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杨</w:t>
                  </w:r>
                  <w:proofErr w:type="gramStart"/>
                  <w:r w:rsidRPr="00172593">
                    <w:rPr>
                      <w:rFonts w:ascii="宋体" w:hAnsi="宋体" w:cs="宋体"/>
                      <w:kern w:val="0"/>
                      <w:sz w:val="18"/>
                      <w:szCs w:val="18"/>
                    </w:rPr>
                    <w:t>亢</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0769-22866270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0769-22866282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961122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http://www.drcbank.com/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(38)河北银行股份有限公司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河北省石家庄市平安北大街28号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河北省石家庄市平安北大街28号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乔志强</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王丽辉</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0311-67806407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0311-88627027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400-612-9999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http://www.hebbank.com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(39)嘉兴银行股份有限公司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嘉兴市建国南路409号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嘉兴市建国南路409号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夏林生</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顾晓光</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0573-82099660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0573-82099660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0573-96528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http://www.bojx.com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(40)江苏常熟农村商业银行股份有限公司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江苏省常熟市新世纪大道58号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江苏省常熟市新世纪大道58号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宋建明</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马勋</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0512-52909125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0512-52909122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400-996-2000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http://www.csrcbank.com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(41)广东顺德农村商业银行股份有限公司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佛山市顺德区大良街道办事处德和居委会拥翠路2号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佛山市顺德区大良街道办事处德和居委会拥翠路2号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姚真勇</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胡健强</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0757-22386489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0757-22388235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0757-2223388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www.sdebank.com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(42)江苏吴江农村商业银行股份有限公司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江苏省苏州市吴江区中山南路1777号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江苏省苏州市吴江区中山南路1777号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陆玉根</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傅巍群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0512-63969900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0512-63969071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4008696068 0512-96068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www.wjrcb.com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(43)金华银行股份有限公司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浙江省金华市光南路668号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浙江省金华市光南路668号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徐雅清</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徐晓峰</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0579-83207775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0579-82178321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400-711-6668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http://www.jhccb.com.cn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(44)江苏江南农村商业银行股份有限公司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常州市延陵</w:t>
                  </w:r>
                  <w:proofErr w:type="gramEnd"/>
                  <w:r w:rsidRPr="00172593">
                    <w:rPr>
                      <w:rFonts w:ascii="宋体" w:hAnsi="宋体" w:cs="宋体"/>
                      <w:kern w:val="0"/>
                      <w:sz w:val="18"/>
                      <w:szCs w:val="18"/>
                    </w:rPr>
                    <w:t>中路668号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常州市和平中路413号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陆向阳</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包静</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0519-89995066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0519-89995170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0519-96005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http://www.jnbank.cc</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(45)江苏江阴农村商业银行股份有限公司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江苏省江阴市澄江中路1号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江苏省江阴市澄江中路1号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李仁法</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陆建生</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0510-86823403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0510-86805815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0510-96078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http://www.jybank.com.cn/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(46)广州农村商业银行股份有限公司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广州市天河区珠江新城华夏路1号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广州市天河区珠江新城华夏路1号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王继康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王帆</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020-28852675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020-28852675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95313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www.grcbank.com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(47)吉林银行股份有限公司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吉林省长春市经开区东南湖大路1817号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吉林省长春市经开区东南湖大路1817号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唐国兴</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孙琦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0431-84999543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0431-84999543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4008896666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http://www.jlbank.com.cn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(48)苏州银行股份有限公司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江苏省苏州市工业园区钟园路728号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江苏省苏州市工业园区钟园路728号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王兰凤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熊志强</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0512-69868390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0512-69868370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96067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www.suzhoubank.com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(49)威海市商业银行股份有限公司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威海市宝泉路9号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济南市经十路奥体金融中心d栋</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谭先国</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武芳</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0531-68978175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0531-68978176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省内96636、境内4000096636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http://www.whccb.com、http://www.whccb.com.cn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(50)</w:t>
            </w:r>
            <w:proofErr w:type="gramStart"/>
            <w:r w:rsidRPr="00172593">
              <w:rPr>
                <w:rFonts w:ascii="宋体" w:hAnsi="宋体" w:cs="宋体"/>
                <w:b/>
                <w:bCs/>
                <w:kern w:val="0"/>
                <w:sz w:val="18"/>
                <w:szCs w:val="18"/>
              </w:rPr>
              <w:t>星展银行</w:t>
            </w:r>
            <w:proofErr w:type="gramEnd"/>
            <w:r w:rsidRPr="00172593">
              <w:rPr>
                <w:rFonts w:ascii="宋体" w:hAnsi="宋体" w:cs="宋体"/>
                <w:b/>
                <w:bCs/>
                <w:kern w:val="0"/>
                <w:sz w:val="18"/>
                <w:szCs w:val="18"/>
              </w:rPr>
              <w:t>(中国)有限公司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上海市浦东新区陆家嘴环路1318号1301、1801单元</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上海市浦东新区陆家嘴环路1318号1301、1801单元</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葛甘牛</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吴欣莹</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021-38968359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021-38968995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400-820-8988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http://www.dbs.com.cn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(51)晋商银行股份有限公司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山西省太原市万柏林</w:t>
                  </w:r>
                  <w:proofErr w:type="gramStart"/>
                  <w:r w:rsidRPr="00172593">
                    <w:rPr>
                      <w:rFonts w:ascii="宋体" w:hAnsi="宋体" w:cs="宋体"/>
                      <w:kern w:val="0"/>
                      <w:sz w:val="18"/>
                      <w:szCs w:val="18"/>
                    </w:rPr>
                    <w:t>区长风西街</w:t>
                  </w:r>
                  <w:proofErr w:type="gramEnd"/>
                  <w:r w:rsidRPr="00172593">
                    <w:rPr>
                      <w:rFonts w:ascii="宋体" w:hAnsi="宋体" w:cs="宋体"/>
                      <w:kern w:val="0"/>
                      <w:sz w:val="18"/>
                      <w:szCs w:val="18"/>
                    </w:rPr>
                    <w:t>一号丽华大厦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山西省太原市万柏林</w:t>
                  </w:r>
                  <w:proofErr w:type="gramStart"/>
                  <w:r w:rsidRPr="00172593">
                    <w:rPr>
                      <w:rFonts w:ascii="宋体" w:hAnsi="宋体" w:cs="宋体"/>
                      <w:kern w:val="0"/>
                      <w:sz w:val="18"/>
                      <w:szCs w:val="18"/>
                    </w:rPr>
                    <w:t>区长风西街</w:t>
                  </w:r>
                  <w:proofErr w:type="gramEnd"/>
                  <w:r w:rsidRPr="00172593">
                    <w:rPr>
                      <w:rFonts w:ascii="宋体" w:hAnsi="宋体" w:cs="宋体"/>
                      <w:kern w:val="0"/>
                      <w:sz w:val="18"/>
                      <w:szCs w:val="18"/>
                    </w:rPr>
                    <w:t>一号丽华大厦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阎俊生</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董嘉文</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0351-6819926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0351-6819926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95105588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http://www.jshbank.com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(52)天</w:t>
            </w:r>
            <w:proofErr w:type="gramStart"/>
            <w:r w:rsidRPr="00172593">
              <w:rPr>
                <w:rFonts w:ascii="宋体" w:hAnsi="宋体" w:cs="宋体"/>
                <w:b/>
                <w:bCs/>
                <w:kern w:val="0"/>
                <w:sz w:val="18"/>
                <w:szCs w:val="18"/>
              </w:rPr>
              <w:t>相投资</w:t>
            </w:r>
            <w:proofErr w:type="gramEnd"/>
            <w:r w:rsidRPr="00172593">
              <w:rPr>
                <w:rFonts w:ascii="宋体" w:hAnsi="宋体" w:cs="宋体"/>
                <w:b/>
                <w:bCs/>
                <w:kern w:val="0"/>
                <w:sz w:val="18"/>
                <w:szCs w:val="18"/>
              </w:rPr>
              <w:t>顾问有限公司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北京市西城区金融街19号富凯大厦B座</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北京市西城区新街口外大街28号C座5层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林义相</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尹伶</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010-66045529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010－66045500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010-66045678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http://www.txsec.com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(53)深圳市新兰德证券投资咨询有限公司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深圳市福田区华强北路赛格科技园4栋10层1006#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北京市西城区宣武门外大街28号富</w:t>
                  </w:r>
                  <w:proofErr w:type="gramStart"/>
                  <w:r w:rsidRPr="00172593">
                    <w:rPr>
                      <w:rFonts w:ascii="宋体" w:hAnsi="宋体" w:cs="宋体"/>
                      <w:kern w:val="0"/>
                      <w:sz w:val="18"/>
                      <w:szCs w:val="18"/>
                    </w:rPr>
                    <w:t>卓大厦</w:t>
                  </w:r>
                  <w:proofErr w:type="gramEnd"/>
                  <w:r w:rsidRPr="00172593">
                    <w:rPr>
                      <w:rFonts w:ascii="宋体" w:hAnsi="宋体" w:cs="宋体"/>
                      <w:kern w:val="0"/>
                      <w:sz w:val="18"/>
                      <w:szCs w:val="18"/>
                    </w:rPr>
                    <w:t>A座6层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马勇</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张燕</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010-58325388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010-58325300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400-166-1188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http://8.jrj.com.cn/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(54)和讯信息科技有限公司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北京市朝阳区朝外大街</w:t>
                  </w:r>
                  <w:proofErr w:type="gramStart"/>
                  <w:r w:rsidRPr="00172593">
                    <w:rPr>
                      <w:rFonts w:ascii="宋体" w:hAnsi="宋体" w:cs="宋体"/>
                      <w:kern w:val="0"/>
                      <w:sz w:val="18"/>
                      <w:szCs w:val="18"/>
                    </w:rPr>
                    <w:t>22号泛利大厦</w:t>
                  </w:r>
                  <w:proofErr w:type="gramEnd"/>
                  <w:r w:rsidRPr="00172593">
                    <w:rPr>
                      <w:rFonts w:ascii="宋体" w:hAnsi="宋体" w:cs="宋体"/>
                      <w:kern w:val="0"/>
                      <w:sz w:val="18"/>
                      <w:szCs w:val="18"/>
                    </w:rPr>
                    <w:t>10层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北京市朝阳区朝外大街</w:t>
                  </w:r>
                  <w:proofErr w:type="gramStart"/>
                  <w:r w:rsidRPr="00172593">
                    <w:rPr>
                      <w:rFonts w:ascii="宋体" w:hAnsi="宋体" w:cs="宋体"/>
                      <w:kern w:val="0"/>
                      <w:sz w:val="18"/>
                      <w:szCs w:val="18"/>
                    </w:rPr>
                    <w:t>22号泛利大厦</w:t>
                  </w:r>
                  <w:proofErr w:type="gramEnd"/>
                  <w:r w:rsidRPr="00172593">
                    <w:rPr>
                      <w:rFonts w:ascii="宋体" w:hAnsi="宋体" w:cs="宋体"/>
                      <w:kern w:val="0"/>
                      <w:sz w:val="18"/>
                      <w:szCs w:val="18"/>
                    </w:rPr>
                    <w:t>10层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王莉</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张紫薇</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0755-82721122-8625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0755-82029055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400-920-0022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http://Licaike.hexun.com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(55)厦门市</w:t>
            </w:r>
            <w:proofErr w:type="gramStart"/>
            <w:r w:rsidRPr="00172593">
              <w:rPr>
                <w:rFonts w:ascii="宋体" w:hAnsi="宋体" w:cs="宋体"/>
                <w:b/>
                <w:bCs/>
                <w:kern w:val="0"/>
                <w:sz w:val="18"/>
                <w:szCs w:val="18"/>
              </w:rPr>
              <w:t>鑫</w:t>
            </w:r>
            <w:proofErr w:type="gramEnd"/>
            <w:r w:rsidRPr="00172593">
              <w:rPr>
                <w:rFonts w:ascii="宋体" w:hAnsi="宋体" w:cs="宋体"/>
                <w:b/>
                <w:bCs/>
                <w:kern w:val="0"/>
                <w:sz w:val="18"/>
                <w:szCs w:val="18"/>
              </w:rPr>
              <w:t>鼎盛控股有限公司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厦门市思明区鹭江道2号厦门第一广场1501-1504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厦门市思明区鹭江道2号厦门第一广场1501-1504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陈洪生</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徐明静</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0592-3122716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0592-8060771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400-918-0808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www.xds.com.cn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lastRenderedPageBreak/>
              <w:t>(56)上海挖财金融信息服务有限公司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中国（上海）自由贸易试验区杨高南路799号5楼01、02、03室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w:t>
                  </w:r>
                  <w:proofErr w:type="gramStart"/>
                  <w:r w:rsidRPr="00172593">
                    <w:rPr>
                      <w:rFonts w:ascii="宋体" w:hAnsi="宋体" w:cs="宋体"/>
                      <w:kern w:val="0"/>
                      <w:sz w:val="18"/>
                      <w:szCs w:val="18"/>
                    </w:rPr>
                    <w:t>新区杨</w:t>
                  </w:r>
                  <w:proofErr w:type="gramEnd"/>
                  <w:r w:rsidRPr="00172593">
                    <w:rPr>
                      <w:rFonts w:ascii="宋体" w:hAnsi="宋体" w:cs="宋体"/>
                      <w:kern w:val="0"/>
                      <w:sz w:val="18"/>
                      <w:szCs w:val="18"/>
                    </w:rPr>
                    <w:t>高南路799号陆家嘴世纪金融广场3号楼5层01、02、03室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胡燕亮</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陈璐</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021-50810687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021-58300279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021-50810673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http://wacaijijin.com/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(57)大河财富基金销售有限公司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贵州省贵阳市南明区新华路110-134号富中国际广场1栋20层1.2号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贵州省贵阳市南明区新华路110-134号富中国际广场1栋20层1.2号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王荻</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方凯鑫</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0851-88405606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0851-88405599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0851-88235678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www.urainf.com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(58)民</w:t>
            </w:r>
            <w:proofErr w:type="gramStart"/>
            <w:r w:rsidRPr="00172593">
              <w:rPr>
                <w:rFonts w:ascii="宋体" w:hAnsi="宋体" w:cs="宋体"/>
                <w:b/>
                <w:bCs/>
                <w:kern w:val="0"/>
                <w:sz w:val="18"/>
                <w:szCs w:val="18"/>
              </w:rPr>
              <w:t>商基金</w:t>
            </w:r>
            <w:proofErr w:type="gramEnd"/>
            <w:r w:rsidRPr="00172593">
              <w:rPr>
                <w:rFonts w:ascii="宋体" w:hAnsi="宋体" w:cs="宋体"/>
                <w:b/>
                <w:bCs/>
                <w:kern w:val="0"/>
                <w:sz w:val="18"/>
                <w:szCs w:val="18"/>
              </w:rPr>
              <w:t>销售（上海）有限公司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上海黄浦区北京东路666号H区（东座）6楼A31室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上海市浦东新区张杨路707号生命人寿大厦32楼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贲惠琴</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钟伟</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020-50206003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020-50206001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020-50206003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www.msftec.com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(59)诺亚正</w:t>
            </w:r>
            <w:proofErr w:type="gramStart"/>
            <w:r w:rsidRPr="00172593">
              <w:rPr>
                <w:rFonts w:ascii="宋体" w:hAnsi="宋体" w:cs="宋体"/>
                <w:b/>
                <w:bCs/>
                <w:kern w:val="0"/>
                <w:sz w:val="18"/>
                <w:szCs w:val="18"/>
              </w:rPr>
              <w:t>行基金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w:t>
                  </w:r>
                  <w:proofErr w:type="gramStart"/>
                  <w:r w:rsidRPr="00172593">
                    <w:rPr>
                      <w:rFonts w:ascii="宋体" w:hAnsi="宋体" w:cs="宋体"/>
                      <w:kern w:val="0"/>
                      <w:sz w:val="18"/>
                      <w:szCs w:val="18"/>
                    </w:rPr>
                    <w:t>金山区廊下</w:t>
                  </w:r>
                  <w:proofErr w:type="gramEnd"/>
                  <w:r w:rsidRPr="00172593">
                    <w:rPr>
                      <w:rFonts w:ascii="宋体" w:hAnsi="宋体" w:cs="宋体"/>
                      <w:kern w:val="0"/>
                      <w:sz w:val="18"/>
                      <w:szCs w:val="18"/>
                    </w:rPr>
                    <w:t>镇</w:t>
                  </w:r>
                  <w:proofErr w:type="gramStart"/>
                  <w:r w:rsidRPr="00172593">
                    <w:rPr>
                      <w:rFonts w:ascii="宋体" w:hAnsi="宋体" w:cs="宋体"/>
                      <w:kern w:val="0"/>
                      <w:sz w:val="18"/>
                      <w:szCs w:val="18"/>
                    </w:rPr>
                    <w:t>漕廊公路</w:t>
                  </w:r>
                  <w:proofErr w:type="gramEnd"/>
                  <w:r w:rsidRPr="00172593">
                    <w:rPr>
                      <w:rFonts w:ascii="宋体" w:hAnsi="宋体" w:cs="宋体"/>
                      <w:kern w:val="0"/>
                      <w:sz w:val="18"/>
                      <w:szCs w:val="18"/>
                    </w:rPr>
                    <w:t>7650号205室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上海浦东</w:t>
                  </w:r>
                  <w:proofErr w:type="gramStart"/>
                  <w:r w:rsidRPr="00172593">
                    <w:rPr>
                      <w:rFonts w:ascii="宋体" w:hAnsi="宋体" w:cs="宋体"/>
                      <w:kern w:val="0"/>
                      <w:sz w:val="18"/>
                      <w:szCs w:val="18"/>
                    </w:rPr>
                    <w:t>新区银</w:t>
                  </w:r>
                  <w:proofErr w:type="gramEnd"/>
                  <w:r w:rsidRPr="00172593">
                    <w:rPr>
                      <w:rFonts w:ascii="宋体" w:hAnsi="宋体" w:cs="宋体"/>
                      <w:kern w:val="0"/>
                      <w:sz w:val="18"/>
                      <w:szCs w:val="18"/>
                    </w:rPr>
                    <w:t>城中路68号时代金融中心8楼801室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汪静波</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方成</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021-38602377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021-38509777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400-821-5399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http://www.noah-fund.com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(60)深圳</w:t>
            </w:r>
            <w:proofErr w:type="gramStart"/>
            <w:r w:rsidRPr="00172593">
              <w:rPr>
                <w:rFonts w:ascii="宋体" w:hAnsi="宋体" w:cs="宋体"/>
                <w:b/>
                <w:bCs/>
                <w:kern w:val="0"/>
                <w:sz w:val="18"/>
                <w:szCs w:val="18"/>
              </w:rPr>
              <w:t>众禄金融</w:t>
            </w:r>
            <w:proofErr w:type="gramEnd"/>
            <w:r w:rsidRPr="00172593">
              <w:rPr>
                <w:rFonts w:ascii="宋体" w:hAnsi="宋体" w:cs="宋体"/>
                <w:b/>
                <w:bCs/>
                <w:kern w:val="0"/>
                <w:sz w:val="18"/>
                <w:szCs w:val="18"/>
              </w:rPr>
              <w:t>控股股份有限公司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深圳市罗湖区梨园路物资控股置地大厦8楼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深圳市罗湖区梨园路物资控股置地大厦8楼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薛峰</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童彩平</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0755-33227950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0755-33227951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400-678-8887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https://www.zlfund.cn/; www.jjmmw.com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(61)上海天天基金销售有限公司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上海市徐汇区龙田路190号2号楼2层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上海市徐汇区龙田路195号3C座9楼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其实</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潘世友</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021-54509998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021-64385308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400-181-8188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http://www.1234567.com.cn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(62)上海好买基金销售有限公司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上海市虹口区场中路685弄37号4号楼449室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上海市浦东新区浦东南路1118号鄂尔多斯国际大厦903～906室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杨文斌</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张茹</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021-20613610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400-700-9665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http://www.ehowbuy.com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(63)蚂蚁（杭州）基金销售有限公司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杭州市余杭区仓前街道文</w:t>
                  </w:r>
                  <w:proofErr w:type="gramStart"/>
                  <w:r w:rsidRPr="00172593">
                    <w:rPr>
                      <w:rFonts w:ascii="宋体" w:hAnsi="宋体" w:cs="宋体"/>
                      <w:kern w:val="0"/>
                      <w:sz w:val="18"/>
                      <w:szCs w:val="18"/>
                    </w:rPr>
                    <w:t>一</w:t>
                  </w:r>
                  <w:proofErr w:type="gramEnd"/>
                  <w:r w:rsidRPr="00172593">
                    <w:rPr>
                      <w:rFonts w:ascii="宋体" w:hAnsi="宋体" w:cs="宋体"/>
                      <w:kern w:val="0"/>
                      <w:sz w:val="18"/>
                      <w:szCs w:val="18"/>
                    </w:rPr>
                    <w:t>西路1218号1栋202室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浙江省杭州市滨江区江南大道3588号恒生大厦12楼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陈柏青</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朱晓超</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021-60897840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0571-26697013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400-076-6123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http://www.fund123.cn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(64)上海长</w:t>
            </w:r>
            <w:proofErr w:type="gramStart"/>
            <w:r w:rsidRPr="00172593">
              <w:rPr>
                <w:rFonts w:ascii="宋体" w:hAnsi="宋体" w:cs="宋体"/>
                <w:b/>
                <w:bCs/>
                <w:kern w:val="0"/>
                <w:sz w:val="18"/>
                <w:szCs w:val="18"/>
              </w:rPr>
              <w:t>量基金</w:t>
            </w:r>
            <w:proofErr w:type="gramEnd"/>
            <w:r w:rsidRPr="00172593">
              <w:rPr>
                <w:rFonts w:ascii="宋体" w:hAnsi="宋体" w:cs="宋体"/>
                <w:b/>
                <w:bCs/>
                <w:kern w:val="0"/>
                <w:sz w:val="18"/>
                <w:szCs w:val="18"/>
              </w:rPr>
              <w:t>销售投资顾问有限公司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上海市浦东新区高翔路526号2幢220室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上海市浦东新区东方路1267号11层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张跃伟</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敖玲</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021-58788678-8201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021—58787698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400-820-2899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http://www.erichfund.com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(65)浙江同花</w:t>
            </w:r>
            <w:proofErr w:type="gramStart"/>
            <w:r w:rsidRPr="00172593">
              <w:rPr>
                <w:rFonts w:ascii="宋体" w:hAnsi="宋体" w:cs="宋体"/>
                <w:b/>
                <w:bCs/>
                <w:kern w:val="0"/>
                <w:sz w:val="18"/>
                <w:szCs w:val="18"/>
              </w:rPr>
              <w:t>顺基金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杭州市西湖区文二西路1号元茂大厦903室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浙江省杭州市余杭区五常街道同顺街18号同花顺大楼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凌</w:t>
                  </w:r>
                  <w:proofErr w:type="gramEnd"/>
                  <w:r w:rsidRPr="00172593">
                    <w:rPr>
                      <w:rFonts w:ascii="宋体" w:hAnsi="宋体" w:cs="宋体"/>
                      <w:kern w:val="0"/>
                      <w:sz w:val="18"/>
                      <w:szCs w:val="18"/>
                    </w:rPr>
                    <w:t>顺平</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吴杰</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0571-88911818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0571-86800423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400-877-3772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www.5ifund.com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(66)北京</w:t>
            </w:r>
            <w:proofErr w:type="gramStart"/>
            <w:r w:rsidRPr="00172593">
              <w:rPr>
                <w:rFonts w:ascii="宋体" w:hAnsi="宋体" w:cs="宋体"/>
                <w:b/>
                <w:bCs/>
                <w:kern w:val="0"/>
                <w:sz w:val="18"/>
                <w:szCs w:val="18"/>
              </w:rPr>
              <w:t>展恒基金</w:t>
            </w:r>
            <w:proofErr w:type="gramEnd"/>
            <w:r w:rsidRPr="00172593">
              <w:rPr>
                <w:rFonts w:ascii="宋体" w:hAnsi="宋体" w:cs="宋体"/>
                <w:b/>
                <w:bCs/>
                <w:kern w:val="0"/>
                <w:sz w:val="18"/>
                <w:szCs w:val="18"/>
              </w:rPr>
              <w:t>销售股份有限公司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北京市顺义区后沙峪镇安富街6号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北京市朝阳区德胜门外华严北里2号民建大厦6层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闫振杰</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焦琳</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010--62020088-8288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010—62020088-8802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400-888-6661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http://www.myfund.com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(67)上海利得基金销售有限公司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上海市宝山区蕴川路5475号1033室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上海浦东新区</w:t>
                  </w:r>
                  <w:proofErr w:type="gramStart"/>
                  <w:r w:rsidRPr="00172593">
                    <w:rPr>
                      <w:rFonts w:ascii="宋体" w:hAnsi="宋体" w:cs="宋体"/>
                      <w:kern w:val="0"/>
                      <w:sz w:val="18"/>
                      <w:szCs w:val="18"/>
                    </w:rPr>
                    <w:t>峨</w:t>
                  </w:r>
                  <w:proofErr w:type="gramEnd"/>
                  <w:r w:rsidRPr="00172593">
                    <w:rPr>
                      <w:rFonts w:ascii="宋体" w:hAnsi="宋体" w:cs="宋体"/>
                      <w:kern w:val="0"/>
                      <w:sz w:val="18"/>
                      <w:szCs w:val="18"/>
                    </w:rPr>
                    <w:t>山路91弄61号10号楼12楼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李兴春</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徐鹏</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021-50583533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021-50583633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400-921-7755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http://a.leadfund.com.cn/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(68)中期资产管理有限公司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北京市朝阳区建国门外光华路16号1幢11层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北京市朝阳区建国门外光华路16号1幢11层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路瑶</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朱剑林</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010-59539866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010-59539866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95162，4008888160，010-65807110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http://www.cifcofund.com/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(69)嘉实财富管理有限公司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w:t>
                  </w:r>
                  <w:proofErr w:type="gramStart"/>
                  <w:r w:rsidRPr="00172593">
                    <w:rPr>
                      <w:rFonts w:ascii="宋体" w:hAnsi="宋体" w:cs="宋体"/>
                      <w:kern w:val="0"/>
                      <w:sz w:val="18"/>
                      <w:szCs w:val="18"/>
                    </w:rPr>
                    <w:t>新区世纪</w:t>
                  </w:r>
                  <w:proofErr w:type="gramEnd"/>
                  <w:r w:rsidRPr="00172593">
                    <w:rPr>
                      <w:rFonts w:ascii="宋体" w:hAnsi="宋体" w:cs="宋体"/>
                      <w:kern w:val="0"/>
                      <w:sz w:val="18"/>
                      <w:szCs w:val="18"/>
                    </w:rPr>
                    <w:t>大道8号上海国金中心办公楼二期46层4609-10单元</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北京市朝阳区建国路91号金地中心A座6层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赵学军</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余永键</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010-85097570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010-65215433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400-021-8850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www.harvestwm.cn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(70)乾道金融信息服务（北京）有限公司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北京市海淀区东北旺村南1号楼7层7117室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北京市西城区德外大街合生财富广场1302室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王兴吉</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高雪超</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010-62062880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010-82057741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400-088-8080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www.qiandaojr.com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(71)北京</w:t>
            </w:r>
            <w:proofErr w:type="gramStart"/>
            <w:r w:rsidRPr="00172593">
              <w:rPr>
                <w:rFonts w:ascii="宋体" w:hAnsi="宋体" w:cs="宋体"/>
                <w:b/>
                <w:bCs/>
                <w:kern w:val="0"/>
                <w:sz w:val="18"/>
                <w:szCs w:val="18"/>
              </w:rPr>
              <w:t>创金启富基金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北京市西城区民丰胡同31号5号楼215A</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北京市西城区民丰胡同31号5号楼215A</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梁蓉</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田磊</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010-66154828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010-88067526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010-88067525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www.5irich.com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(72)泛华</w:t>
            </w:r>
            <w:proofErr w:type="gramStart"/>
            <w:r w:rsidRPr="00172593">
              <w:rPr>
                <w:rFonts w:ascii="宋体" w:hAnsi="宋体" w:cs="宋体"/>
                <w:b/>
                <w:bCs/>
                <w:kern w:val="0"/>
                <w:sz w:val="18"/>
                <w:szCs w:val="18"/>
              </w:rPr>
              <w:t>普益基金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四川省成都市成华区建设路9号高地中心1101室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四川省成都市成华区建设路9号高地中心1101室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于海锋</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邓鹏</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028-66980977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028-82000996-805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028-84252474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www.puyifund.cn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(73)</w:t>
            </w:r>
            <w:proofErr w:type="gramStart"/>
            <w:r w:rsidRPr="00172593">
              <w:rPr>
                <w:rFonts w:ascii="宋体" w:hAnsi="宋体" w:cs="宋体"/>
                <w:b/>
                <w:bCs/>
                <w:kern w:val="0"/>
                <w:sz w:val="18"/>
                <w:szCs w:val="18"/>
              </w:rPr>
              <w:t>宜信普泽</w:t>
            </w:r>
            <w:proofErr w:type="gramEnd"/>
            <w:r w:rsidRPr="00172593">
              <w:rPr>
                <w:rFonts w:ascii="宋体" w:hAnsi="宋体" w:cs="宋体"/>
                <w:b/>
                <w:bCs/>
                <w:kern w:val="0"/>
                <w:sz w:val="18"/>
                <w:szCs w:val="18"/>
              </w:rPr>
              <w:t>（北京）基金销售有限公司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北京市朝阳区建国路88号9号楼15层1809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北京市朝阳区建国路88号SOHO现代城C座18层1809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戎</w:t>
                  </w:r>
                  <w:proofErr w:type="gramEnd"/>
                  <w:r w:rsidRPr="00172593">
                    <w:rPr>
                      <w:rFonts w:ascii="宋体" w:hAnsi="宋体" w:cs="宋体"/>
                      <w:kern w:val="0"/>
                      <w:sz w:val="18"/>
                      <w:szCs w:val="18"/>
                    </w:rPr>
                    <w:t>兵</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程刚</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010-52855713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010-85894285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400-609-9200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http://www.yixinfund.com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(74)南京苏宁基金销售有限公司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南京市玄武区苏宁大道1-5号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南京市玄武区苏宁大道1-5号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钱燕飞</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喻</w:t>
                  </w:r>
                  <w:proofErr w:type="gramEnd"/>
                  <w:r w:rsidRPr="00172593">
                    <w:rPr>
                      <w:rFonts w:ascii="宋体" w:hAnsi="宋体" w:cs="宋体"/>
                      <w:kern w:val="0"/>
                      <w:sz w:val="18"/>
                      <w:szCs w:val="18"/>
                    </w:rPr>
                    <w:t>明明</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025-66996699-884131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025-66996699-884131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95177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www.snjijin.com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(75)</w:t>
            </w:r>
            <w:proofErr w:type="gramStart"/>
            <w:r w:rsidRPr="00172593">
              <w:rPr>
                <w:rFonts w:ascii="宋体" w:hAnsi="宋体" w:cs="宋体"/>
                <w:b/>
                <w:bCs/>
                <w:kern w:val="0"/>
                <w:sz w:val="18"/>
                <w:szCs w:val="18"/>
              </w:rPr>
              <w:t>众升财富</w:t>
            </w:r>
            <w:proofErr w:type="gramEnd"/>
            <w:r w:rsidRPr="00172593">
              <w:rPr>
                <w:rFonts w:ascii="宋体" w:hAnsi="宋体" w:cs="宋体"/>
                <w:b/>
                <w:bCs/>
                <w:kern w:val="0"/>
                <w:sz w:val="18"/>
                <w:szCs w:val="18"/>
              </w:rPr>
              <w:t>（北京）基金销售有限公司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w:t>
                  </w:r>
                  <w:proofErr w:type="gramStart"/>
                  <w:r w:rsidRPr="00172593">
                    <w:rPr>
                      <w:rFonts w:ascii="宋体" w:hAnsi="宋体" w:cs="宋体"/>
                      <w:kern w:val="0"/>
                      <w:sz w:val="18"/>
                      <w:szCs w:val="18"/>
                    </w:rPr>
                    <w:t>朝阳区望京东园</w:t>
                  </w:r>
                  <w:proofErr w:type="gramEnd"/>
                  <w:r w:rsidRPr="00172593">
                    <w:rPr>
                      <w:rFonts w:ascii="宋体" w:hAnsi="宋体" w:cs="宋体"/>
                      <w:kern w:val="0"/>
                      <w:sz w:val="18"/>
                      <w:szCs w:val="18"/>
                    </w:rPr>
                    <w:t>四区13号楼A座9层908室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w:t>
                  </w:r>
                  <w:proofErr w:type="gramStart"/>
                  <w:r w:rsidRPr="00172593">
                    <w:rPr>
                      <w:rFonts w:ascii="宋体" w:hAnsi="宋体" w:cs="宋体"/>
                      <w:kern w:val="0"/>
                      <w:sz w:val="18"/>
                      <w:szCs w:val="18"/>
                    </w:rPr>
                    <w:t>区望京浦项中心</w:t>
                  </w:r>
                  <w:proofErr w:type="gramEnd"/>
                  <w:r w:rsidRPr="00172593">
                    <w:rPr>
                      <w:rFonts w:ascii="宋体" w:hAnsi="宋体" w:cs="宋体"/>
                      <w:kern w:val="0"/>
                      <w:sz w:val="18"/>
                      <w:szCs w:val="18"/>
                    </w:rPr>
                    <w:t>A座9层04-08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李招弟</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李艳</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010-59497361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010-64788016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400-059-8888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www.zscffund.com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(76)北京增财基金销售有限公司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北京市西城区南礼士路66号1号楼12层1208号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北京市西城区南礼士路66号建威大厦1208室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王昌庆</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罗细安</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010-67000988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010-67000988-6000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400-001-8811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http://www.zcvc.com.cn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(77)深圳</w:t>
            </w:r>
            <w:proofErr w:type="gramStart"/>
            <w:r w:rsidRPr="00172593">
              <w:rPr>
                <w:rFonts w:ascii="宋体" w:hAnsi="宋体" w:cs="宋体"/>
                <w:b/>
                <w:bCs/>
                <w:kern w:val="0"/>
                <w:sz w:val="18"/>
                <w:szCs w:val="18"/>
              </w:rPr>
              <w:t>腾元基金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深圳市福田区金田路2028号卓越世纪中心1号楼1806-1808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深圳市福田区金田路2028号卓越世纪中心1号楼1806-1808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曾革</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鄢萌莎</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0755-33376922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0755-33065516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400-990-8600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www.tenyuanfund.com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(78)通华财富（上海）基金销售有限公司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上海市虹口区同丰路667弄107号201室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w:t>
                  </w:r>
                  <w:proofErr w:type="gramStart"/>
                  <w:r w:rsidRPr="00172593">
                    <w:rPr>
                      <w:rFonts w:ascii="宋体" w:hAnsi="宋体" w:cs="宋体"/>
                      <w:kern w:val="0"/>
                      <w:sz w:val="18"/>
                      <w:szCs w:val="18"/>
                    </w:rPr>
                    <w:t>新区杨</w:t>
                  </w:r>
                  <w:proofErr w:type="gramEnd"/>
                  <w:r w:rsidRPr="00172593">
                    <w:rPr>
                      <w:rFonts w:ascii="宋体" w:hAnsi="宋体" w:cs="宋体"/>
                      <w:kern w:val="0"/>
                      <w:sz w:val="18"/>
                      <w:szCs w:val="18"/>
                    </w:rPr>
                    <w:t>高南路799号陆家嘴世纪金融广场3号楼9楼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马刚</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杨徐霆</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021-60818249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021-60818280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95156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https://www.tonghuafund.com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(79)北京</w:t>
            </w:r>
            <w:proofErr w:type="gramStart"/>
            <w:r w:rsidRPr="00172593">
              <w:rPr>
                <w:rFonts w:ascii="宋体" w:hAnsi="宋体" w:cs="宋体"/>
                <w:b/>
                <w:bCs/>
                <w:kern w:val="0"/>
                <w:sz w:val="18"/>
                <w:szCs w:val="18"/>
              </w:rPr>
              <w:t>恒</w:t>
            </w:r>
            <w:proofErr w:type="gramEnd"/>
            <w:r w:rsidRPr="00172593">
              <w:rPr>
                <w:rFonts w:ascii="宋体" w:hAnsi="宋体" w:cs="宋体"/>
                <w:b/>
                <w:bCs/>
                <w:kern w:val="0"/>
                <w:sz w:val="18"/>
                <w:szCs w:val="18"/>
              </w:rPr>
              <w:t>天明</w:t>
            </w:r>
            <w:proofErr w:type="gramStart"/>
            <w:r w:rsidRPr="00172593">
              <w:rPr>
                <w:rFonts w:ascii="宋体" w:hAnsi="宋体" w:cs="宋体"/>
                <w:b/>
                <w:bCs/>
                <w:kern w:val="0"/>
                <w:sz w:val="18"/>
                <w:szCs w:val="18"/>
              </w:rPr>
              <w:t>泽基金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北京市北京经济技术开发区宏达北路10号5层5122室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北京市朝阳区东三环中路20号乐成中心A座23层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周斌</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马鹏程</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010-57756074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010-56810782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400-8980-618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www.chtwm.com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(80)深圳</w:t>
            </w:r>
            <w:proofErr w:type="gramStart"/>
            <w:r w:rsidRPr="00172593">
              <w:rPr>
                <w:rFonts w:ascii="宋体" w:hAnsi="宋体" w:cs="宋体"/>
                <w:b/>
                <w:bCs/>
                <w:kern w:val="0"/>
                <w:sz w:val="18"/>
                <w:szCs w:val="18"/>
              </w:rPr>
              <w:t>宜投基金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深圳市前海深港合作区前湾一路鲤鱼门街1号深港合作区管理局综合办公楼A栋201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深圳市福田区金田路2028号皇岗商务中心2405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华建强</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马文静</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0755-23919681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0755-88603185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4008-955-811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www.yitfund.com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(81)北京汇成基金销售有限公司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北京市海淀区中关村大街11号11层1108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北京市海淀区中关村大街11号11层1108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王伟刚</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丁向坤</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010-56282140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010-62680827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400-619-9059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www.fundzone.cn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(82)深圳盈信基金销售有限公司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深圳市福田区莲花街道商报</w:t>
                  </w:r>
                  <w:proofErr w:type="gramStart"/>
                  <w:r w:rsidRPr="00172593">
                    <w:rPr>
                      <w:rFonts w:ascii="宋体" w:hAnsi="宋体" w:cs="宋体"/>
                      <w:kern w:val="0"/>
                      <w:sz w:val="18"/>
                      <w:szCs w:val="18"/>
                    </w:rPr>
                    <w:t>东路英</w:t>
                  </w:r>
                  <w:proofErr w:type="gramEnd"/>
                  <w:r w:rsidRPr="00172593">
                    <w:rPr>
                      <w:rFonts w:ascii="宋体" w:hAnsi="宋体" w:cs="宋体"/>
                      <w:kern w:val="0"/>
                      <w:sz w:val="18"/>
                      <w:szCs w:val="18"/>
                    </w:rPr>
                    <w:t>龙商务大厦8楼A-1（811-812）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大连市中山区南山路155号南山1910小区A3-1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苗宏升</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胡碧萱</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0411-66889888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0411-66889827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400-790-3688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www.fundying.com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(83)北京</w:t>
            </w:r>
            <w:proofErr w:type="gramStart"/>
            <w:r w:rsidRPr="00172593">
              <w:rPr>
                <w:rFonts w:ascii="宋体" w:hAnsi="宋体" w:cs="宋体"/>
                <w:b/>
                <w:bCs/>
                <w:kern w:val="0"/>
                <w:sz w:val="18"/>
                <w:szCs w:val="18"/>
              </w:rPr>
              <w:t>晟</w:t>
            </w:r>
            <w:proofErr w:type="gramEnd"/>
            <w:r w:rsidRPr="00172593">
              <w:rPr>
                <w:rFonts w:ascii="宋体" w:hAnsi="宋体" w:cs="宋体"/>
                <w:b/>
                <w:bCs/>
                <w:kern w:val="0"/>
                <w:sz w:val="18"/>
                <w:szCs w:val="18"/>
              </w:rPr>
              <w:t>视天下基金销售有限公司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北京市怀柔区九</w:t>
                  </w:r>
                  <w:proofErr w:type="gramStart"/>
                  <w:r w:rsidRPr="00172593">
                    <w:rPr>
                      <w:rFonts w:ascii="宋体" w:hAnsi="宋体" w:cs="宋体"/>
                      <w:kern w:val="0"/>
                      <w:sz w:val="18"/>
                      <w:szCs w:val="18"/>
                    </w:rPr>
                    <w:t>渡河证黄</w:t>
                  </w:r>
                  <w:proofErr w:type="gramEnd"/>
                  <w:r w:rsidRPr="00172593">
                    <w:rPr>
                      <w:rFonts w:ascii="宋体" w:hAnsi="宋体" w:cs="宋体"/>
                      <w:kern w:val="0"/>
                      <w:sz w:val="18"/>
                      <w:szCs w:val="18"/>
                    </w:rPr>
                    <w:t>坎村735号03室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北京市朝阳区朝外大街甲6号万通中心D座28层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蒋煜</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徐长征</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010-58170900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010-58170800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400-818-8866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www.shengshiview.com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(84)一路财富（北京）基金销售股份有限公司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北京市西城区车公庄大街9号院5号楼702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北京市西城区阜成门外大街2号万通新世界A座2208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吴雪秀</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段京璐</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010-88312877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010-88312099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400-001-1566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http://www.yilucaifu.com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(85)北京</w:t>
            </w:r>
            <w:proofErr w:type="gramStart"/>
            <w:r w:rsidRPr="00172593">
              <w:rPr>
                <w:rFonts w:ascii="宋体" w:hAnsi="宋体" w:cs="宋体"/>
                <w:b/>
                <w:bCs/>
                <w:kern w:val="0"/>
                <w:sz w:val="18"/>
                <w:szCs w:val="18"/>
              </w:rPr>
              <w:t>钱景基金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北京市海淀区丹棱街6号1幢9层1008-1012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北京市海淀区丹棱街6号1幢9层1008-1012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赵荣春</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魏争</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010-57418829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010-57569671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400-893-6885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www.qianjing.com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(86)北京</w:t>
            </w:r>
            <w:proofErr w:type="gramStart"/>
            <w:r w:rsidRPr="00172593">
              <w:rPr>
                <w:rFonts w:ascii="宋体" w:hAnsi="宋体" w:cs="宋体"/>
                <w:b/>
                <w:bCs/>
                <w:kern w:val="0"/>
                <w:sz w:val="18"/>
                <w:szCs w:val="18"/>
              </w:rPr>
              <w:t>唐鼎耀</w:t>
            </w:r>
            <w:proofErr w:type="gramEnd"/>
            <w:r w:rsidRPr="00172593">
              <w:rPr>
                <w:rFonts w:ascii="宋体" w:hAnsi="宋体" w:cs="宋体"/>
                <w:b/>
                <w:bCs/>
                <w:kern w:val="0"/>
                <w:sz w:val="18"/>
                <w:szCs w:val="18"/>
              </w:rPr>
              <w:t>华基金销售有限公司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北京市延庆县延庆经济开发区</w:t>
                  </w:r>
                  <w:proofErr w:type="gramStart"/>
                  <w:r w:rsidRPr="00172593">
                    <w:rPr>
                      <w:rFonts w:ascii="宋体" w:hAnsi="宋体" w:cs="宋体"/>
                      <w:kern w:val="0"/>
                      <w:sz w:val="18"/>
                      <w:szCs w:val="18"/>
                    </w:rPr>
                    <w:t>百泉街10号</w:t>
                  </w:r>
                  <w:proofErr w:type="gramEnd"/>
                  <w:r w:rsidRPr="00172593">
                    <w:rPr>
                      <w:rFonts w:ascii="宋体" w:hAnsi="宋体" w:cs="宋体"/>
                      <w:kern w:val="0"/>
                      <w:sz w:val="18"/>
                      <w:szCs w:val="18"/>
                    </w:rPr>
                    <w:t>2栋236室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北京市朝阳区亮马桥路甲40号二十一世纪大厦A303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王岩</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周君</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010-53570568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010-59200800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400-819-9868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http://www.tdyhfund.com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(87)</w:t>
            </w:r>
            <w:proofErr w:type="gramStart"/>
            <w:r w:rsidRPr="00172593">
              <w:rPr>
                <w:rFonts w:ascii="宋体" w:hAnsi="宋体" w:cs="宋体"/>
                <w:b/>
                <w:bCs/>
                <w:kern w:val="0"/>
                <w:sz w:val="18"/>
                <w:szCs w:val="18"/>
              </w:rPr>
              <w:t>北京植信基金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北京市密云县兴盛南路8号院2号楼106-67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北京市朝阳区建华南路6号 卓明大厦2层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于龙</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叶航</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010-65166112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010-65166001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4006-802-123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http://www.zhixin-inv.com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(88)成都</w:t>
            </w:r>
            <w:proofErr w:type="gramStart"/>
            <w:r w:rsidRPr="00172593">
              <w:rPr>
                <w:rFonts w:ascii="宋体" w:hAnsi="宋体" w:cs="宋体"/>
                <w:b/>
                <w:bCs/>
                <w:kern w:val="0"/>
                <w:sz w:val="18"/>
                <w:szCs w:val="18"/>
              </w:rPr>
              <w:t>华羿恒信</w:t>
            </w:r>
            <w:proofErr w:type="gramEnd"/>
            <w:r w:rsidRPr="00172593">
              <w:rPr>
                <w:rFonts w:ascii="宋体" w:hAnsi="宋体" w:cs="宋体"/>
                <w:b/>
                <w:bCs/>
                <w:kern w:val="0"/>
                <w:sz w:val="18"/>
                <w:szCs w:val="18"/>
              </w:rPr>
              <w:t>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中国（四川）自由贸易试验区成都高新区蜀锦路88号1号楼32楼2号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成都市高新区天府大道中段199号棕榈</w:t>
                  </w:r>
                  <w:proofErr w:type="gramStart"/>
                  <w:r w:rsidRPr="00172593">
                    <w:rPr>
                      <w:rFonts w:ascii="宋体" w:hAnsi="宋体" w:cs="宋体"/>
                      <w:kern w:val="0"/>
                      <w:sz w:val="18"/>
                      <w:szCs w:val="18"/>
                    </w:rPr>
                    <w:t>泉国际</w:t>
                  </w:r>
                  <w:proofErr w:type="gramEnd"/>
                  <w:r w:rsidRPr="00172593">
                    <w:rPr>
                      <w:rFonts w:ascii="宋体" w:hAnsi="宋体" w:cs="宋体"/>
                      <w:kern w:val="0"/>
                      <w:sz w:val="18"/>
                      <w:szCs w:val="18"/>
                    </w:rPr>
                    <w:t>中心1幢1单元19层4号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赵壁</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谭佳洲</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028-87326832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028-87326832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400-8010-009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www.huayihengxin.com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(89)海</w:t>
            </w:r>
            <w:proofErr w:type="gramStart"/>
            <w:r w:rsidRPr="00172593">
              <w:rPr>
                <w:rFonts w:ascii="宋体" w:hAnsi="宋体" w:cs="宋体"/>
                <w:b/>
                <w:bCs/>
                <w:kern w:val="0"/>
                <w:sz w:val="18"/>
                <w:szCs w:val="18"/>
              </w:rPr>
              <w:t>银基金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上海市浦东新区东方路1217号16楼B单元</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w:t>
                  </w:r>
                  <w:proofErr w:type="gramStart"/>
                  <w:r w:rsidRPr="00172593">
                    <w:rPr>
                      <w:rFonts w:ascii="宋体" w:hAnsi="宋体" w:cs="宋体"/>
                      <w:kern w:val="0"/>
                      <w:sz w:val="18"/>
                      <w:szCs w:val="18"/>
                    </w:rPr>
                    <w:t>新区银</w:t>
                  </w:r>
                  <w:proofErr w:type="gramEnd"/>
                  <w:r w:rsidRPr="00172593">
                    <w:rPr>
                      <w:rFonts w:ascii="宋体" w:hAnsi="宋体" w:cs="宋体"/>
                      <w:kern w:val="0"/>
                      <w:sz w:val="18"/>
                      <w:szCs w:val="18"/>
                    </w:rPr>
                    <w:t>城中路8号4楼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刘惠</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毛林</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021-80133597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021-80133413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400-808-1016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www.fundhaiyin.com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(90)北京广源达信投资管理有限公司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北京市西城区新街口外大街28号C座6层605室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w:t>
                  </w:r>
                  <w:proofErr w:type="gramStart"/>
                  <w:r w:rsidRPr="00172593">
                    <w:rPr>
                      <w:rFonts w:ascii="宋体" w:hAnsi="宋体" w:cs="宋体"/>
                      <w:kern w:val="0"/>
                      <w:sz w:val="18"/>
                      <w:szCs w:val="18"/>
                    </w:rPr>
                    <w:t>朝阳区望京东园</w:t>
                  </w:r>
                  <w:proofErr w:type="gramEnd"/>
                  <w:r w:rsidRPr="00172593">
                    <w:rPr>
                      <w:rFonts w:ascii="宋体" w:hAnsi="宋体" w:cs="宋体"/>
                      <w:kern w:val="0"/>
                      <w:sz w:val="18"/>
                      <w:szCs w:val="18"/>
                    </w:rPr>
                    <w:t>四区13号</w:t>
                  </w:r>
                  <w:proofErr w:type="gramStart"/>
                  <w:r w:rsidRPr="00172593">
                    <w:rPr>
                      <w:rFonts w:ascii="宋体" w:hAnsi="宋体" w:cs="宋体"/>
                      <w:kern w:val="0"/>
                      <w:sz w:val="18"/>
                      <w:szCs w:val="18"/>
                    </w:rPr>
                    <w:t>楼浦项中心</w:t>
                  </w:r>
                  <w:proofErr w:type="gramEnd"/>
                  <w:r w:rsidRPr="00172593">
                    <w:rPr>
                      <w:rFonts w:ascii="宋体" w:hAnsi="宋体" w:cs="宋体"/>
                      <w:kern w:val="0"/>
                      <w:sz w:val="18"/>
                      <w:szCs w:val="18"/>
                    </w:rPr>
                    <w:t>B座19层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齐剑辉</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王英俊</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400-623-6060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010-82055860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400-623-6060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www.niuniufund.com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(91)天津国</w:t>
            </w:r>
            <w:proofErr w:type="gramStart"/>
            <w:r w:rsidRPr="00172593">
              <w:rPr>
                <w:rFonts w:ascii="宋体" w:hAnsi="宋体" w:cs="宋体"/>
                <w:b/>
                <w:bCs/>
                <w:kern w:val="0"/>
                <w:sz w:val="18"/>
                <w:szCs w:val="18"/>
              </w:rPr>
              <w:t>美基金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天津经济技术开发区南港工业区综合服务区办公楼D座二层202-124室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w:t>
                  </w:r>
                  <w:proofErr w:type="gramStart"/>
                  <w:r w:rsidRPr="00172593">
                    <w:rPr>
                      <w:rFonts w:ascii="宋体" w:hAnsi="宋体" w:cs="宋体"/>
                      <w:kern w:val="0"/>
                      <w:sz w:val="18"/>
                      <w:szCs w:val="18"/>
                    </w:rPr>
                    <w:t>区霄云</w:t>
                  </w:r>
                  <w:proofErr w:type="gramEnd"/>
                  <w:r w:rsidRPr="00172593">
                    <w:rPr>
                      <w:rFonts w:ascii="宋体" w:hAnsi="宋体" w:cs="宋体"/>
                      <w:kern w:val="0"/>
                      <w:sz w:val="18"/>
                      <w:szCs w:val="18"/>
                    </w:rPr>
                    <w:t>路</w:t>
                  </w:r>
                  <w:proofErr w:type="gramStart"/>
                  <w:r w:rsidRPr="00172593">
                    <w:rPr>
                      <w:rFonts w:ascii="宋体" w:hAnsi="宋体" w:cs="宋体"/>
                      <w:kern w:val="0"/>
                      <w:sz w:val="18"/>
                      <w:szCs w:val="18"/>
                    </w:rPr>
                    <w:t>26号鹏润大厦</w:t>
                  </w:r>
                  <w:proofErr w:type="gramEnd"/>
                  <w:r w:rsidRPr="00172593">
                    <w:rPr>
                      <w:rFonts w:ascii="宋体" w:hAnsi="宋体" w:cs="宋体"/>
                      <w:kern w:val="0"/>
                      <w:sz w:val="18"/>
                      <w:szCs w:val="18"/>
                    </w:rPr>
                    <w:t>B座19层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丁东华</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郭宝亮</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010-59287061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010-59287825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400-111-0889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www.gomefund.com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(92)北京新</w:t>
            </w:r>
            <w:proofErr w:type="gramStart"/>
            <w:r w:rsidRPr="00172593">
              <w:rPr>
                <w:rFonts w:ascii="宋体" w:hAnsi="宋体" w:cs="宋体"/>
                <w:b/>
                <w:bCs/>
                <w:kern w:val="0"/>
                <w:sz w:val="18"/>
                <w:szCs w:val="18"/>
              </w:rPr>
              <w:t>浪仓石基金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北京市海淀区北四环西路58号906室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北京市海淀区北四环西路58号906室、903室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张琪</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付文红</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010-82628888-5657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010-82607516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010-62675369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www.xincai.com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(93)北京加和基金销售有限公司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北京市西城区车公庄大街4号5号楼1层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北京市西城区车公庄大街4号北礼士路甲129号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徐福星</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陈</w:t>
                  </w:r>
                  <w:proofErr w:type="gramStart"/>
                  <w:r w:rsidRPr="00172593">
                    <w:rPr>
                      <w:rFonts w:ascii="宋体" w:hAnsi="宋体" w:cs="宋体"/>
                      <w:kern w:val="0"/>
                      <w:sz w:val="18"/>
                      <w:szCs w:val="18"/>
                    </w:rPr>
                    <w:t>莹莹</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010-68998820-8306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010-88381550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400-600-0030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www.bzfunds.com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(94)北京君德</w:t>
            </w:r>
            <w:proofErr w:type="gramStart"/>
            <w:r w:rsidRPr="00172593">
              <w:rPr>
                <w:rFonts w:ascii="宋体" w:hAnsi="宋体" w:cs="宋体"/>
                <w:b/>
                <w:bCs/>
                <w:kern w:val="0"/>
                <w:sz w:val="18"/>
                <w:szCs w:val="18"/>
              </w:rPr>
              <w:t>汇富基金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北京市东城区建国门内大街18号15层办公楼一座1502室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北京市东城区朝阳门北大街8号富华大厦F座12层B室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李振</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李振</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65181028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65174782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400-057-8855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www.kingstartimes.com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(95)上海万得基金销售有限公司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中国（上海）自由贸易试验区福山路33号11楼B座</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上海市浦东新区浦明路1500号万得大厦11楼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王廷富</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姜吉灵</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021-5132 7185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021-6888 2281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400-821-0203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www.520fund.com.cn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(96)</w:t>
            </w:r>
            <w:proofErr w:type="gramStart"/>
            <w:r w:rsidRPr="00172593">
              <w:rPr>
                <w:rFonts w:ascii="宋体" w:hAnsi="宋体" w:cs="宋体"/>
                <w:b/>
                <w:bCs/>
                <w:kern w:val="0"/>
                <w:sz w:val="18"/>
                <w:szCs w:val="18"/>
              </w:rPr>
              <w:t>凤凰金</w:t>
            </w:r>
            <w:proofErr w:type="gramEnd"/>
            <w:r w:rsidRPr="00172593">
              <w:rPr>
                <w:rFonts w:ascii="宋体" w:hAnsi="宋体" w:cs="宋体"/>
                <w:b/>
                <w:bCs/>
                <w:kern w:val="0"/>
                <w:sz w:val="18"/>
                <w:szCs w:val="18"/>
              </w:rPr>
              <w:t>信（银川）基金销售有限公司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宁夏回族自治区银川市金</w:t>
                  </w:r>
                  <w:proofErr w:type="gramStart"/>
                  <w:r w:rsidRPr="00172593">
                    <w:rPr>
                      <w:rFonts w:ascii="宋体" w:hAnsi="宋体" w:cs="宋体"/>
                      <w:kern w:val="0"/>
                      <w:sz w:val="18"/>
                      <w:szCs w:val="18"/>
                    </w:rPr>
                    <w:t>凤区阅</w:t>
                  </w:r>
                  <w:proofErr w:type="gramEnd"/>
                  <w:r w:rsidRPr="00172593">
                    <w:rPr>
                      <w:rFonts w:ascii="宋体" w:hAnsi="宋体" w:cs="宋体"/>
                      <w:kern w:val="0"/>
                      <w:sz w:val="18"/>
                      <w:szCs w:val="18"/>
                    </w:rPr>
                    <w:t>海湾中央商务区万寿路142号14层1402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w:t>
                  </w:r>
                  <w:proofErr w:type="gramStart"/>
                  <w:r w:rsidRPr="00172593">
                    <w:rPr>
                      <w:rFonts w:ascii="宋体" w:hAnsi="宋体" w:cs="宋体"/>
                      <w:kern w:val="0"/>
                      <w:sz w:val="18"/>
                      <w:szCs w:val="18"/>
                    </w:rPr>
                    <w:t>朝阳区紫月</w:t>
                  </w:r>
                  <w:proofErr w:type="gramEnd"/>
                  <w:r w:rsidRPr="00172593">
                    <w:rPr>
                      <w:rFonts w:ascii="宋体" w:hAnsi="宋体" w:cs="宋体"/>
                      <w:kern w:val="0"/>
                      <w:sz w:val="18"/>
                      <w:szCs w:val="18"/>
                    </w:rPr>
                    <w:t>路18号院 朝来高科技产业园18号楼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程刚</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张旭</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010-58160168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010-58160173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400-810-5919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www.fengfd.com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(97)上海联泰资产管理有限公司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中国（上海）自由贸易试验区富特北路277号3层310室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上海市长宁区福泉北路 518 号 8 座 3 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燕斌</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兰敏</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021-52822063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021-52975270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400-166-6788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www.66zichan.com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(98)</w:t>
            </w:r>
            <w:proofErr w:type="gramStart"/>
            <w:r w:rsidRPr="00172593">
              <w:rPr>
                <w:rFonts w:ascii="宋体" w:hAnsi="宋体" w:cs="宋体"/>
                <w:b/>
                <w:bCs/>
                <w:kern w:val="0"/>
                <w:sz w:val="18"/>
                <w:szCs w:val="18"/>
              </w:rPr>
              <w:t>泰诚财富</w:t>
            </w:r>
            <w:proofErr w:type="gramEnd"/>
            <w:r w:rsidRPr="00172593">
              <w:rPr>
                <w:rFonts w:ascii="宋体" w:hAnsi="宋体" w:cs="宋体"/>
                <w:b/>
                <w:bCs/>
                <w:kern w:val="0"/>
                <w:sz w:val="18"/>
                <w:szCs w:val="18"/>
              </w:rPr>
              <w:t>基金销售（大连）有限公司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辽宁省大连市沙河口区星海中龙园3号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辽宁省大连市沙河口区星海中龙园3号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李春光</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张晓辉</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0411-88891212-327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0411-84396536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400-0411-001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www.haojiyoujijin.com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(99)上海汇付金融服务有限公司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上海市黄浦区中山南路100号19层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上海市黄浦区中山南路100号金外滩国际广场19层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冯修敏</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黄敏儿</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021-33323999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021-33323830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400-820-2819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fund.bundtrade.com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(100)北京坤</w:t>
            </w:r>
            <w:proofErr w:type="gramStart"/>
            <w:r w:rsidRPr="00172593">
              <w:rPr>
                <w:rFonts w:ascii="宋体" w:hAnsi="宋体" w:cs="宋体"/>
                <w:b/>
                <w:bCs/>
                <w:kern w:val="0"/>
                <w:sz w:val="18"/>
                <w:szCs w:val="18"/>
              </w:rPr>
              <w:t>元基金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北京市延庆县延庆经济开发区</w:t>
                  </w:r>
                  <w:proofErr w:type="gramStart"/>
                  <w:r w:rsidRPr="00172593">
                    <w:rPr>
                      <w:rFonts w:ascii="宋体" w:hAnsi="宋体" w:cs="宋体"/>
                      <w:kern w:val="0"/>
                      <w:sz w:val="18"/>
                      <w:szCs w:val="18"/>
                    </w:rPr>
                    <w:t>百泉街10号</w:t>
                  </w:r>
                  <w:proofErr w:type="gramEnd"/>
                  <w:r w:rsidRPr="00172593">
                    <w:rPr>
                      <w:rFonts w:ascii="宋体" w:hAnsi="宋体" w:cs="宋体"/>
                      <w:kern w:val="0"/>
                      <w:sz w:val="18"/>
                      <w:szCs w:val="18"/>
                    </w:rPr>
                    <w:t>2栋871室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北京市东城区建国门内大街8号B座501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李雪松</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马镜</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010-85264505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010-85264522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010-85264528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http://www.kunyuanfund.com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(101)北京微动</w:t>
            </w:r>
            <w:proofErr w:type="gramStart"/>
            <w:r w:rsidRPr="00172593">
              <w:rPr>
                <w:rFonts w:ascii="宋体" w:hAnsi="宋体" w:cs="宋体"/>
                <w:b/>
                <w:bCs/>
                <w:kern w:val="0"/>
                <w:sz w:val="18"/>
                <w:szCs w:val="18"/>
              </w:rPr>
              <w:t>利基金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北京市石景山区古城西路113号景山财富中心341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北京市石景山区古城西路113号景山财富中心341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梁洪军</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季长军</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010-52609656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010-51957430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400-819-6665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www.buyforyou.com.cn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(102)江西</w:t>
            </w:r>
            <w:proofErr w:type="gramStart"/>
            <w:r w:rsidRPr="00172593">
              <w:rPr>
                <w:rFonts w:ascii="宋体" w:hAnsi="宋体" w:cs="宋体"/>
                <w:b/>
                <w:bCs/>
                <w:kern w:val="0"/>
                <w:sz w:val="18"/>
                <w:szCs w:val="18"/>
              </w:rPr>
              <w:t>正融基金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江西省南昌市高新开发区紫阳大道绿地新都会38栋商业楼2107室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江西省南昌市高新开发区紫阳大道绿地新都会38栋商业楼2107室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陆雯</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胡聪</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13879129841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0791-86692502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www.jxzrzg.com.cn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(103)</w:t>
            </w:r>
            <w:proofErr w:type="gramStart"/>
            <w:r w:rsidRPr="00172593">
              <w:rPr>
                <w:rFonts w:ascii="宋体" w:hAnsi="宋体" w:cs="宋体"/>
                <w:b/>
                <w:bCs/>
                <w:kern w:val="0"/>
                <w:sz w:val="18"/>
                <w:szCs w:val="18"/>
              </w:rPr>
              <w:t>泰信财富</w:t>
            </w:r>
            <w:proofErr w:type="gramEnd"/>
            <w:r w:rsidRPr="00172593">
              <w:rPr>
                <w:rFonts w:ascii="宋体" w:hAnsi="宋体" w:cs="宋体"/>
                <w:b/>
                <w:bCs/>
                <w:kern w:val="0"/>
                <w:sz w:val="18"/>
                <w:szCs w:val="18"/>
              </w:rPr>
              <w:t>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北京市石景山</w:t>
                  </w:r>
                  <w:proofErr w:type="gramStart"/>
                  <w:r w:rsidRPr="00172593">
                    <w:rPr>
                      <w:rFonts w:ascii="宋体" w:hAnsi="宋体" w:cs="宋体"/>
                      <w:kern w:val="0"/>
                      <w:sz w:val="18"/>
                      <w:szCs w:val="18"/>
                    </w:rPr>
                    <w:t>区实兴</w:t>
                  </w:r>
                  <w:proofErr w:type="gramEnd"/>
                  <w:r w:rsidRPr="00172593">
                    <w:rPr>
                      <w:rFonts w:ascii="宋体" w:hAnsi="宋体" w:cs="宋体"/>
                      <w:kern w:val="0"/>
                      <w:sz w:val="18"/>
                      <w:szCs w:val="18"/>
                    </w:rPr>
                    <w:t>大街30号院3号楼8层8995房间</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北京市朝阳区建国路甲92号</w:t>
                  </w:r>
                  <w:proofErr w:type="gramStart"/>
                  <w:r w:rsidRPr="00172593">
                    <w:rPr>
                      <w:rFonts w:ascii="宋体" w:hAnsi="宋体" w:cs="宋体"/>
                      <w:kern w:val="0"/>
                      <w:sz w:val="18"/>
                      <w:szCs w:val="18"/>
                    </w:rPr>
                    <w:t>世</w:t>
                  </w:r>
                  <w:proofErr w:type="gramEnd"/>
                  <w:r w:rsidRPr="00172593">
                    <w:rPr>
                      <w:rFonts w:ascii="宋体" w:hAnsi="宋体" w:cs="宋体"/>
                      <w:kern w:val="0"/>
                      <w:sz w:val="18"/>
                      <w:szCs w:val="18"/>
                    </w:rPr>
                    <w:t>茂大厦c-12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张虎</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李丹</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13601264918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010-53579751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4000048821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www.hxlc.com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(104)上海基</w:t>
            </w:r>
            <w:proofErr w:type="gramStart"/>
            <w:r w:rsidRPr="00172593">
              <w:rPr>
                <w:rFonts w:ascii="宋体" w:hAnsi="宋体" w:cs="宋体"/>
                <w:b/>
                <w:bCs/>
                <w:kern w:val="0"/>
                <w:sz w:val="18"/>
                <w:szCs w:val="18"/>
              </w:rPr>
              <w:t>煜</w:t>
            </w:r>
            <w:proofErr w:type="gramEnd"/>
            <w:r w:rsidRPr="00172593">
              <w:rPr>
                <w:rFonts w:ascii="宋体" w:hAnsi="宋体" w:cs="宋体"/>
                <w:b/>
                <w:bCs/>
                <w:kern w:val="0"/>
                <w:sz w:val="18"/>
                <w:szCs w:val="18"/>
              </w:rPr>
              <w:t>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上海市崇明县长兴镇路潘园公路1800号2号楼6153室（上海泰和经济发展区）</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w:t>
                  </w:r>
                  <w:proofErr w:type="gramStart"/>
                  <w:r w:rsidRPr="00172593">
                    <w:rPr>
                      <w:rFonts w:ascii="宋体" w:hAnsi="宋体" w:cs="宋体"/>
                      <w:kern w:val="0"/>
                      <w:sz w:val="18"/>
                      <w:szCs w:val="18"/>
                    </w:rPr>
                    <w:t>新区银</w:t>
                  </w:r>
                  <w:proofErr w:type="gramEnd"/>
                  <w:r w:rsidRPr="00172593">
                    <w:rPr>
                      <w:rFonts w:ascii="宋体" w:hAnsi="宋体" w:cs="宋体"/>
                      <w:kern w:val="0"/>
                      <w:sz w:val="18"/>
                      <w:szCs w:val="18"/>
                    </w:rPr>
                    <w:t>城中路488号太平金融大厦1503室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王翔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蓝杰</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021-65370077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021-55085991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400-820-5369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www.jiyufund.com.cn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(105)上海</w:t>
            </w:r>
            <w:proofErr w:type="gramStart"/>
            <w:r w:rsidRPr="00172593">
              <w:rPr>
                <w:rFonts w:ascii="宋体" w:hAnsi="宋体" w:cs="宋体"/>
                <w:b/>
                <w:bCs/>
                <w:kern w:val="0"/>
                <w:sz w:val="18"/>
                <w:szCs w:val="18"/>
              </w:rPr>
              <w:t>凯</w:t>
            </w:r>
            <w:proofErr w:type="gramEnd"/>
            <w:r w:rsidRPr="00172593">
              <w:rPr>
                <w:rFonts w:ascii="宋体" w:hAnsi="宋体" w:cs="宋体"/>
                <w:b/>
                <w:bCs/>
                <w:kern w:val="0"/>
                <w:sz w:val="18"/>
                <w:szCs w:val="18"/>
              </w:rPr>
              <w:t>石财富基金销售有限公司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上海市黄浦区西藏南路765号602-115室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上海市黄浦区延安东路1号</w:t>
                  </w:r>
                  <w:proofErr w:type="gramStart"/>
                  <w:r w:rsidRPr="00172593">
                    <w:rPr>
                      <w:rFonts w:ascii="宋体" w:hAnsi="宋体" w:cs="宋体"/>
                      <w:kern w:val="0"/>
                      <w:sz w:val="18"/>
                      <w:szCs w:val="18"/>
                    </w:rPr>
                    <w:t>凯石大厦</w:t>
                  </w:r>
                  <w:proofErr w:type="gramEnd"/>
                  <w:r w:rsidRPr="00172593">
                    <w:rPr>
                      <w:rFonts w:ascii="宋体" w:hAnsi="宋体" w:cs="宋体"/>
                      <w:kern w:val="0"/>
                      <w:sz w:val="18"/>
                      <w:szCs w:val="18"/>
                    </w:rPr>
                    <w:t xml:space="preserve">四楼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陈继武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李晓明</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021-63333319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021-63332523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400-643-3389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www.lingxianfund.com </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(106)上海朝阳永续基金销售有限公司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浦东新区上丰路977号1幢B座812室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上海市浦东新区张江高科碧波路690号4号楼2层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廖冰</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李翔</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021-80234888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021-80234898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400-699-1888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http://www.998fund.com/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(107)北京虹点基金销售有限公司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北京市朝阳区西大望路</w:t>
                  </w:r>
                  <w:proofErr w:type="gramStart"/>
                  <w:r w:rsidRPr="00172593">
                    <w:rPr>
                      <w:rFonts w:ascii="宋体" w:hAnsi="宋体" w:cs="宋体"/>
                      <w:kern w:val="0"/>
                      <w:sz w:val="18"/>
                      <w:szCs w:val="18"/>
                    </w:rPr>
                    <w:t>1号1号</w:t>
                  </w:r>
                  <w:proofErr w:type="gramEnd"/>
                  <w:r w:rsidRPr="00172593">
                    <w:rPr>
                      <w:rFonts w:ascii="宋体" w:hAnsi="宋体" w:cs="宋体"/>
                      <w:kern w:val="0"/>
                      <w:sz w:val="18"/>
                      <w:szCs w:val="18"/>
                    </w:rPr>
                    <w:t>楼1603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北京市朝阳区工人体育馆北路甲2号盈</w:t>
                  </w:r>
                  <w:proofErr w:type="gramStart"/>
                  <w:r w:rsidRPr="00172593">
                    <w:rPr>
                      <w:rFonts w:ascii="宋体" w:hAnsi="宋体" w:cs="宋体"/>
                      <w:kern w:val="0"/>
                      <w:sz w:val="18"/>
                      <w:szCs w:val="18"/>
                    </w:rPr>
                    <w:t>科中心</w:t>
                  </w:r>
                  <w:proofErr w:type="gramEnd"/>
                  <w:r w:rsidRPr="00172593">
                    <w:rPr>
                      <w:rFonts w:ascii="宋体" w:hAnsi="宋体" w:cs="宋体"/>
                      <w:kern w:val="0"/>
                      <w:sz w:val="18"/>
                      <w:szCs w:val="18"/>
                    </w:rPr>
                    <w:t>B座裙楼二层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董</w:t>
                  </w:r>
                  <w:proofErr w:type="gramStart"/>
                  <w:r w:rsidRPr="00172593">
                    <w:rPr>
                      <w:rFonts w:ascii="宋体" w:hAnsi="宋体" w:cs="宋体"/>
                      <w:kern w:val="0"/>
                      <w:sz w:val="18"/>
                      <w:szCs w:val="18"/>
                    </w:rPr>
                    <w:t>浩</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于婷婷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010-56409010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010-56580660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400-618-0707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www.hongdianfund.com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(108)</w:t>
            </w:r>
            <w:proofErr w:type="gramStart"/>
            <w:r w:rsidRPr="00172593">
              <w:rPr>
                <w:rFonts w:ascii="宋体" w:hAnsi="宋体" w:cs="宋体"/>
                <w:b/>
                <w:bCs/>
                <w:kern w:val="0"/>
                <w:sz w:val="18"/>
                <w:szCs w:val="18"/>
              </w:rPr>
              <w:t>深圳富济基金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深圳市前海深港合作区前湾一路1号A栋201室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深圳市南山区高新南</w:t>
                  </w:r>
                  <w:proofErr w:type="gramStart"/>
                  <w:r w:rsidRPr="00172593">
                    <w:rPr>
                      <w:rFonts w:ascii="宋体" w:hAnsi="宋体" w:cs="宋体"/>
                      <w:kern w:val="0"/>
                      <w:sz w:val="18"/>
                      <w:szCs w:val="18"/>
                    </w:rPr>
                    <w:t>七道惠恒集团</w:t>
                  </w:r>
                  <w:proofErr w:type="gramEnd"/>
                  <w:r w:rsidRPr="00172593">
                    <w:rPr>
                      <w:rFonts w:ascii="宋体" w:hAnsi="宋体" w:cs="宋体"/>
                      <w:kern w:val="0"/>
                      <w:sz w:val="18"/>
                      <w:szCs w:val="18"/>
                    </w:rPr>
                    <w:t>二期418室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齐小贺</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陈勇军</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0755-83999907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0755-83999926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0755-83999913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www.jinqianwo.cn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(109)上海陆金</w:t>
            </w:r>
            <w:proofErr w:type="gramStart"/>
            <w:r w:rsidRPr="00172593">
              <w:rPr>
                <w:rFonts w:ascii="宋体" w:hAnsi="宋体" w:cs="宋体"/>
                <w:b/>
                <w:bCs/>
                <w:kern w:val="0"/>
                <w:sz w:val="18"/>
                <w:szCs w:val="18"/>
              </w:rPr>
              <w:t>所基金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上海市浦东新区陆家嘴环路1333号14楼09单元</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上海市浦东新区陆家嘴环路1333号14楼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郭坚</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宁博宇</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021-20665952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021-22066653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400-821-9031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www.lufunds.com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(110)</w:t>
            </w:r>
            <w:proofErr w:type="gramStart"/>
            <w:r w:rsidRPr="00172593">
              <w:rPr>
                <w:rFonts w:ascii="宋体" w:hAnsi="宋体" w:cs="宋体"/>
                <w:b/>
                <w:bCs/>
                <w:kern w:val="0"/>
                <w:sz w:val="18"/>
                <w:szCs w:val="18"/>
              </w:rPr>
              <w:t>大泰金石</w:t>
            </w:r>
            <w:proofErr w:type="gramEnd"/>
            <w:r w:rsidRPr="00172593">
              <w:rPr>
                <w:rFonts w:ascii="宋体" w:hAnsi="宋体" w:cs="宋体"/>
                <w:b/>
                <w:bCs/>
                <w:kern w:val="0"/>
                <w:sz w:val="18"/>
                <w:szCs w:val="18"/>
              </w:rPr>
              <w:t>投资管理有限公司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南京市建</w:t>
                  </w:r>
                  <w:proofErr w:type="gramStart"/>
                  <w:r w:rsidRPr="00172593">
                    <w:rPr>
                      <w:rFonts w:ascii="宋体" w:hAnsi="宋体" w:cs="宋体"/>
                      <w:kern w:val="0"/>
                      <w:sz w:val="18"/>
                      <w:szCs w:val="18"/>
                    </w:rPr>
                    <w:t>邺</w:t>
                  </w:r>
                  <w:proofErr w:type="gramEnd"/>
                  <w:r w:rsidRPr="00172593">
                    <w:rPr>
                      <w:rFonts w:ascii="宋体" w:hAnsi="宋体" w:cs="宋体"/>
                      <w:kern w:val="0"/>
                      <w:sz w:val="18"/>
                      <w:szCs w:val="18"/>
                    </w:rPr>
                    <w:t>区江东中路222号南京奥体中心现代五项馆2105室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上海市浦东新区</w:t>
                  </w:r>
                  <w:proofErr w:type="gramStart"/>
                  <w:r w:rsidRPr="00172593">
                    <w:rPr>
                      <w:rFonts w:ascii="宋体" w:hAnsi="宋体" w:cs="宋体"/>
                      <w:kern w:val="0"/>
                      <w:sz w:val="18"/>
                      <w:szCs w:val="18"/>
                    </w:rPr>
                    <w:t>峨</w:t>
                  </w:r>
                  <w:proofErr w:type="gramEnd"/>
                  <w:r w:rsidRPr="00172593">
                    <w:rPr>
                      <w:rFonts w:ascii="宋体" w:hAnsi="宋体" w:cs="宋体"/>
                      <w:kern w:val="0"/>
                      <w:sz w:val="18"/>
                      <w:szCs w:val="18"/>
                    </w:rPr>
                    <w:t>山路505号东方纯一大厦15楼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袁</w:t>
                  </w:r>
                  <w:proofErr w:type="gramEnd"/>
                  <w:r w:rsidRPr="00172593">
                    <w:rPr>
                      <w:rFonts w:ascii="宋体" w:hAnsi="宋体" w:cs="宋体"/>
                      <w:kern w:val="0"/>
                      <w:sz w:val="18"/>
                      <w:szCs w:val="18"/>
                    </w:rPr>
                    <w:t>顾明</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何庭宇</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021-20324199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021-22268089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400-928-2299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www.dtfunds.com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(111)珠海</w:t>
            </w:r>
            <w:proofErr w:type="gramStart"/>
            <w:r w:rsidRPr="00172593">
              <w:rPr>
                <w:rFonts w:ascii="宋体" w:hAnsi="宋体" w:cs="宋体"/>
                <w:b/>
                <w:bCs/>
                <w:kern w:val="0"/>
                <w:sz w:val="18"/>
                <w:szCs w:val="18"/>
              </w:rPr>
              <w:t>盈米基金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珠海市横琴新区宝华路6号105室-3491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广州市海珠区</w:t>
                  </w:r>
                  <w:proofErr w:type="gramStart"/>
                  <w:r w:rsidRPr="00172593">
                    <w:rPr>
                      <w:rFonts w:ascii="宋体" w:hAnsi="宋体" w:cs="宋体"/>
                      <w:kern w:val="0"/>
                      <w:sz w:val="18"/>
                      <w:szCs w:val="18"/>
                    </w:rPr>
                    <w:t>琶</w:t>
                  </w:r>
                  <w:proofErr w:type="gramEnd"/>
                  <w:r w:rsidRPr="00172593">
                    <w:rPr>
                      <w:rFonts w:ascii="宋体" w:hAnsi="宋体" w:cs="宋体"/>
                      <w:kern w:val="0"/>
                      <w:sz w:val="18"/>
                      <w:szCs w:val="18"/>
                    </w:rPr>
                    <w:t>洲大道东1号保利国际广场南塔12楼B1201-1203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肖雯</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吴煜浩</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020-89629099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020-89629011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020-80629066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www.yingmi.cn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(112)</w:t>
            </w:r>
            <w:proofErr w:type="gramStart"/>
            <w:r w:rsidRPr="00172593">
              <w:rPr>
                <w:rFonts w:ascii="宋体" w:hAnsi="宋体" w:cs="宋体"/>
                <w:b/>
                <w:bCs/>
                <w:kern w:val="0"/>
                <w:sz w:val="18"/>
                <w:szCs w:val="18"/>
              </w:rPr>
              <w:t>和耕传承</w:t>
            </w:r>
            <w:proofErr w:type="gramEnd"/>
            <w:r w:rsidRPr="00172593">
              <w:rPr>
                <w:rFonts w:ascii="宋体" w:hAnsi="宋体" w:cs="宋体"/>
                <w:b/>
                <w:bCs/>
                <w:kern w:val="0"/>
                <w:sz w:val="18"/>
                <w:szCs w:val="18"/>
              </w:rPr>
              <w:t>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郑州市郑东新区东风南路康宁街互联网金融大厦602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郑州市郑东新区东风南路康宁街互联网金融大厦602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李淑慧</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董亚芳</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0371-85518391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0371-85518397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400-360-0000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www.nicaifu.com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(113)南京</w:t>
            </w:r>
            <w:proofErr w:type="gramStart"/>
            <w:r w:rsidRPr="00172593">
              <w:rPr>
                <w:rFonts w:ascii="宋体" w:hAnsi="宋体" w:cs="宋体"/>
                <w:b/>
                <w:bCs/>
                <w:kern w:val="0"/>
                <w:sz w:val="18"/>
                <w:szCs w:val="18"/>
              </w:rPr>
              <w:t>途牛基金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南京市玄武区玄武大道699-1号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南京市玄武区玄武大道699-32号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宋时琳</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张士帅</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025-86853969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025-86853999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4007-999-999转3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http://jr.tuniu.com/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(114)奕丰基金销售有限公司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深圳市前海深港合作区前湾一路1号A 栋 201 室（入驻深圳市前海商务秘书有限公司）</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深圳市南山区海德三路海岸大厦东座1116室及1307室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TAN YIK KUAN</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许雅君</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0755-89460502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0755-21674453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0755-89460500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www.ifastps.com.cn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lastRenderedPageBreak/>
              <w:t>(115)中证金牛（北京）投资咨询有限公司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北京市丰台区东管头1号2号楼2-45室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北京市西城区宣武门外大街甲1号</w:t>
                  </w:r>
                  <w:proofErr w:type="gramStart"/>
                  <w:r w:rsidRPr="00172593">
                    <w:rPr>
                      <w:rFonts w:ascii="宋体" w:hAnsi="宋体" w:cs="宋体"/>
                      <w:kern w:val="0"/>
                      <w:sz w:val="18"/>
                      <w:szCs w:val="18"/>
                    </w:rPr>
                    <w:t>环球财讯中心</w:t>
                  </w:r>
                  <w:proofErr w:type="gramEnd"/>
                  <w:r w:rsidRPr="00172593">
                    <w:rPr>
                      <w:rFonts w:ascii="宋体" w:hAnsi="宋体" w:cs="宋体"/>
                      <w:kern w:val="0"/>
                      <w:sz w:val="18"/>
                      <w:szCs w:val="18"/>
                    </w:rPr>
                    <w:t>A座5层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钱昊旻</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孙雯</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010-59336519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010-59336500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400-890-9998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www.jnlc.com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(116)北京懒猫金融信息服务有限公司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北京市石景山区石景山路31号院盛景国际广场3号楼1119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北京市朝阳区呼家楼安联大厦715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许现良</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张苗苗</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15110085067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010-87723200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400-150-0882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www.lanmao.com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(117)北京肯特瑞财富投资管理有限公司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北京市海淀区</w:t>
                  </w:r>
                  <w:proofErr w:type="gramStart"/>
                  <w:r w:rsidRPr="00172593">
                    <w:rPr>
                      <w:rFonts w:ascii="宋体" w:hAnsi="宋体" w:cs="宋体"/>
                      <w:kern w:val="0"/>
                      <w:sz w:val="18"/>
                      <w:szCs w:val="18"/>
                    </w:rPr>
                    <w:t>海淀东</w:t>
                  </w:r>
                  <w:proofErr w:type="gramEnd"/>
                  <w:r w:rsidRPr="00172593">
                    <w:rPr>
                      <w:rFonts w:ascii="宋体" w:hAnsi="宋体" w:cs="宋体"/>
                      <w:kern w:val="0"/>
                      <w:sz w:val="18"/>
                      <w:szCs w:val="18"/>
                    </w:rPr>
                    <w:t>三街2号4层401-15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北京市经济</w:t>
                  </w:r>
                  <w:proofErr w:type="gramStart"/>
                  <w:r w:rsidRPr="00172593">
                    <w:rPr>
                      <w:rFonts w:ascii="宋体" w:hAnsi="宋体" w:cs="宋体"/>
                      <w:kern w:val="0"/>
                      <w:sz w:val="18"/>
                      <w:szCs w:val="18"/>
                    </w:rPr>
                    <w:t>开发区科创十一</w:t>
                  </w:r>
                  <w:proofErr w:type="gramEnd"/>
                  <w:r w:rsidRPr="00172593">
                    <w:rPr>
                      <w:rFonts w:ascii="宋体" w:hAnsi="宋体" w:cs="宋体"/>
                      <w:kern w:val="0"/>
                      <w:sz w:val="18"/>
                      <w:szCs w:val="18"/>
                    </w:rPr>
                    <w:t>街18号院京东总部A座4层A428室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江卉</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徐伯宇</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400-098-8511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010-89188000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400-088-8816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http://jr.jd.com/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(118)北京</w:t>
            </w:r>
            <w:proofErr w:type="gramStart"/>
            <w:r w:rsidRPr="00172593">
              <w:rPr>
                <w:rFonts w:ascii="宋体" w:hAnsi="宋体" w:cs="宋体"/>
                <w:b/>
                <w:bCs/>
                <w:kern w:val="0"/>
                <w:sz w:val="18"/>
                <w:szCs w:val="18"/>
              </w:rPr>
              <w:t>电盈基金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北京市朝阳区呼家楼（京广中心）1号楼36层3603室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北京市东城区朝阳门北大街8号富华大厦F座12B</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程刚</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李丹</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010-56176115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010-56176117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010-56176115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www.bjdyfund.com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(119)大连</w:t>
            </w:r>
            <w:proofErr w:type="gramStart"/>
            <w:r w:rsidRPr="00172593">
              <w:rPr>
                <w:rFonts w:ascii="宋体" w:hAnsi="宋体" w:cs="宋体"/>
                <w:b/>
                <w:bCs/>
                <w:kern w:val="0"/>
                <w:sz w:val="18"/>
                <w:szCs w:val="18"/>
              </w:rPr>
              <w:t>网金基金</w:t>
            </w:r>
            <w:proofErr w:type="gramEnd"/>
            <w:r w:rsidRPr="00172593">
              <w:rPr>
                <w:rFonts w:ascii="宋体" w:hAnsi="宋体" w:cs="宋体"/>
                <w:b/>
                <w:bCs/>
                <w:kern w:val="0"/>
                <w:sz w:val="18"/>
                <w:szCs w:val="18"/>
              </w:rPr>
              <w:t>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辽宁省大连市沙河口区体坛路22号2层202室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辽宁省大连市沙河口区体坛路22号2层202室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卜勇</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卜勇</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0411-39027800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0411-39027888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400-089-9100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http://www.yibaijin.com/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(120)中民财富基金销售（上海）有限公司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上海市黄浦区中山南路100号7层05单元</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上海市黄浦区中山南路100号17层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弭</w:t>
                  </w:r>
                  <w:proofErr w:type="gramEnd"/>
                  <w:r w:rsidRPr="00172593">
                    <w:rPr>
                      <w:rFonts w:ascii="宋体" w:hAnsi="宋体" w:cs="宋体"/>
                      <w:kern w:val="0"/>
                      <w:sz w:val="18"/>
                      <w:szCs w:val="18"/>
                    </w:rPr>
                    <w:t>洪军</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茅旦青</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021-33355392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021-63353736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400-876-5716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www.cmiwm.com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(121)深圳市金斧子基金销售有限公司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深圳市南山区粤海街道科技园中区科苑路15号科兴科学园B栋3单元11层1108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深圳市南山区粤海街道科技园中区科苑路15号科兴科学园B栋3单元11层1108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赖任军</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刘昕霞</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0755-29330513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0755-26920530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400-930-0660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www.jfzinv.com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(122)北京蛋卷基金销售有限公司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北京市朝阳区阜通东大街1号院6号楼2单元21层222507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北京市朝阳区阜通东大街1号院6号楼2单元21层222507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钟斐斐</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戚晓强</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15810005516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010-85659484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400-061-8518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danjuanapp.com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(123)深圳前海凯恩斯基金销售有限公司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深圳市前海深港合作区前湾一路1号A栋201室（入驻深圳市前海商务秘书有限公司）</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深圳市福田区深南大道6019号金润大厦23A</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高锋</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李勇</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0755-83655588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0755-83655518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400-804-8688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www.keynesasset.com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(124)深圳前海欧中联合基金销售有限公司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深圳市前海深港合作区前湾一路1号A栋201室（入驻深圳市前海商务秘书有限公司）</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深圳市宝安中心区海秀路19号国际西岸商务大厦703、705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梁双凤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梁双凤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0755-23073400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0755-23328531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0755-23073400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http://www.ecpefund.com/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(125)天津万家财富资产管理有限公司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天津自贸区（中心商务区）迎宾大道1988号</w:t>
                  </w:r>
                  <w:proofErr w:type="gramStart"/>
                  <w:r w:rsidRPr="00172593">
                    <w:rPr>
                      <w:rFonts w:ascii="宋体" w:hAnsi="宋体" w:cs="宋体"/>
                      <w:kern w:val="0"/>
                      <w:sz w:val="18"/>
                      <w:szCs w:val="18"/>
                    </w:rPr>
                    <w:t>滨海浙商大厦</w:t>
                  </w:r>
                  <w:proofErr w:type="gramEnd"/>
                  <w:r w:rsidRPr="00172593">
                    <w:rPr>
                      <w:rFonts w:ascii="宋体" w:hAnsi="宋体" w:cs="宋体"/>
                      <w:kern w:val="0"/>
                      <w:sz w:val="18"/>
                      <w:szCs w:val="18"/>
                    </w:rPr>
                    <w:t>公寓2-2413室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北京市西城区丰盛胡同28号太平洋保险大厦5层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李修辞</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孙雪</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010-59013825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010-59013707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010-59013825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http://www.wanjiawealth.com/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(126)上海华夏财富投资管理有限公司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上海市虹口区东大名路687号1幢2楼268室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上海市虹口区东大名路687号1幢2楼268室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毛淮平</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13816092323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http://www.cwmc.cn/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(127)中国国际期货有限公司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北京市朝阳区建国门外光华路14号1幢1层、2层、9层、11层、12层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北京市朝阳区麦子店西路3号新恒基国际大厦15层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王兵</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赵森</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010-59539864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95162、400-8888-160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http://www.cifco.net</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(128)中</w:t>
            </w:r>
            <w:proofErr w:type="gramStart"/>
            <w:r w:rsidRPr="00172593">
              <w:rPr>
                <w:rFonts w:ascii="宋体" w:hAnsi="宋体" w:cs="宋体"/>
                <w:b/>
                <w:bCs/>
                <w:kern w:val="0"/>
                <w:sz w:val="18"/>
                <w:szCs w:val="18"/>
              </w:rPr>
              <w:t>信建投期货</w:t>
            </w:r>
            <w:proofErr w:type="gramEnd"/>
            <w:r w:rsidRPr="00172593">
              <w:rPr>
                <w:rFonts w:ascii="宋体" w:hAnsi="宋体" w:cs="宋体"/>
                <w:b/>
                <w:bCs/>
                <w:kern w:val="0"/>
                <w:sz w:val="18"/>
                <w:szCs w:val="18"/>
              </w:rPr>
              <w:t>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重庆市渝中区中山三路107号上站大楼平街11-B，名义层11-A，8-B4，9-B、C</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重庆市渝中区中山三路107号皇冠大厦11楼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彭</w:t>
                  </w:r>
                  <w:proofErr w:type="gramEnd"/>
                  <w:r w:rsidRPr="00172593">
                    <w:rPr>
                      <w:rFonts w:ascii="宋体" w:hAnsi="宋体" w:cs="宋体"/>
                      <w:kern w:val="0"/>
                      <w:sz w:val="18"/>
                      <w:szCs w:val="18"/>
                    </w:rPr>
                    <w:t>文德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刘芸</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023-89769637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023-86769629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400-8877-780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www.cfc108.com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(129)中信期货有限公司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深圳市福田区中心三路8号卓越时代广场（二期）北座13层1301-1305室、14层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深圳市福田区中心三路8号卓越时代广场（二期）北座13层1301-1305室、14层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张皓</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韩钰</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010-60833754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010-57762999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400-990-8826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www.citicsf.com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(130)徽商期货有限责任公司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安徽省合肥市芜湖路258号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安徽省合肥市芜湖路258号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吴国华</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杨彩格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0551-62865999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0551-62865899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400-887-8707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www.hsqh.net</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(131)东海期货有限责任公司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江苏省</w:t>
                  </w:r>
                  <w:proofErr w:type="gramStart"/>
                  <w:r w:rsidRPr="00172593">
                    <w:rPr>
                      <w:rFonts w:ascii="宋体" w:hAnsi="宋体" w:cs="宋体"/>
                      <w:kern w:val="0"/>
                      <w:sz w:val="18"/>
                      <w:szCs w:val="18"/>
                    </w:rPr>
                    <w:t>常州市延陵</w:t>
                  </w:r>
                  <w:proofErr w:type="gramEnd"/>
                  <w:r w:rsidRPr="00172593">
                    <w:rPr>
                      <w:rFonts w:ascii="宋体" w:hAnsi="宋体" w:cs="宋体"/>
                      <w:kern w:val="0"/>
                      <w:sz w:val="18"/>
                      <w:szCs w:val="18"/>
                    </w:rPr>
                    <w:t>西路23、25、27、29号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上海市浦东新区东方路1928号东海证券大厦8楼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陈太康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李天雨</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021-68757102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021-68757102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95531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www.qh168.com.cn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(132)弘业期货股份有限公司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南京市中华路50号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南京市中华路50号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周剑秋</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孙朝旺</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025-52278870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025-52313068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400-828-1288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www.ftol.com.cn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(133)大有期货有限公司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湖南省长沙市天心区芙蓉南路二段128号现代广场三、四楼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湖南省长沙市天心区芙蓉南路二段128号现代广场三、四楼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沈众辉</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马科</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0731-84409000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0731-84409009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400-636-5058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www.dayouf.com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(134)国泰君安证券股份有限公司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中国（上海）自由贸易试验区商城路618号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w:t>
                  </w:r>
                  <w:proofErr w:type="gramStart"/>
                  <w:r w:rsidRPr="00172593">
                    <w:rPr>
                      <w:rFonts w:ascii="宋体" w:hAnsi="宋体" w:cs="宋体"/>
                      <w:kern w:val="0"/>
                      <w:sz w:val="18"/>
                      <w:szCs w:val="18"/>
                    </w:rPr>
                    <w:t>新区银</w:t>
                  </w:r>
                  <w:proofErr w:type="gramEnd"/>
                  <w:r w:rsidRPr="00172593">
                    <w:rPr>
                      <w:rFonts w:ascii="宋体" w:hAnsi="宋体" w:cs="宋体"/>
                      <w:kern w:val="0"/>
                      <w:sz w:val="18"/>
                      <w:szCs w:val="18"/>
                    </w:rPr>
                    <w:t xml:space="preserve">城中路168号上海银行大厦29楼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杨德红</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芮敏祺</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021－38676666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021－38670161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95521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www.gtja.com </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(135)中</w:t>
            </w:r>
            <w:proofErr w:type="gramStart"/>
            <w:r w:rsidRPr="00172593">
              <w:rPr>
                <w:rFonts w:ascii="宋体" w:hAnsi="宋体" w:cs="宋体"/>
                <w:b/>
                <w:bCs/>
                <w:kern w:val="0"/>
                <w:sz w:val="18"/>
                <w:szCs w:val="18"/>
              </w:rPr>
              <w:t>信建投证券</w:t>
            </w:r>
            <w:proofErr w:type="gramEnd"/>
            <w:r w:rsidRPr="00172593">
              <w:rPr>
                <w:rFonts w:ascii="宋体" w:hAnsi="宋体" w:cs="宋体"/>
                <w:b/>
                <w:bCs/>
                <w:kern w:val="0"/>
                <w:sz w:val="18"/>
                <w:szCs w:val="18"/>
              </w:rPr>
              <w:t>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北京市朝阳区安立路66号4号楼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北京市朝阳门内大街188号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王常青</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刘畅</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010-65608231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010－65182261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4008888108/95587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http://www.csc108.com/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(136)国信证券股份有限公司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深圳市罗湖区红岭中路1012号国信证券大厦十六层至二十六层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深圳市罗湖区红岭中路1012号国信证券大厦十六层至二十六层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何如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刘晓东</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0755-82130509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0755－82133952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95536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http://www.guosen.com.cn/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lastRenderedPageBreak/>
              <w:t>(137)招商证券股份有限公司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深圳市福田区益田路江苏大厦A座38－45层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中国深圳福田区益田路江苏大厦A座30楼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霍达</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黄婵君</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0755-82943666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0755-83734343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4008888111；95565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http://www.newone.com.cn/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(138)广发证券股份有限公司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广州天河区天河北路183-187号大都会广场43楼（4301-4316房）</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广东省广州天河北路大都会广场5、18、19、36、38、39、41、42、43、44楼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孙树明</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黄岚</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020－87555888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020－87555305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95575或致电各地营业网点</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http://www.gf.com.cn/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(139)中信证券股份有限公司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广东省深圳市福田区中心三路8号卓越时代广场（二期）北座</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北京朝阳区新源南路6号京城大厦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张佑君</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马静懿</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010-60833889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010－84865560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400-889-5548/95548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http://www.cs.ecitic.com/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(140)中国银河证券股份有限公司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北京市西城区金融大街35号国际企业大厦C座</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北京市西城区金融大街35号国际企业大厦C座2－6层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陈共炎</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辛国政</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010-83574507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010-66568990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95551/4008888888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http://www.chinastock.com.cn/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(141)海通证券股份有限公司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上海市淮海中路98号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上海市广东路689号海通证券大厦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周杰</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李笑鸣</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021-23219275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021－63602722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95553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http://www.htsec.com/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(142)</w:t>
            </w:r>
            <w:proofErr w:type="gramStart"/>
            <w:r w:rsidRPr="00172593">
              <w:rPr>
                <w:rFonts w:ascii="宋体" w:hAnsi="宋体" w:cs="宋体"/>
                <w:b/>
                <w:bCs/>
                <w:kern w:val="0"/>
                <w:sz w:val="18"/>
                <w:szCs w:val="18"/>
              </w:rPr>
              <w:t>申万宏源证券</w:t>
            </w:r>
            <w:proofErr w:type="gramEnd"/>
            <w:r w:rsidRPr="00172593">
              <w:rPr>
                <w:rFonts w:ascii="宋体" w:hAnsi="宋体" w:cs="宋体"/>
                <w:b/>
                <w:bCs/>
                <w:kern w:val="0"/>
                <w:sz w:val="18"/>
                <w:szCs w:val="18"/>
              </w:rPr>
              <w:t>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上海市徐汇区长乐路989号45层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上海市徐汇区长乐路989号45层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李梅</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余敏</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021-33388252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021-33388224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95523或4008895523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www.swhysc.com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(143)兴业证券股份有限公司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福州市湖东路268号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上海市浦东民生路1199</w:t>
                  </w:r>
                  <w:proofErr w:type="gramStart"/>
                  <w:r w:rsidRPr="00172593">
                    <w:rPr>
                      <w:rFonts w:ascii="宋体" w:hAnsi="宋体" w:cs="宋体"/>
                      <w:kern w:val="0"/>
                      <w:sz w:val="18"/>
                      <w:szCs w:val="18"/>
                    </w:rPr>
                    <w:t>弄五道口</w:t>
                  </w:r>
                  <w:proofErr w:type="gramEnd"/>
                  <w:r w:rsidRPr="00172593">
                    <w:rPr>
                      <w:rFonts w:ascii="宋体" w:hAnsi="宋体" w:cs="宋体"/>
                      <w:kern w:val="0"/>
                      <w:sz w:val="18"/>
                      <w:szCs w:val="18"/>
                    </w:rPr>
                    <w:t>广场1号楼21层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杨华辉</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乔琳雪</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021-38565547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021－38565783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4008888123/95562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http://www.xyzq.com.cn/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(144)长江证券股份有限公司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武汉市新华路特8号长江证券大厦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武汉市新华路特8号长江证券大厦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尤习贵</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奚博宇</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027-65799999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027-85481900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95579;4008-888-999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http://www.95579.com/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(145)安信证券股份有限公司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深圳市福田区金田路4018号安联大厦35层、28层A02单元</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深圳市福田区金田路4018号安联大厦35层、28层A02单元</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王连志</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刘志斌</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0755-82558323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0755－82558355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95517,4008001001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http://www.essence.com.cn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(146)西南证券股份有限公司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重庆市江北区桥北苑8号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重庆市江北区桥北苑8号西南证券大厦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余维佳</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张煜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023-63786633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023-63786212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4008096096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http://www.swsc.com.cn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(147)湘财证券股份有限公司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湖南省长沙市天心区湘府中路198号新南城商务中心A栋11楼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湖南省长沙市天心区湘府中路198号新南城商务中心A栋11楼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孙永祥</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李欣</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021-38784580-8918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021-68865680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95351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http://www.xcsc.com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lastRenderedPageBreak/>
              <w:t>(148)</w:t>
            </w:r>
            <w:proofErr w:type="gramStart"/>
            <w:r w:rsidRPr="00172593">
              <w:rPr>
                <w:rFonts w:ascii="宋体" w:hAnsi="宋体" w:cs="宋体"/>
                <w:b/>
                <w:bCs/>
                <w:kern w:val="0"/>
                <w:sz w:val="18"/>
                <w:szCs w:val="18"/>
              </w:rPr>
              <w:t>万联证券</w:t>
            </w:r>
            <w:proofErr w:type="gramEnd"/>
            <w:r w:rsidRPr="00172593">
              <w:rPr>
                <w:rFonts w:ascii="宋体" w:hAnsi="宋体" w:cs="宋体"/>
                <w:b/>
                <w:bCs/>
                <w:kern w:val="0"/>
                <w:sz w:val="18"/>
                <w:szCs w:val="18"/>
              </w:rPr>
              <w:t>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广州市天河区珠江东路11号高德置地广场F栋18、19层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广州市天河区珠江东路11号高德置地广场F栋18、19层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张建军</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王鑫</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020-38286686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020－22373718－1013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4008888133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http://www.wlzq.cn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(149)</w:t>
            </w:r>
            <w:proofErr w:type="gramStart"/>
            <w:r w:rsidRPr="00172593">
              <w:rPr>
                <w:rFonts w:ascii="宋体" w:hAnsi="宋体" w:cs="宋体"/>
                <w:b/>
                <w:bCs/>
                <w:kern w:val="0"/>
                <w:sz w:val="18"/>
                <w:szCs w:val="18"/>
              </w:rPr>
              <w:t>国元证券</w:t>
            </w:r>
            <w:proofErr w:type="gramEnd"/>
            <w:r w:rsidRPr="00172593">
              <w:rPr>
                <w:rFonts w:ascii="宋体" w:hAnsi="宋体" w:cs="宋体"/>
                <w:b/>
                <w:bCs/>
                <w:kern w:val="0"/>
                <w:sz w:val="18"/>
                <w:szCs w:val="18"/>
              </w:rPr>
              <w:t>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安徽省合肥市寿春路179号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安徽省合肥市寿春路179号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凤良志</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李蔡</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0551－2272101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0551－2272100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全国统一热线4008888777，安徽省内热线96888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http://www.gyzq.com.cn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(150)渤海证券股份有限公司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天津市经济技术开发区第二大街42号写字楼101室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天津市</w:t>
                  </w:r>
                  <w:proofErr w:type="gramStart"/>
                  <w:r w:rsidRPr="00172593">
                    <w:rPr>
                      <w:rFonts w:ascii="宋体" w:hAnsi="宋体" w:cs="宋体"/>
                      <w:kern w:val="0"/>
                      <w:sz w:val="18"/>
                      <w:szCs w:val="18"/>
                    </w:rPr>
                    <w:t>南开区宾水</w:t>
                  </w:r>
                  <w:proofErr w:type="gramEnd"/>
                  <w:r w:rsidRPr="00172593">
                    <w:rPr>
                      <w:rFonts w:ascii="宋体" w:hAnsi="宋体" w:cs="宋体"/>
                      <w:kern w:val="0"/>
                      <w:sz w:val="18"/>
                      <w:szCs w:val="18"/>
                    </w:rPr>
                    <w:t>西道8号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王春峰</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胡天彤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022－28451861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022－28451892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4006515988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http://www.bhzq.com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(151)华泰证券股份有限公司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南京市江东中路228号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 南京市建</w:t>
                  </w:r>
                  <w:proofErr w:type="gramStart"/>
                  <w:r w:rsidRPr="00172593">
                    <w:rPr>
                      <w:rFonts w:ascii="宋体" w:hAnsi="宋体" w:cs="宋体"/>
                      <w:kern w:val="0"/>
                      <w:sz w:val="18"/>
                      <w:szCs w:val="18"/>
                    </w:rPr>
                    <w:t>邺</w:t>
                  </w:r>
                  <w:proofErr w:type="gramEnd"/>
                  <w:r w:rsidRPr="00172593">
                    <w:rPr>
                      <w:rFonts w:ascii="宋体" w:hAnsi="宋体" w:cs="宋体"/>
                      <w:kern w:val="0"/>
                      <w:sz w:val="18"/>
                      <w:szCs w:val="18"/>
                    </w:rPr>
                    <w:t>区江东中路228号华泰证券广场、深圳市福田区深南大道4011号港中旅大厦18楼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周易</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庞晓芸</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0755-82492193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0755-82492962（深圳）</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95597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http://www.htsc.com.cn/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(152)山西证券股份有限公司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太原市府西街69号山西国际贸易中心东塔楼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太原市府西街69号山西国际贸易中心东塔楼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侯巍</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郭熠</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0351－8686659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0351－8686619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4006661618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http://www.i618.com.cn/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(153)中信证券（山东）有限责任公司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青岛市崂山区深圳路222号青岛国际金融广场1号楼20层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青岛市市南区东海西路28号龙</w:t>
                  </w:r>
                  <w:proofErr w:type="gramStart"/>
                  <w:r w:rsidRPr="00172593">
                    <w:rPr>
                      <w:rFonts w:ascii="宋体" w:hAnsi="宋体" w:cs="宋体"/>
                      <w:kern w:val="0"/>
                      <w:sz w:val="18"/>
                      <w:szCs w:val="18"/>
                    </w:rPr>
                    <w:t>翔广场东</w:t>
                  </w:r>
                  <w:proofErr w:type="gramEnd"/>
                  <w:r w:rsidRPr="00172593">
                    <w:rPr>
                      <w:rFonts w:ascii="宋体" w:hAnsi="宋体" w:cs="宋体"/>
                      <w:kern w:val="0"/>
                      <w:sz w:val="18"/>
                      <w:szCs w:val="18"/>
                    </w:rPr>
                    <w:t>2、5层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姜晓林</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孙秋月</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0532-85022026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0532-85022605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95548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http://www.zxzqsd.com.cn/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(154)东兴证券股份有限公司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北京市西城区金融大街5号新盛大厦B座12-15层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北京市西城区金融大街5号新盛大厦B座12-15层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魏庆华</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和志鹏</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18010159340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010-66555246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4008888993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http://www.dxzq.net</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(155)东吴证券股份有限公司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江苏省苏州市翠园路181号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江苏省苏州市星阳街5号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吴永敏</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方晓丹</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0512－65581136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0512－65588021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4008601555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http://www.dwjq.com.cn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(156)信</w:t>
            </w:r>
            <w:proofErr w:type="gramStart"/>
            <w:r w:rsidRPr="00172593">
              <w:rPr>
                <w:rFonts w:ascii="宋体" w:hAnsi="宋体" w:cs="宋体"/>
                <w:b/>
                <w:bCs/>
                <w:kern w:val="0"/>
                <w:sz w:val="18"/>
                <w:szCs w:val="18"/>
              </w:rPr>
              <w:t>达证券</w:t>
            </w:r>
            <w:proofErr w:type="gramEnd"/>
            <w:r w:rsidRPr="00172593">
              <w:rPr>
                <w:rFonts w:ascii="宋体" w:hAnsi="宋体" w:cs="宋体"/>
                <w:b/>
                <w:bCs/>
                <w:kern w:val="0"/>
                <w:sz w:val="18"/>
                <w:szCs w:val="18"/>
              </w:rPr>
              <w:t>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北京市西城区闹市口大街9号院1号楼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北京市西城区闹市口大街9号院1号楼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张志刚</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尹旭航</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010－63081493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010－63081344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95321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http://www.cindasc.com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(157)东方证券股份有限公司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上海市中山南路318号2号楼22层－29层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上海市中山南路318号2号楼21层－29层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潘鑫军</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王欣</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021-63325888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021－63326729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95503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http://www.dfzq.com.cn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(158)方正证券股份有限公司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湖南长沙芙蓉中路2段华侨国际大厦22-24层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湖南长沙芙蓉中路2段华侨国际大厦22-24层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施华</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程博怡</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010-56437060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0731-85832214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95571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http://www.foundersc.com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lastRenderedPageBreak/>
              <w:t>(159)长城证券股份有限公司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深圳市深南大道6008号特区报业大厦16、17层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深圳市深南大道6008号特区报业大厦14、16、17层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丁益</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金夏</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0755-83516289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0755－83515567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4006666888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http://www.cgws.com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(160)光大证券股份有限公司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上海市静安区新闸路1508号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上海市静安区新闸路1508号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周健男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李芳</w:t>
                  </w:r>
                  <w:proofErr w:type="gramStart"/>
                  <w:r w:rsidRPr="00172593">
                    <w:rPr>
                      <w:rFonts w:ascii="宋体" w:hAnsi="宋体" w:cs="宋体"/>
                      <w:kern w:val="0"/>
                      <w:sz w:val="18"/>
                      <w:szCs w:val="18"/>
                    </w:rPr>
                    <w:t>芳</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021-22169089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021－22169134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4008888788；95525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http://www.ebscn.com/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(161)广州证券股份有限公司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广州市天河区珠江西路5号广州国际金融中心主塔19层、20层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广州市天河区珠江西路5号广州国际金融中心主塔19层、20层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邱三发</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林洁茹</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020－88836999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020－88836654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95396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http://www.gzs.com.cn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(162)东北证券股份有限公司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长春市生态大街6666号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长春市生态大街6666号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李福春</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安岩</w:t>
                  </w:r>
                  <w:proofErr w:type="gramStart"/>
                  <w:r w:rsidRPr="00172593">
                    <w:rPr>
                      <w:rFonts w:ascii="宋体" w:hAnsi="宋体" w:cs="宋体"/>
                      <w:kern w:val="0"/>
                      <w:sz w:val="18"/>
                      <w:szCs w:val="18"/>
                    </w:rPr>
                    <w:t>岩</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0431-85096517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0431-85096795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95360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http://www.nesc.cn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(163)南京证券股份有限公司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江苏省南京市玄武区大钟亭8号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江苏省南京市玄武区大钟亭8号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步国旬</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潘月</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025－52310569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025－52310586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4008285888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http://www.njzq.com.cn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(164)上海证券有限责任公司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上海市黄浦区四川中路213号7楼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上海市黄浦区四川中路213号7楼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李俊杰</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邵珍珍</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021-53686262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021-63608830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4008918918、021-962518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https://www.shzq.com/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(165)新时代证券股份有限公司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北京市海淀区北三环西路99号院1号楼15层1501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北京市海淀区北三环西路99号院1号楼15层1501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刘汝军</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孙恺</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010-83561000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010-83561001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4006989898/95399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http://www.xsdzq.cn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(166)大同证券有限责任公司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大同市城区迎宾街15号桐城中央21层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太原市长治路111 号山西世贸中心A 座F12、F13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董祥</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薛津</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0351－4130322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0351－4192803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4007121212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http://www.dtsbc.com.cn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(167)国联证券股份有限公司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无锡市县前东街168号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江苏省无锡市太湖新城金融一街8号国联金融大厦702室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范炎</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沈刚</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0510－82831662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0510－82830162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95570/4008885288（全国），0510-82588168（无锡）</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http://www.glsc.com.cn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(168)</w:t>
            </w:r>
            <w:proofErr w:type="gramStart"/>
            <w:r w:rsidRPr="00172593">
              <w:rPr>
                <w:rFonts w:ascii="宋体" w:hAnsi="宋体" w:cs="宋体"/>
                <w:b/>
                <w:bCs/>
                <w:kern w:val="0"/>
                <w:sz w:val="18"/>
                <w:szCs w:val="18"/>
              </w:rPr>
              <w:t>浙商证券</w:t>
            </w:r>
            <w:proofErr w:type="gramEnd"/>
            <w:r w:rsidRPr="00172593">
              <w:rPr>
                <w:rFonts w:ascii="宋体" w:hAnsi="宋体" w:cs="宋体"/>
                <w:b/>
                <w:bCs/>
                <w:kern w:val="0"/>
                <w:sz w:val="18"/>
                <w:szCs w:val="18"/>
              </w:rPr>
              <w:t>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杭州市杭大路1号</w:t>
                  </w:r>
                  <w:proofErr w:type="gramStart"/>
                  <w:r w:rsidRPr="00172593">
                    <w:rPr>
                      <w:rFonts w:ascii="宋体" w:hAnsi="宋体" w:cs="宋体"/>
                      <w:kern w:val="0"/>
                      <w:sz w:val="18"/>
                      <w:szCs w:val="18"/>
                    </w:rPr>
                    <w:t>黄龙世纪</w:t>
                  </w:r>
                  <w:proofErr w:type="gramEnd"/>
                  <w:r w:rsidRPr="00172593">
                    <w:rPr>
                      <w:rFonts w:ascii="宋体" w:hAnsi="宋体" w:cs="宋体"/>
                      <w:kern w:val="0"/>
                      <w:sz w:val="18"/>
                      <w:szCs w:val="18"/>
                    </w:rPr>
                    <w:t>广场A座6－7楼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杭州市杭大路1号</w:t>
                  </w:r>
                  <w:proofErr w:type="gramStart"/>
                  <w:r w:rsidRPr="00172593">
                    <w:rPr>
                      <w:rFonts w:ascii="宋体" w:hAnsi="宋体" w:cs="宋体"/>
                      <w:kern w:val="0"/>
                      <w:sz w:val="18"/>
                      <w:szCs w:val="18"/>
                    </w:rPr>
                    <w:t>黄龙世纪</w:t>
                  </w:r>
                  <w:proofErr w:type="gramEnd"/>
                  <w:r w:rsidRPr="00172593">
                    <w:rPr>
                      <w:rFonts w:ascii="宋体" w:hAnsi="宋体" w:cs="宋体"/>
                      <w:kern w:val="0"/>
                      <w:sz w:val="18"/>
                      <w:szCs w:val="18"/>
                    </w:rPr>
                    <w:t>广场A座6－7楼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吴承根</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张智</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021-64718888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0571－87901913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95345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http://www.stocke.com.cn/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(169)平安证券股份有限公司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广东省深圳市福田中心区金田路4036号荣</w:t>
                  </w:r>
                  <w:proofErr w:type="gramStart"/>
                  <w:r w:rsidRPr="00172593">
                    <w:rPr>
                      <w:rFonts w:ascii="宋体" w:hAnsi="宋体" w:cs="宋体"/>
                      <w:kern w:val="0"/>
                      <w:sz w:val="18"/>
                      <w:szCs w:val="18"/>
                    </w:rPr>
                    <w:t>超大厦</w:t>
                  </w:r>
                  <w:proofErr w:type="gramEnd"/>
                  <w:r w:rsidRPr="00172593">
                    <w:rPr>
                      <w:rFonts w:ascii="宋体" w:hAnsi="宋体" w:cs="宋体"/>
                      <w:kern w:val="0"/>
                      <w:sz w:val="18"/>
                      <w:szCs w:val="18"/>
                    </w:rPr>
                    <w:t>16-20层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广东省深圳市福田中心区金田路4036号荣</w:t>
                  </w:r>
                  <w:proofErr w:type="gramStart"/>
                  <w:r w:rsidRPr="00172593">
                    <w:rPr>
                      <w:rFonts w:ascii="宋体" w:hAnsi="宋体" w:cs="宋体"/>
                      <w:kern w:val="0"/>
                      <w:sz w:val="18"/>
                      <w:szCs w:val="18"/>
                    </w:rPr>
                    <w:t>超大厦</w:t>
                  </w:r>
                  <w:proofErr w:type="gramEnd"/>
                  <w:r w:rsidRPr="00172593">
                    <w:rPr>
                      <w:rFonts w:ascii="宋体" w:hAnsi="宋体" w:cs="宋体"/>
                      <w:kern w:val="0"/>
                      <w:sz w:val="18"/>
                      <w:szCs w:val="18"/>
                    </w:rPr>
                    <w:t>16-20层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何之江</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王超</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13321498768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0755－82400862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0755-22628888/95511-8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http:\\www.stock.pingan.com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(170)华安证券股份有限公司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安徽省合肥市政务文化新区天鹅湖路198号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安徽省合肥市南二环959号</w:t>
                  </w:r>
                  <w:proofErr w:type="gramStart"/>
                  <w:r w:rsidRPr="00172593">
                    <w:rPr>
                      <w:rFonts w:ascii="宋体" w:hAnsi="宋体" w:cs="宋体"/>
                      <w:kern w:val="0"/>
                      <w:sz w:val="18"/>
                      <w:szCs w:val="18"/>
                    </w:rPr>
                    <w:t>财智中心</w:t>
                  </w:r>
                  <w:proofErr w:type="gramEnd"/>
                  <w:r w:rsidRPr="00172593">
                    <w:rPr>
                      <w:rFonts w:ascii="宋体" w:hAnsi="宋体" w:cs="宋体"/>
                      <w:kern w:val="0"/>
                      <w:sz w:val="18"/>
                      <w:szCs w:val="18"/>
                    </w:rPr>
                    <w:t>B1座</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李工</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甘霖</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0551－65161821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0551－65161672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0551-96518/4008096518/95318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http://www.hazq.com/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(171)国</w:t>
            </w:r>
            <w:proofErr w:type="gramStart"/>
            <w:r w:rsidRPr="00172593">
              <w:rPr>
                <w:rFonts w:ascii="宋体" w:hAnsi="宋体" w:cs="宋体"/>
                <w:b/>
                <w:bCs/>
                <w:kern w:val="0"/>
                <w:sz w:val="18"/>
                <w:szCs w:val="18"/>
              </w:rPr>
              <w:t>海证券</w:t>
            </w:r>
            <w:proofErr w:type="gramEnd"/>
            <w:r w:rsidRPr="00172593">
              <w:rPr>
                <w:rFonts w:ascii="宋体" w:hAnsi="宋体" w:cs="宋体"/>
                <w:b/>
                <w:bCs/>
                <w:kern w:val="0"/>
                <w:sz w:val="18"/>
                <w:szCs w:val="18"/>
              </w:rPr>
              <w:t>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广西桂林市辅星路13号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深圳市福田区竹子林四路光大银行大厦3楼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张雅锋</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武斌</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0755－83707413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0755－83700205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4008888100（全国），96100（广西）</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http://www.ghzq.com.cn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(172)财富证券有限责任公司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长沙市芙蓉中路二段80号顺天国际财富中心26楼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长沙市芙蓉中路二段80号顺天国际财富中心26楼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蔡一兵</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郭磊</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0731-84403319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0731-84403439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0731-84403360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http://www.cfzq.com/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(173)东莞证券有限责任公司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东莞市</w:t>
                  </w:r>
                  <w:proofErr w:type="gramStart"/>
                  <w:r w:rsidRPr="00172593">
                    <w:rPr>
                      <w:rFonts w:ascii="宋体" w:hAnsi="宋体" w:cs="宋体"/>
                      <w:kern w:val="0"/>
                      <w:sz w:val="18"/>
                      <w:szCs w:val="18"/>
                    </w:rPr>
                    <w:t>莞</w:t>
                  </w:r>
                  <w:proofErr w:type="gramEnd"/>
                  <w:r w:rsidRPr="00172593">
                    <w:rPr>
                      <w:rFonts w:ascii="宋体" w:hAnsi="宋体" w:cs="宋体"/>
                      <w:kern w:val="0"/>
                      <w:sz w:val="18"/>
                      <w:szCs w:val="18"/>
                    </w:rPr>
                    <w:t>城区可园南路1号金源中心30楼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东莞市</w:t>
                  </w:r>
                  <w:proofErr w:type="gramStart"/>
                  <w:r w:rsidRPr="00172593">
                    <w:rPr>
                      <w:rFonts w:ascii="宋体" w:hAnsi="宋体" w:cs="宋体"/>
                      <w:kern w:val="0"/>
                      <w:sz w:val="18"/>
                      <w:szCs w:val="18"/>
                    </w:rPr>
                    <w:t>莞</w:t>
                  </w:r>
                  <w:proofErr w:type="gramEnd"/>
                  <w:r w:rsidRPr="00172593">
                    <w:rPr>
                      <w:rFonts w:ascii="宋体" w:hAnsi="宋体" w:cs="宋体"/>
                      <w:kern w:val="0"/>
                      <w:sz w:val="18"/>
                      <w:szCs w:val="18"/>
                    </w:rPr>
                    <w:t>城区可园南路1号金源中心30楼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李荣</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0769-22116572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0769-22115712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95328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http://www.dgzq.com.cn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(174)中原证券股份有限公司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郑州市郑东新区商务外环路10号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郑州市郑东新区商务外环路10号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菅</w:t>
                  </w:r>
                  <w:proofErr w:type="gramEnd"/>
                  <w:r w:rsidRPr="00172593">
                    <w:rPr>
                      <w:rFonts w:ascii="宋体" w:hAnsi="宋体" w:cs="宋体"/>
                      <w:kern w:val="0"/>
                      <w:sz w:val="18"/>
                      <w:szCs w:val="18"/>
                    </w:rPr>
                    <w:t>明军</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李盼</w:t>
                  </w:r>
                  <w:proofErr w:type="gramStart"/>
                  <w:r w:rsidRPr="00172593">
                    <w:rPr>
                      <w:rFonts w:ascii="宋体" w:hAnsi="宋体" w:cs="宋体"/>
                      <w:kern w:val="0"/>
                      <w:sz w:val="18"/>
                      <w:szCs w:val="18"/>
                    </w:rPr>
                    <w:t>盼</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0371-69099882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0371--65585665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0371-967218;4008139666/95377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http://www.ccnew.com/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(175)东海证券股份有限公司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江苏省常州延陵西路23号投资广场18层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上海市浦东新区东方路1928号东海证券大厦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赵俊</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王一彦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021-20333333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021-50498825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95531; 4008888588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http://www.longone.com.cn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(176)中银国际证券有限责任公司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w:t>
                  </w:r>
                  <w:proofErr w:type="gramStart"/>
                  <w:r w:rsidRPr="00172593">
                    <w:rPr>
                      <w:rFonts w:ascii="宋体" w:hAnsi="宋体" w:cs="宋体"/>
                      <w:kern w:val="0"/>
                      <w:sz w:val="18"/>
                      <w:szCs w:val="18"/>
                    </w:rPr>
                    <w:t>新区银</w:t>
                  </w:r>
                  <w:proofErr w:type="gramEnd"/>
                  <w:r w:rsidRPr="00172593">
                    <w:rPr>
                      <w:rFonts w:ascii="宋体" w:hAnsi="宋体" w:cs="宋体"/>
                      <w:kern w:val="0"/>
                      <w:sz w:val="18"/>
                      <w:szCs w:val="18"/>
                    </w:rPr>
                    <w:t>城中路200号中银大厦39层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w:t>
                  </w:r>
                  <w:proofErr w:type="gramStart"/>
                  <w:r w:rsidRPr="00172593">
                    <w:rPr>
                      <w:rFonts w:ascii="宋体" w:hAnsi="宋体" w:cs="宋体"/>
                      <w:kern w:val="0"/>
                      <w:sz w:val="18"/>
                      <w:szCs w:val="18"/>
                    </w:rPr>
                    <w:t>新区银</w:t>
                  </w:r>
                  <w:proofErr w:type="gramEnd"/>
                  <w:r w:rsidRPr="00172593">
                    <w:rPr>
                      <w:rFonts w:ascii="宋体" w:hAnsi="宋体" w:cs="宋体"/>
                      <w:kern w:val="0"/>
                      <w:sz w:val="18"/>
                      <w:szCs w:val="18"/>
                    </w:rPr>
                    <w:t>城中路200号中银大厦39层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许刚</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王炜哲</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021－68604866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021－50372474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4006208888；021-61195566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http://www.bocichina.com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(177)恒泰证券股份有限公司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内蒙古呼和浩特市新城区新华东街111号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内蒙古呼和浩特市新城区新华东街111号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刘汝军</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张同亮</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0471－4913998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0471－4930707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0471-4961259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http://www.cnht.com.cn/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(178)国盛证券有限责任公司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江西省南昌市</w:t>
                  </w:r>
                  <w:proofErr w:type="gramStart"/>
                  <w:r w:rsidRPr="00172593">
                    <w:rPr>
                      <w:rFonts w:ascii="宋体" w:hAnsi="宋体" w:cs="宋体"/>
                      <w:kern w:val="0"/>
                      <w:sz w:val="18"/>
                      <w:szCs w:val="18"/>
                    </w:rPr>
                    <w:t>永叔路15号</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江西省南昌市</w:t>
                  </w:r>
                  <w:proofErr w:type="gramStart"/>
                  <w:r w:rsidRPr="00172593">
                    <w:rPr>
                      <w:rFonts w:ascii="宋体" w:hAnsi="宋体" w:cs="宋体"/>
                      <w:kern w:val="0"/>
                      <w:sz w:val="18"/>
                      <w:szCs w:val="18"/>
                    </w:rPr>
                    <w:t>红谷滩</w:t>
                  </w:r>
                  <w:proofErr w:type="gramEnd"/>
                  <w:r w:rsidRPr="00172593">
                    <w:rPr>
                      <w:rFonts w:ascii="宋体" w:hAnsi="宋体" w:cs="宋体"/>
                      <w:kern w:val="0"/>
                      <w:sz w:val="18"/>
                      <w:szCs w:val="18"/>
                    </w:rPr>
                    <w:t>新区凤凰中大道1115号北京银行大厦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徐丽峰</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占文驰</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0791－86283372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0791－6289395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4008222111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https://www.gszq.com/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(179)华西证券股份有限公司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四川省成都市陕西街239号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四川省成都市陕西街239号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杨炯阳</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张曼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010-68716150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028-86150040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4008888818/95584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http://www.hx168.com.cn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(180)</w:t>
            </w:r>
            <w:proofErr w:type="gramStart"/>
            <w:r w:rsidRPr="00172593">
              <w:rPr>
                <w:rFonts w:ascii="宋体" w:hAnsi="宋体" w:cs="宋体"/>
                <w:b/>
                <w:bCs/>
                <w:kern w:val="0"/>
                <w:sz w:val="18"/>
                <w:szCs w:val="18"/>
              </w:rPr>
              <w:t>申万宏</w:t>
            </w:r>
            <w:proofErr w:type="gramEnd"/>
            <w:r w:rsidRPr="00172593">
              <w:rPr>
                <w:rFonts w:ascii="宋体" w:hAnsi="宋体" w:cs="宋体"/>
                <w:b/>
                <w:bCs/>
                <w:kern w:val="0"/>
                <w:sz w:val="18"/>
                <w:szCs w:val="18"/>
              </w:rPr>
              <w:t>源西部证券有限公司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新疆乌鲁木齐市高新区（新市区）北京南路358号大成国际大厦20楼2005室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北京市西城区太平桥大街19号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李季</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唐岚</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010－88085201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010－88085195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4008000562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http://www.hysec.com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(181)中泰证券股份有限公司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山东省济南市经十路20518号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山东省济南市经七路86号23层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李玮</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吴阳</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0531－81283938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0531-68889357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95538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www.zts.com.cn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(182)世纪证券有限责任公司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深圳市深南大道7088号招商银行大厦40－42楼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深圳市深南大道7088号招商银行大厦40－42楼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姜昧军</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袁媛</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0755－83199511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0755－83199545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0755-83199599/4008323000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http://www.csco.com.cn/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(183)第一创业证券股份有限公司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深圳市福田区福华一路115号投行大厦20楼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深圳市福田区福华一路115号投行大厦18楼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刘学民</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吴军</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0755-23838751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0755-25838701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95358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https://www.firstcapital.com.cn/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(184)中航证券有限公司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南昌市</w:t>
                  </w:r>
                  <w:proofErr w:type="gramStart"/>
                  <w:r w:rsidRPr="00172593">
                    <w:rPr>
                      <w:rFonts w:ascii="宋体" w:hAnsi="宋体" w:cs="宋体"/>
                      <w:kern w:val="0"/>
                      <w:sz w:val="18"/>
                      <w:szCs w:val="18"/>
                    </w:rPr>
                    <w:t>抚</w:t>
                  </w:r>
                  <w:proofErr w:type="gramEnd"/>
                  <w:r w:rsidRPr="00172593">
                    <w:rPr>
                      <w:rFonts w:ascii="宋体" w:hAnsi="宋体" w:cs="宋体"/>
                      <w:kern w:val="0"/>
                      <w:sz w:val="18"/>
                      <w:szCs w:val="18"/>
                    </w:rPr>
                    <w:t>河北路291号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南昌市</w:t>
                  </w:r>
                  <w:proofErr w:type="gramStart"/>
                  <w:r w:rsidRPr="00172593">
                    <w:rPr>
                      <w:rFonts w:ascii="宋体" w:hAnsi="宋体" w:cs="宋体"/>
                      <w:kern w:val="0"/>
                      <w:sz w:val="18"/>
                      <w:szCs w:val="18"/>
                    </w:rPr>
                    <w:t>抚</w:t>
                  </w:r>
                  <w:proofErr w:type="gramEnd"/>
                  <w:r w:rsidRPr="00172593">
                    <w:rPr>
                      <w:rFonts w:ascii="宋体" w:hAnsi="宋体" w:cs="宋体"/>
                      <w:kern w:val="0"/>
                      <w:sz w:val="18"/>
                      <w:szCs w:val="18"/>
                    </w:rPr>
                    <w:t>河北路291号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王宜四</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余雅娜</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0791-6768763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0791-6789414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400-8866-567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http://www.avicsec.com/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(185)华林证券有限责任公司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深圳市福田区民田路178号</w:t>
                  </w:r>
                  <w:proofErr w:type="gramStart"/>
                  <w:r w:rsidRPr="00172593">
                    <w:rPr>
                      <w:rFonts w:ascii="宋体" w:hAnsi="宋体" w:cs="宋体"/>
                      <w:kern w:val="0"/>
                      <w:sz w:val="18"/>
                      <w:szCs w:val="18"/>
                    </w:rPr>
                    <w:t>华融大厦</w:t>
                  </w:r>
                  <w:proofErr w:type="gramEnd"/>
                  <w:r w:rsidRPr="00172593">
                    <w:rPr>
                      <w:rFonts w:ascii="宋体" w:hAnsi="宋体" w:cs="宋体"/>
                      <w:kern w:val="0"/>
                      <w:sz w:val="18"/>
                      <w:szCs w:val="18"/>
                    </w:rPr>
                    <w:t>5、6楼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深圳市福田区民田路178号</w:t>
                  </w:r>
                  <w:proofErr w:type="gramStart"/>
                  <w:r w:rsidRPr="00172593">
                    <w:rPr>
                      <w:rFonts w:ascii="宋体" w:hAnsi="宋体" w:cs="宋体"/>
                      <w:kern w:val="0"/>
                      <w:sz w:val="18"/>
                      <w:szCs w:val="18"/>
                    </w:rPr>
                    <w:t>华融大厦</w:t>
                  </w:r>
                  <w:proofErr w:type="gramEnd"/>
                  <w:r w:rsidRPr="00172593">
                    <w:rPr>
                      <w:rFonts w:ascii="宋体" w:hAnsi="宋体" w:cs="宋体"/>
                      <w:kern w:val="0"/>
                      <w:sz w:val="18"/>
                      <w:szCs w:val="18"/>
                    </w:rPr>
                    <w:t>5、6楼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薛荣年</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耿贵波</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0755－82707855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0755－23613751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全国统一客服热线4001883888 全国统一电话委托号码 4008802888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http://www.chinalions.com/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(186)德邦证券股份有限公司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上海市普陀区曹杨路510号南半幢9楼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上海市浦东新区福山路500号城建国际中心26楼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方加春</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罗芳</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021-68761616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021-68767981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4008888128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http://www.tebon.com.cn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(187)西部证券股份有限公司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陕西省西安市东新街232号陕西信托大厦16-17楼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西安市西</w:t>
                  </w:r>
                  <w:proofErr w:type="gramStart"/>
                  <w:r w:rsidRPr="00172593">
                    <w:rPr>
                      <w:rFonts w:ascii="宋体" w:hAnsi="宋体" w:cs="宋体"/>
                      <w:kern w:val="0"/>
                      <w:sz w:val="18"/>
                      <w:szCs w:val="18"/>
                    </w:rPr>
                    <w:t>五路海惠大厦</w:t>
                  </w:r>
                  <w:proofErr w:type="gramEnd"/>
                  <w:r w:rsidRPr="00172593">
                    <w:rPr>
                      <w:rFonts w:ascii="宋体" w:hAnsi="宋体" w:cs="宋体"/>
                      <w:kern w:val="0"/>
                      <w:sz w:val="18"/>
                      <w:szCs w:val="18"/>
                    </w:rPr>
                    <w:t>4层422室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刘建武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冯萍</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029-87406488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029-87406387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95582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http://www.westsecu.com/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(188)华</w:t>
            </w:r>
            <w:proofErr w:type="gramStart"/>
            <w:r w:rsidRPr="00172593">
              <w:rPr>
                <w:rFonts w:ascii="宋体" w:hAnsi="宋体" w:cs="宋体"/>
                <w:b/>
                <w:bCs/>
                <w:kern w:val="0"/>
                <w:sz w:val="18"/>
                <w:szCs w:val="18"/>
              </w:rPr>
              <w:t>福证券</w:t>
            </w:r>
            <w:proofErr w:type="gramEnd"/>
            <w:r w:rsidRPr="00172593">
              <w:rPr>
                <w:rFonts w:ascii="宋体" w:hAnsi="宋体" w:cs="宋体"/>
                <w:b/>
                <w:bCs/>
                <w:kern w:val="0"/>
                <w:sz w:val="18"/>
                <w:szCs w:val="18"/>
              </w:rPr>
              <w:t>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福州市</w:t>
                  </w:r>
                  <w:proofErr w:type="gramStart"/>
                  <w:r w:rsidRPr="00172593">
                    <w:rPr>
                      <w:rFonts w:ascii="宋体" w:hAnsi="宋体" w:cs="宋体"/>
                      <w:kern w:val="0"/>
                      <w:sz w:val="18"/>
                      <w:szCs w:val="18"/>
                    </w:rPr>
                    <w:t>五四</w:t>
                  </w:r>
                  <w:proofErr w:type="gramEnd"/>
                  <w:r w:rsidRPr="00172593">
                    <w:rPr>
                      <w:rFonts w:ascii="宋体" w:hAnsi="宋体" w:cs="宋体"/>
                      <w:kern w:val="0"/>
                      <w:sz w:val="18"/>
                      <w:szCs w:val="18"/>
                    </w:rPr>
                    <w:t>路157号新天地大厦7、8层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福州市</w:t>
                  </w:r>
                  <w:proofErr w:type="gramStart"/>
                  <w:r w:rsidRPr="00172593">
                    <w:rPr>
                      <w:rFonts w:ascii="宋体" w:hAnsi="宋体" w:cs="宋体"/>
                      <w:kern w:val="0"/>
                      <w:sz w:val="18"/>
                      <w:szCs w:val="18"/>
                    </w:rPr>
                    <w:t>五四</w:t>
                  </w:r>
                  <w:proofErr w:type="gramEnd"/>
                  <w:r w:rsidRPr="00172593">
                    <w:rPr>
                      <w:rFonts w:ascii="宋体" w:hAnsi="宋体" w:cs="宋体"/>
                      <w:kern w:val="0"/>
                      <w:sz w:val="18"/>
                      <w:szCs w:val="18"/>
                    </w:rPr>
                    <w:t>路157号新天地大厦7至10层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黄金琳</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张宗悦</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0591－87383623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0591－87383610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95547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http://www.hfzq.com.cn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(189)华</w:t>
            </w:r>
            <w:proofErr w:type="gramStart"/>
            <w:r w:rsidRPr="00172593">
              <w:rPr>
                <w:rFonts w:ascii="宋体" w:hAnsi="宋体" w:cs="宋体"/>
                <w:b/>
                <w:bCs/>
                <w:kern w:val="0"/>
                <w:sz w:val="18"/>
                <w:szCs w:val="18"/>
              </w:rPr>
              <w:t>龙证券</w:t>
            </w:r>
            <w:proofErr w:type="gramEnd"/>
            <w:r w:rsidRPr="00172593">
              <w:rPr>
                <w:rFonts w:ascii="宋体" w:hAnsi="宋体" w:cs="宋体"/>
                <w:b/>
                <w:bCs/>
                <w:kern w:val="0"/>
                <w:sz w:val="18"/>
                <w:szCs w:val="18"/>
              </w:rPr>
              <w:t>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甘肃省兰州市静宁路308号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甘肃省兰州市城关区东岗西路638号财富大厦</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李晓安</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范坤/杨力</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0931-4890208,18993185278(</w:t>
                  </w:r>
                  <w:proofErr w:type="gramStart"/>
                  <w:r w:rsidRPr="00172593">
                    <w:rPr>
                      <w:rFonts w:ascii="宋体" w:hAnsi="宋体" w:cs="宋体"/>
                      <w:kern w:val="0"/>
                      <w:sz w:val="18"/>
                      <w:szCs w:val="18"/>
                    </w:rPr>
                    <w:t>范</w:t>
                  </w:r>
                  <w:proofErr w:type="gramEnd"/>
                  <w:r w:rsidRPr="00172593">
                    <w:rPr>
                      <w:rFonts w:ascii="宋体" w:hAnsi="宋体" w:cs="宋体"/>
                      <w:kern w:val="0"/>
                      <w:sz w:val="18"/>
                      <w:szCs w:val="18"/>
                    </w:rPr>
                    <w:t>）/18993037287（杨）</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0931-4890628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95368/0931-4890619 4890618 4890100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http://www.hlzqgs.com/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(190)中国国际金融股份有限公司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中国北京建国门外大街1号 国贸大厦2座28层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中国北京建国门外大街1号 国贸大厦2座28层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丁学东</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任敏</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010－65051166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010－65051156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010-65051166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http://www.cicc.com.cn/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(191)财通证券股份有限公司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杭州市解放路111号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杭州市杭大路15号嘉华国际商务中心1602室</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沈继宁</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董卿</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0571－87822359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0571－87925100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95336（上海地区962336）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http://www.ctsec.com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(192)上海华信证券有限责任公司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上海浦东</w:t>
                  </w:r>
                  <w:proofErr w:type="gramStart"/>
                  <w:r w:rsidRPr="00172593">
                    <w:rPr>
                      <w:rFonts w:ascii="宋体" w:hAnsi="宋体" w:cs="宋体"/>
                      <w:kern w:val="0"/>
                      <w:sz w:val="18"/>
                      <w:szCs w:val="18"/>
                    </w:rPr>
                    <w:t>新区世纪</w:t>
                  </w:r>
                  <w:proofErr w:type="gramEnd"/>
                  <w:r w:rsidRPr="00172593">
                    <w:rPr>
                      <w:rFonts w:ascii="宋体" w:hAnsi="宋体" w:cs="宋体"/>
                      <w:kern w:val="0"/>
                      <w:sz w:val="18"/>
                      <w:szCs w:val="18"/>
                    </w:rPr>
                    <w:t>大道100号环球金融中心9楼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上海浦东</w:t>
                  </w:r>
                  <w:proofErr w:type="gramStart"/>
                  <w:r w:rsidRPr="00172593">
                    <w:rPr>
                      <w:rFonts w:ascii="宋体" w:hAnsi="宋体" w:cs="宋体"/>
                      <w:kern w:val="0"/>
                      <w:sz w:val="18"/>
                      <w:szCs w:val="18"/>
                    </w:rPr>
                    <w:t>新区世纪</w:t>
                  </w:r>
                  <w:proofErr w:type="gramEnd"/>
                  <w:r w:rsidRPr="00172593">
                    <w:rPr>
                      <w:rFonts w:ascii="宋体" w:hAnsi="宋体" w:cs="宋体"/>
                      <w:kern w:val="0"/>
                      <w:sz w:val="18"/>
                      <w:szCs w:val="18"/>
                    </w:rPr>
                    <w:t>大道100号环球金融中心9楼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陈海平</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李颖</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021-38784818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021-38784818-8508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021-38784818-8508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www.shhxzq.com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(193)五</w:t>
            </w:r>
            <w:proofErr w:type="gramStart"/>
            <w:r w:rsidRPr="00172593">
              <w:rPr>
                <w:rFonts w:ascii="宋体" w:hAnsi="宋体" w:cs="宋体"/>
                <w:b/>
                <w:bCs/>
                <w:kern w:val="0"/>
                <w:sz w:val="18"/>
                <w:szCs w:val="18"/>
              </w:rPr>
              <w:t>矿证券</w:t>
            </w:r>
            <w:proofErr w:type="gramEnd"/>
            <w:r w:rsidRPr="00172593">
              <w:rPr>
                <w:rFonts w:ascii="宋体" w:hAnsi="宋体" w:cs="宋体"/>
                <w:b/>
                <w:bCs/>
                <w:kern w:val="0"/>
                <w:sz w:val="18"/>
                <w:szCs w:val="18"/>
              </w:rPr>
              <w:t>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深圳市福田区金田路4028号荣</w:t>
                  </w:r>
                  <w:proofErr w:type="gramStart"/>
                  <w:r w:rsidRPr="00172593">
                    <w:rPr>
                      <w:rFonts w:ascii="宋体" w:hAnsi="宋体" w:cs="宋体"/>
                      <w:kern w:val="0"/>
                      <w:sz w:val="18"/>
                      <w:szCs w:val="18"/>
                    </w:rPr>
                    <w:t>超经贸</w:t>
                  </w:r>
                  <w:proofErr w:type="gramEnd"/>
                  <w:r w:rsidRPr="00172593">
                    <w:rPr>
                      <w:rFonts w:ascii="宋体" w:hAnsi="宋体" w:cs="宋体"/>
                      <w:kern w:val="0"/>
                      <w:sz w:val="18"/>
                      <w:szCs w:val="18"/>
                    </w:rPr>
                    <w:t>中心办公楼47层01单元</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深圳市福田区金田路4028号荣</w:t>
                  </w:r>
                  <w:proofErr w:type="gramStart"/>
                  <w:r w:rsidRPr="00172593">
                    <w:rPr>
                      <w:rFonts w:ascii="宋体" w:hAnsi="宋体" w:cs="宋体"/>
                      <w:kern w:val="0"/>
                      <w:sz w:val="18"/>
                      <w:szCs w:val="18"/>
                    </w:rPr>
                    <w:t>超经贸</w:t>
                  </w:r>
                  <w:proofErr w:type="gramEnd"/>
                  <w:r w:rsidRPr="00172593">
                    <w:rPr>
                      <w:rFonts w:ascii="宋体" w:hAnsi="宋体" w:cs="宋体"/>
                      <w:kern w:val="0"/>
                      <w:sz w:val="18"/>
                      <w:szCs w:val="18"/>
                    </w:rPr>
                    <w:t>中心47-49楼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张永衡</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赖君伟</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0755-23902400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0755-82545500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4001840028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http://www.wkzq.com.cn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(194)华鑫证券有限责任公司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深圳市福田区金田路4018号安联大厦28层A01、B01（b）单元</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深圳市福田区金田路4018号安联大厦28层A01、B01（b）单元</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洪家新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陈敏</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021-64316642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021-64333051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95323,021-32109999,029-68918888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http://www.cfsc.com.cn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(195)瑞银证券有限责任公司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北京市西城区金融大街7号</w:t>
                  </w:r>
                  <w:proofErr w:type="gramStart"/>
                  <w:r w:rsidRPr="00172593">
                    <w:rPr>
                      <w:rFonts w:ascii="宋体" w:hAnsi="宋体" w:cs="宋体"/>
                      <w:kern w:val="0"/>
                      <w:sz w:val="18"/>
                      <w:szCs w:val="18"/>
                    </w:rPr>
                    <w:t>英蓝国际</w:t>
                  </w:r>
                  <w:proofErr w:type="gramEnd"/>
                  <w:r w:rsidRPr="00172593">
                    <w:rPr>
                      <w:rFonts w:ascii="宋体" w:hAnsi="宋体" w:cs="宋体"/>
                      <w:kern w:val="0"/>
                      <w:sz w:val="18"/>
                      <w:szCs w:val="18"/>
                    </w:rPr>
                    <w:t>金融中心12层、15层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北京市西城区金融大街7号</w:t>
                  </w:r>
                  <w:proofErr w:type="gramStart"/>
                  <w:r w:rsidRPr="00172593">
                    <w:rPr>
                      <w:rFonts w:ascii="宋体" w:hAnsi="宋体" w:cs="宋体"/>
                      <w:kern w:val="0"/>
                      <w:sz w:val="18"/>
                      <w:szCs w:val="18"/>
                    </w:rPr>
                    <w:t>英蓝国际</w:t>
                  </w:r>
                  <w:proofErr w:type="gramEnd"/>
                  <w:r w:rsidRPr="00172593">
                    <w:rPr>
                      <w:rFonts w:ascii="宋体" w:hAnsi="宋体" w:cs="宋体"/>
                      <w:kern w:val="0"/>
                      <w:sz w:val="18"/>
                      <w:szCs w:val="18"/>
                    </w:rPr>
                    <w:t>金融中心12层、15层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程宜荪</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牟冲</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010-5832 8112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010-5832 8748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4008878827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http://www.ubssecurities.com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(196)中国中投证券有限责任公司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深圳市福田区益田路与福中路交界处荣超商务中心A栋第18层-21层及第04层01、02、03、05、11、12、13、15、16、18、19、20、21、22、23单元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深圳市福田区益田路6003号荣超商务中心A栋第04、18层至21层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高涛</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万玉琳</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0755-82026907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0755-82026539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4006008008/95532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http://www.china-invs.cn/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(197)中山证券有限责任公司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深圳市南山区科技中一路西华强高新</w:t>
                  </w:r>
                  <w:proofErr w:type="gramStart"/>
                  <w:r w:rsidRPr="00172593">
                    <w:rPr>
                      <w:rFonts w:ascii="宋体" w:hAnsi="宋体" w:cs="宋体"/>
                      <w:kern w:val="0"/>
                      <w:sz w:val="18"/>
                      <w:szCs w:val="18"/>
                    </w:rPr>
                    <w:t>发展大楼</w:t>
                  </w:r>
                  <w:proofErr w:type="gramEnd"/>
                  <w:r w:rsidRPr="00172593">
                    <w:rPr>
                      <w:rFonts w:ascii="宋体" w:hAnsi="宋体" w:cs="宋体"/>
                      <w:kern w:val="0"/>
                      <w:sz w:val="18"/>
                      <w:szCs w:val="18"/>
                    </w:rPr>
                    <w:t>7层、8层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深圳市南山区科技中一路西华强高新</w:t>
                  </w:r>
                  <w:proofErr w:type="gramStart"/>
                  <w:r w:rsidRPr="00172593">
                    <w:rPr>
                      <w:rFonts w:ascii="宋体" w:hAnsi="宋体" w:cs="宋体"/>
                      <w:kern w:val="0"/>
                      <w:sz w:val="18"/>
                      <w:szCs w:val="18"/>
                    </w:rPr>
                    <w:t>发展大楼</w:t>
                  </w:r>
                  <w:proofErr w:type="gramEnd"/>
                  <w:r w:rsidRPr="00172593">
                    <w:rPr>
                      <w:rFonts w:ascii="宋体" w:hAnsi="宋体" w:cs="宋体"/>
                      <w:kern w:val="0"/>
                      <w:sz w:val="18"/>
                      <w:szCs w:val="18"/>
                    </w:rPr>
                    <w:t>7层、8层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黄扬录</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罗艺琳</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0755-82570586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4001022011/95329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http://www.zszq.com.cn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(198)</w:t>
            </w:r>
            <w:proofErr w:type="gramStart"/>
            <w:r w:rsidRPr="00172593">
              <w:rPr>
                <w:rFonts w:ascii="宋体" w:hAnsi="宋体" w:cs="宋体"/>
                <w:b/>
                <w:bCs/>
                <w:kern w:val="0"/>
                <w:sz w:val="18"/>
                <w:szCs w:val="18"/>
              </w:rPr>
              <w:t>国融证券</w:t>
            </w:r>
            <w:proofErr w:type="gramEnd"/>
            <w:r w:rsidRPr="00172593">
              <w:rPr>
                <w:rFonts w:ascii="宋体" w:hAnsi="宋体" w:cs="宋体"/>
                <w:b/>
                <w:bCs/>
                <w:kern w:val="0"/>
                <w:sz w:val="18"/>
                <w:szCs w:val="18"/>
              </w:rPr>
              <w:t>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内蒙古自治区呼和浩特市武川县腾飞大道与</w:t>
                  </w:r>
                  <w:proofErr w:type="gramStart"/>
                  <w:r w:rsidRPr="00172593">
                    <w:rPr>
                      <w:rFonts w:ascii="宋体" w:hAnsi="宋体" w:cs="宋体"/>
                      <w:kern w:val="0"/>
                      <w:sz w:val="18"/>
                      <w:szCs w:val="18"/>
                    </w:rPr>
                    <w:t>呈祥路</w:t>
                  </w:r>
                  <w:proofErr w:type="gramEnd"/>
                  <w:r w:rsidRPr="00172593">
                    <w:rPr>
                      <w:rFonts w:ascii="宋体" w:hAnsi="宋体" w:cs="宋体"/>
                      <w:kern w:val="0"/>
                      <w:sz w:val="18"/>
                      <w:szCs w:val="18"/>
                    </w:rPr>
                    <w:t>交汇处武川立农村镇银行股份有限公司四楼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内蒙古自治区呼和浩特市武川县腾飞大道与</w:t>
                  </w:r>
                  <w:proofErr w:type="gramStart"/>
                  <w:r w:rsidRPr="00172593">
                    <w:rPr>
                      <w:rFonts w:ascii="宋体" w:hAnsi="宋体" w:cs="宋体"/>
                      <w:kern w:val="0"/>
                      <w:sz w:val="18"/>
                      <w:szCs w:val="18"/>
                    </w:rPr>
                    <w:t>呈祥路</w:t>
                  </w:r>
                  <w:proofErr w:type="gramEnd"/>
                  <w:r w:rsidRPr="00172593">
                    <w:rPr>
                      <w:rFonts w:ascii="宋体" w:hAnsi="宋体" w:cs="宋体"/>
                      <w:kern w:val="0"/>
                      <w:sz w:val="18"/>
                      <w:szCs w:val="18"/>
                    </w:rPr>
                    <w:t>交汇处武川立农村镇银行股份有限公司四楼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张智河</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陈韦杉</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+86 10 83991888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+86 10 88086637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0471-6919911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http://www.grzq.com/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(199)联</w:t>
            </w:r>
            <w:proofErr w:type="gramStart"/>
            <w:r w:rsidRPr="00172593">
              <w:rPr>
                <w:rFonts w:ascii="宋体" w:hAnsi="宋体" w:cs="宋体"/>
                <w:b/>
                <w:bCs/>
                <w:kern w:val="0"/>
                <w:sz w:val="18"/>
                <w:szCs w:val="18"/>
              </w:rPr>
              <w:t>讯证券</w:t>
            </w:r>
            <w:proofErr w:type="gramEnd"/>
            <w:r w:rsidRPr="00172593">
              <w:rPr>
                <w:rFonts w:ascii="宋体" w:hAnsi="宋体" w:cs="宋体"/>
                <w:b/>
                <w:bCs/>
                <w:kern w:val="0"/>
                <w:sz w:val="18"/>
                <w:szCs w:val="18"/>
              </w:rPr>
              <w:t>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广东省惠州市惠城区江北东江三路惠州广播电视新闻中心三、四楼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广东省惠州市惠城区江北东江三路惠州广播电视新闻中心三、四楼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徐刚</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陈思</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021-33606736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021-33606760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95564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http://www.lxzq.com.cn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(200)江海证券有限公司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黑龙江省哈尔滨市香</w:t>
                  </w:r>
                  <w:proofErr w:type="gramStart"/>
                  <w:r w:rsidRPr="00172593">
                    <w:rPr>
                      <w:rFonts w:ascii="宋体" w:hAnsi="宋体" w:cs="宋体"/>
                      <w:kern w:val="0"/>
                      <w:sz w:val="18"/>
                      <w:szCs w:val="18"/>
                    </w:rPr>
                    <w:t>坊区赣水路</w:t>
                  </w:r>
                  <w:proofErr w:type="gramEnd"/>
                  <w:r w:rsidRPr="00172593">
                    <w:rPr>
                      <w:rFonts w:ascii="宋体" w:hAnsi="宋体" w:cs="宋体"/>
                      <w:kern w:val="0"/>
                      <w:sz w:val="18"/>
                      <w:szCs w:val="18"/>
                    </w:rPr>
                    <w:t>56号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黑龙江省哈尔滨市香</w:t>
                  </w:r>
                  <w:proofErr w:type="gramStart"/>
                  <w:r w:rsidRPr="00172593">
                    <w:rPr>
                      <w:rFonts w:ascii="宋体" w:hAnsi="宋体" w:cs="宋体"/>
                      <w:kern w:val="0"/>
                      <w:sz w:val="18"/>
                      <w:szCs w:val="18"/>
                    </w:rPr>
                    <w:t>坊区赣水路</w:t>
                  </w:r>
                  <w:proofErr w:type="gramEnd"/>
                  <w:r w:rsidRPr="00172593">
                    <w:rPr>
                      <w:rFonts w:ascii="宋体" w:hAnsi="宋体" w:cs="宋体"/>
                      <w:kern w:val="0"/>
                      <w:sz w:val="18"/>
                      <w:szCs w:val="18"/>
                    </w:rPr>
                    <w:t>56号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孙名扬</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张背北</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0451-85863696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0451－82287211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4006662288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http://www.jhzq.com.cn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 xml:space="preserve">(201)九州证券有限公司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青海省西宁市城中区西大街11号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北京市西城区金融大街7号</w:t>
                  </w:r>
                  <w:proofErr w:type="gramStart"/>
                  <w:r w:rsidRPr="00172593">
                    <w:rPr>
                      <w:rFonts w:ascii="宋体" w:hAnsi="宋体" w:cs="宋体"/>
                      <w:kern w:val="0"/>
                      <w:sz w:val="18"/>
                      <w:szCs w:val="18"/>
                    </w:rPr>
                    <w:t>英蓝国际</w:t>
                  </w:r>
                  <w:proofErr w:type="gramEnd"/>
                  <w:r w:rsidRPr="00172593">
                    <w:rPr>
                      <w:rFonts w:ascii="宋体" w:hAnsi="宋体" w:cs="宋体"/>
                      <w:kern w:val="0"/>
                      <w:sz w:val="18"/>
                      <w:szCs w:val="18"/>
                    </w:rPr>
                    <w:t>金融中心D座5层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曲国辉</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刘中华</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010-63889326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4006543218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http://www.tyzq.com.cn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(202)国金证券股份有限公司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四川省成都市东城根上街95号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四川省成都市东城根上街95号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冉云</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刘婧漪、贾鹏</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028-86690057、028-86690058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028-86690126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4006-600109/95310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http://www.gjzq.com.cn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(203)中国民族证券有限责任公司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北京西城区金融大街5号新盛大厦A座</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北京西城区金融大街5号新盛大厦A座613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赵大建</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李微</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010-59355941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010-66553791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400-889-5618/95571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http://www.e5618.com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(204)华</w:t>
            </w:r>
            <w:proofErr w:type="gramStart"/>
            <w:r w:rsidRPr="00172593">
              <w:rPr>
                <w:rFonts w:ascii="宋体" w:hAnsi="宋体" w:cs="宋体"/>
                <w:b/>
                <w:bCs/>
                <w:kern w:val="0"/>
                <w:sz w:val="18"/>
                <w:szCs w:val="18"/>
              </w:rPr>
              <w:t>宝证券</w:t>
            </w:r>
            <w:proofErr w:type="gramEnd"/>
            <w:r w:rsidRPr="00172593">
              <w:rPr>
                <w:rFonts w:ascii="宋体" w:hAnsi="宋体" w:cs="宋体"/>
                <w:b/>
                <w:bCs/>
                <w:kern w:val="0"/>
                <w:sz w:val="18"/>
                <w:szCs w:val="18"/>
              </w:rPr>
              <w:t>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w:t>
                  </w:r>
                  <w:proofErr w:type="gramStart"/>
                  <w:r w:rsidRPr="00172593">
                    <w:rPr>
                      <w:rFonts w:ascii="宋体" w:hAnsi="宋体" w:cs="宋体"/>
                      <w:kern w:val="0"/>
                      <w:sz w:val="18"/>
                      <w:szCs w:val="18"/>
                    </w:rPr>
                    <w:t>新区世纪</w:t>
                  </w:r>
                  <w:proofErr w:type="gramEnd"/>
                  <w:r w:rsidRPr="00172593">
                    <w:rPr>
                      <w:rFonts w:ascii="宋体" w:hAnsi="宋体" w:cs="宋体"/>
                      <w:kern w:val="0"/>
                      <w:sz w:val="18"/>
                      <w:szCs w:val="18"/>
                    </w:rPr>
                    <w:t>大道100号上海环球金融中心57楼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w:t>
                  </w:r>
                  <w:proofErr w:type="gramStart"/>
                  <w:r w:rsidRPr="00172593">
                    <w:rPr>
                      <w:rFonts w:ascii="宋体" w:hAnsi="宋体" w:cs="宋体"/>
                      <w:kern w:val="0"/>
                      <w:sz w:val="18"/>
                      <w:szCs w:val="18"/>
                    </w:rPr>
                    <w:t>新区世纪</w:t>
                  </w:r>
                  <w:proofErr w:type="gramEnd"/>
                  <w:r w:rsidRPr="00172593">
                    <w:rPr>
                      <w:rFonts w:ascii="宋体" w:hAnsi="宋体" w:cs="宋体"/>
                      <w:kern w:val="0"/>
                      <w:sz w:val="18"/>
                      <w:szCs w:val="18"/>
                    </w:rPr>
                    <w:t>大道100号上海环球金融中心57楼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陈林</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刘闻川</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021-68777222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021－68777822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4008209898;021-38929908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http://www.cnhbstock.com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(205)</w:t>
            </w:r>
            <w:proofErr w:type="gramStart"/>
            <w:r w:rsidRPr="00172593">
              <w:rPr>
                <w:rFonts w:ascii="宋体" w:hAnsi="宋体" w:cs="宋体"/>
                <w:b/>
                <w:bCs/>
                <w:kern w:val="0"/>
                <w:sz w:val="18"/>
                <w:szCs w:val="18"/>
              </w:rPr>
              <w:t>长城国瑞证券</w:t>
            </w:r>
            <w:proofErr w:type="gramEnd"/>
            <w:r w:rsidRPr="00172593">
              <w:rPr>
                <w:rFonts w:ascii="宋体" w:hAnsi="宋体" w:cs="宋体"/>
                <w:b/>
                <w:bCs/>
                <w:kern w:val="0"/>
                <w:sz w:val="18"/>
                <w:szCs w:val="18"/>
              </w:rPr>
              <w:t>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厦门市思明区深田路46号深田国际大厦20楼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厦门市思明区深田路46号深田国际大厦20楼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王勇</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邹燕玲</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0592－5161816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0592-2079228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0592-5163588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http://www.xmzq.cn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(206)爱建证券有限责任公司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上海市南京西路758号23楼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上海市浦东</w:t>
                  </w:r>
                  <w:proofErr w:type="gramStart"/>
                  <w:r w:rsidRPr="00172593">
                    <w:rPr>
                      <w:rFonts w:ascii="宋体" w:hAnsi="宋体" w:cs="宋体"/>
                      <w:kern w:val="0"/>
                      <w:sz w:val="18"/>
                      <w:szCs w:val="18"/>
                    </w:rPr>
                    <w:t>新区世纪</w:t>
                  </w:r>
                  <w:proofErr w:type="gramEnd"/>
                  <w:r w:rsidRPr="00172593">
                    <w:rPr>
                      <w:rFonts w:ascii="宋体" w:hAnsi="宋体" w:cs="宋体"/>
                      <w:kern w:val="0"/>
                      <w:sz w:val="18"/>
                      <w:szCs w:val="18"/>
                    </w:rPr>
                    <w:t>大道1600号32楼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钱华</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戴莉丽</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021－32229888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021- 68728703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021-63340678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http://www.ajzq.com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(207)英大证券有限责任公司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深圳市福田区深南中路华能大厦三十、三十一层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深圳市福田区深南中路华能大厦三十、三十一层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吴骏</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吴尔晖</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0755-83007159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0755-83007034</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4000-188-688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http://www.ydsc.com.cn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(208)</w:t>
            </w:r>
            <w:proofErr w:type="gramStart"/>
            <w:r w:rsidRPr="00172593">
              <w:rPr>
                <w:rFonts w:ascii="宋体" w:hAnsi="宋体" w:cs="宋体"/>
                <w:b/>
                <w:bCs/>
                <w:kern w:val="0"/>
                <w:sz w:val="18"/>
                <w:szCs w:val="18"/>
              </w:rPr>
              <w:t>财达证券</w:t>
            </w:r>
            <w:proofErr w:type="gramEnd"/>
            <w:r w:rsidRPr="00172593">
              <w:rPr>
                <w:rFonts w:ascii="宋体" w:hAnsi="宋体" w:cs="宋体"/>
                <w:b/>
                <w:bCs/>
                <w:kern w:val="0"/>
                <w:sz w:val="18"/>
                <w:szCs w:val="18"/>
              </w:rPr>
              <w:t>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河北省石家庄市桥西区自强路35号庄家金融大厦23至26层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河北省石家庄市桥西区自强路35号庄家金融大厦23至26层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翟建强</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刘亚静</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0311-66006393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0311-66006249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4006128888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http://www.S10000.com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(209)大通证券股份有限公司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辽宁省大连市中山区人民路24号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辽宁省大连市沙河口区</w:t>
                  </w:r>
                  <w:proofErr w:type="gramStart"/>
                  <w:r w:rsidRPr="00172593">
                    <w:rPr>
                      <w:rFonts w:ascii="宋体" w:hAnsi="宋体" w:cs="宋体"/>
                      <w:kern w:val="0"/>
                      <w:sz w:val="18"/>
                      <w:szCs w:val="18"/>
                    </w:rPr>
                    <w:t>会展路</w:t>
                  </w:r>
                  <w:proofErr w:type="gramEnd"/>
                  <w:r w:rsidRPr="00172593">
                    <w:rPr>
                      <w:rFonts w:ascii="宋体" w:hAnsi="宋体" w:cs="宋体"/>
                      <w:kern w:val="0"/>
                      <w:sz w:val="18"/>
                      <w:szCs w:val="18"/>
                    </w:rPr>
                    <w:t>129号大连期货大厦39层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于宏民</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谢立军</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0411-39673202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0411-39673219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4008169169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http://www.daton.com.cn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(210)首创证券有限责任公司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北京市西城区德胜门外大街115号</w:t>
                  </w:r>
                  <w:proofErr w:type="gramStart"/>
                  <w:r w:rsidRPr="00172593">
                    <w:rPr>
                      <w:rFonts w:ascii="宋体" w:hAnsi="宋体" w:cs="宋体"/>
                      <w:kern w:val="0"/>
                      <w:sz w:val="18"/>
                      <w:szCs w:val="18"/>
                    </w:rPr>
                    <w:t>德胜尚城</w:t>
                  </w:r>
                  <w:proofErr w:type="gramEnd"/>
                  <w:r w:rsidRPr="00172593">
                    <w:rPr>
                      <w:rFonts w:ascii="宋体" w:hAnsi="宋体" w:cs="宋体"/>
                      <w:kern w:val="0"/>
                      <w:sz w:val="18"/>
                      <w:szCs w:val="18"/>
                    </w:rPr>
                    <w:t>E座</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北京市西城区德胜门外大街115号</w:t>
                  </w:r>
                  <w:proofErr w:type="gramStart"/>
                  <w:r w:rsidRPr="00172593">
                    <w:rPr>
                      <w:rFonts w:ascii="宋体" w:hAnsi="宋体" w:cs="宋体"/>
                      <w:kern w:val="0"/>
                      <w:sz w:val="18"/>
                      <w:szCs w:val="18"/>
                    </w:rPr>
                    <w:t>德胜尚城</w:t>
                  </w:r>
                  <w:proofErr w:type="gramEnd"/>
                  <w:r w:rsidRPr="00172593">
                    <w:rPr>
                      <w:rFonts w:ascii="宋体" w:hAnsi="宋体" w:cs="宋体"/>
                      <w:kern w:val="0"/>
                      <w:sz w:val="18"/>
                      <w:szCs w:val="18"/>
                    </w:rPr>
                    <w:t>E座</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吴涛</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400 620 0620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www.sczq.com.cn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(211)太平洋证券股份有限公司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云南省昆明市青年路389号志</w:t>
                  </w:r>
                  <w:proofErr w:type="gramStart"/>
                  <w:r w:rsidRPr="00172593">
                    <w:rPr>
                      <w:rFonts w:ascii="宋体" w:hAnsi="宋体" w:cs="宋体"/>
                      <w:kern w:val="0"/>
                      <w:sz w:val="18"/>
                      <w:szCs w:val="18"/>
                    </w:rPr>
                    <w:t>远大厦</w:t>
                  </w:r>
                  <w:proofErr w:type="gramEnd"/>
                  <w:r w:rsidRPr="00172593">
                    <w:rPr>
                      <w:rFonts w:ascii="宋体" w:hAnsi="宋体" w:cs="宋体"/>
                      <w:kern w:val="0"/>
                      <w:sz w:val="18"/>
                      <w:szCs w:val="18"/>
                    </w:rPr>
                    <w:t>18层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北京市西城区北展北街九号华</w:t>
                  </w:r>
                  <w:proofErr w:type="gramStart"/>
                  <w:r w:rsidRPr="00172593">
                    <w:rPr>
                      <w:rFonts w:ascii="宋体" w:hAnsi="宋体" w:cs="宋体"/>
                      <w:kern w:val="0"/>
                      <w:sz w:val="18"/>
                      <w:szCs w:val="18"/>
                    </w:rPr>
                    <w:t>远企业</w:t>
                  </w:r>
                  <w:proofErr w:type="gramEnd"/>
                  <w:r w:rsidRPr="00172593">
                    <w:rPr>
                      <w:rFonts w:ascii="宋体" w:hAnsi="宋体" w:cs="宋体"/>
                      <w:kern w:val="0"/>
                      <w:sz w:val="18"/>
                      <w:szCs w:val="18"/>
                    </w:rPr>
                    <w:t>号D座三单元</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李长伟</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陈征</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0871-68885858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0871-68898100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400-665-0999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http://www.tpyzq.com/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(212)联储证券有限责任公司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深圳市福田区华强北路圣廷苑酒店B座26楼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深圳市福田区华强北路圣廷苑酒店B座26楼</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沙常明</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丁倩云</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010-56177851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0755-82075835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4006206868/010-56177851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http://www.lczq.com/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(213)阳光人寿保险股份有限公司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海南省三亚市迎宾路360-1号三亚阳光金融广场16层</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 xml:space="preserve">北京市朝阳区朝阳门外大街乙12号院1号昆泰国际大厦12层 </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李科</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王超</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010-59053660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010-59053700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95510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http://fund.sinosig.com/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(214)泉州银行股份有限公司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泉州市丰泽区</w:t>
                  </w:r>
                  <w:proofErr w:type="gramStart"/>
                  <w:r w:rsidRPr="00172593">
                    <w:rPr>
                      <w:rFonts w:ascii="宋体" w:hAnsi="宋体" w:cs="宋体"/>
                      <w:kern w:val="0"/>
                      <w:sz w:val="18"/>
                      <w:szCs w:val="18"/>
                    </w:rPr>
                    <w:t>云鹿路</w:t>
                  </w:r>
                  <w:proofErr w:type="gramEnd"/>
                  <w:r w:rsidRPr="00172593">
                    <w:rPr>
                      <w:rFonts w:ascii="宋体" w:hAnsi="宋体" w:cs="宋体"/>
                      <w:kern w:val="0"/>
                      <w:sz w:val="18"/>
                      <w:szCs w:val="18"/>
                    </w:rPr>
                    <w:t>3号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泉州市丰泽区</w:t>
                  </w:r>
                  <w:proofErr w:type="gramStart"/>
                  <w:r w:rsidRPr="00172593">
                    <w:rPr>
                      <w:rFonts w:ascii="宋体" w:hAnsi="宋体" w:cs="宋体"/>
                      <w:kern w:val="0"/>
                      <w:sz w:val="18"/>
                      <w:szCs w:val="18"/>
                    </w:rPr>
                    <w:t>云鹿路</w:t>
                  </w:r>
                  <w:proofErr w:type="gramEnd"/>
                  <w:r w:rsidRPr="00172593">
                    <w:rPr>
                      <w:rFonts w:ascii="宋体" w:hAnsi="宋体" w:cs="宋体"/>
                      <w:kern w:val="0"/>
                      <w:sz w:val="18"/>
                      <w:szCs w:val="18"/>
                    </w:rPr>
                    <w:t>3号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傅子能</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董培姗</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0595-22551071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0595-22505215</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400-889-6312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www.qzccbank.com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(215)长城华西银行股份有限公司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四川省德阳市蒙山街14号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四川省德阳市蒙山街14号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谭运财</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鄢露林</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0838-6821177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0838-2371812</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0838-96836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www.dyccb.com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(216)龙江银行股份有限公司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黑龙江省哈尔滨市道里区友谊路436号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黑龙江省哈尔滨市道里区友谊路436号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张建辉</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闫勇</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0451-85706107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0451-85706107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4006458888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www.lj-bank.com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(217)浙江乐清农村商业银行股份有限公司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浙江省乐清市城南街道伯乐西路99号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浙江省乐清市城南街道伯乐西路99号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高剑飞</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金晓娇</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0577-61566028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0577-61566063</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96596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www.yqbank.com</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br/>
            </w:r>
            <w:r w:rsidRPr="00172593">
              <w:rPr>
                <w:rFonts w:ascii="宋体" w:hAnsi="宋体" w:cs="宋体"/>
                <w:b/>
                <w:bCs/>
                <w:kern w:val="0"/>
                <w:sz w:val="18"/>
                <w:szCs w:val="18"/>
              </w:rPr>
              <w:t>(218)桂林银行股份有限公司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桂林市中山南路76号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桂林市中山南路76号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王能</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周佩玲</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0773-3810130</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0773-3851691</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400-86-96299</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www.guilinbank.com.cn</w:t>
                  </w:r>
                </w:p>
              </w:tc>
            </w:tr>
          </w:tbl>
          <w:p w:rsidR="001F1F7C" w:rsidRPr="00172593" w:rsidRDefault="001F1F7C" w:rsidP="00AA2971">
            <w:pPr>
              <w:widowControl/>
              <w:jc w:val="left"/>
              <w:rPr>
                <w:rFonts w:ascii="宋体" w:hAnsi="宋体" w:cs="宋体"/>
                <w:kern w:val="0"/>
                <w:sz w:val="18"/>
                <w:szCs w:val="18"/>
              </w:rPr>
            </w:pPr>
          </w:p>
        </w:tc>
      </w:tr>
      <w:tr w:rsidR="001F1F7C" w:rsidRPr="00172593" w:rsidTr="00AA2971">
        <w:trPr>
          <w:tblCellSpacing w:w="0" w:type="dxa"/>
        </w:trPr>
        <w:tc>
          <w:tcPr>
            <w:tcW w:w="0" w:type="auto"/>
            <w:shd w:val="clear" w:color="auto" w:fill="FFFFFF"/>
            <w:vAlign w:val="center"/>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lastRenderedPageBreak/>
              <w:br/>
            </w:r>
            <w:r w:rsidRPr="00172593">
              <w:rPr>
                <w:rFonts w:ascii="宋体" w:hAnsi="宋体" w:cs="宋体"/>
                <w:b/>
                <w:bCs/>
                <w:kern w:val="0"/>
                <w:sz w:val="18"/>
                <w:szCs w:val="18"/>
              </w:rPr>
              <w:t>(219)德州银行股份有限公司</w:t>
            </w:r>
            <w:r w:rsidRPr="00172593">
              <w:rPr>
                <w:rFonts w:ascii="宋体" w:hAnsi="宋体" w:cs="宋体"/>
                <w:kern w:val="0"/>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山东省德州市三八东路1266号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山东省德州市三八东路1266号</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孙玉芝</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proofErr w:type="gramStart"/>
                  <w:r w:rsidRPr="00172593">
                    <w:rPr>
                      <w:rFonts w:ascii="宋体" w:hAnsi="宋体" w:cs="宋体"/>
                      <w:kern w:val="0"/>
                      <w:sz w:val="18"/>
                      <w:szCs w:val="18"/>
                    </w:rPr>
                    <w:t>王方震</w:t>
                  </w:r>
                  <w:proofErr w:type="gramEnd"/>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0534-2297326</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0534-2297327</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40084-96588</w:t>
                  </w:r>
                </w:p>
              </w:tc>
            </w:tr>
            <w:tr w:rsidR="001F1F7C" w:rsidRPr="00172593" w:rsidTr="00AA2971">
              <w:tc>
                <w:tcPr>
                  <w:tcW w:w="240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rsidR="001F1F7C" w:rsidRPr="00172593" w:rsidRDefault="001F1F7C" w:rsidP="00AA2971">
                  <w:pPr>
                    <w:widowControl/>
                    <w:jc w:val="left"/>
                    <w:rPr>
                      <w:rFonts w:ascii="宋体" w:hAnsi="宋体" w:cs="宋体"/>
                      <w:kern w:val="0"/>
                      <w:sz w:val="18"/>
                      <w:szCs w:val="18"/>
                    </w:rPr>
                  </w:pPr>
                  <w:r w:rsidRPr="00172593">
                    <w:rPr>
                      <w:rFonts w:ascii="宋体" w:hAnsi="宋体" w:cs="宋体"/>
                      <w:kern w:val="0"/>
                      <w:sz w:val="18"/>
                      <w:szCs w:val="18"/>
                    </w:rPr>
                    <w:t>www.dzbchina.com</w:t>
                  </w:r>
                </w:p>
              </w:tc>
            </w:tr>
          </w:tbl>
          <w:p w:rsidR="001F1F7C" w:rsidRPr="00172593" w:rsidRDefault="001F1F7C" w:rsidP="00AA2971">
            <w:pPr>
              <w:widowControl/>
              <w:jc w:val="left"/>
              <w:rPr>
                <w:rFonts w:ascii="宋体" w:hAnsi="宋体" w:cs="宋体"/>
                <w:kern w:val="0"/>
                <w:sz w:val="18"/>
                <w:szCs w:val="18"/>
              </w:rPr>
            </w:pPr>
          </w:p>
        </w:tc>
      </w:tr>
    </w:tbl>
    <w:p w:rsidR="001F1F7C" w:rsidRDefault="001F1F7C" w:rsidP="00C20281">
      <w:pPr>
        <w:widowControl/>
        <w:snapToGrid w:val="0"/>
        <w:spacing w:line="360" w:lineRule="auto"/>
        <w:ind w:firstLineChars="200" w:firstLine="422"/>
        <w:outlineLvl w:val="1"/>
        <w:rPr>
          <w:rFonts w:ascii="Arial" w:hAnsi="Arial" w:cs="Arial"/>
          <w:b/>
          <w:kern w:val="0"/>
          <w:szCs w:val="21"/>
        </w:rPr>
      </w:pPr>
    </w:p>
    <w:p w:rsidR="001F1F7C" w:rsidRDefault="001F1F7C" w:rsidP="00C20281">
      <w:pPr>
        <w:widowControl/>
        <w:snapToGrid w:val="0"/>
        <w:spacing w:line="360" w:lineRule="auto"/>
        <w:ind w:firstLineChars="200" w:firstLine="422"/>
        <w:outlineLvl w:val="1"/>
        <w:rPr>
          <w:rFonts w:ascii="Arial" w:hAnsi="Arial" w:cs="Arial"/>
          <w:b/>
          <w:kern w:val="0"/>
          <w:szCs w:val="21"/>
        </w:rPr>
      </w:pPr>
    </w:p>
    <w:p w:rsidR="00C20281" w:rsidRPr="00981EAB" w:rsidRDefault="00C20281" w:rsidP="00C20281">
      <w:pPr>
        <w:widowControl/>
        <w:snapToGrid w:val="0"/>
        <w:spacing w:line="360" w:lineRule="auto"/>
        <w:ind w:firstLineChars="200" w:firstLine="422"/>
        <w:outlineLvl w:val="1"/>
        <w:rPr>
          <w:rFonts w:ascii="Arial" w:hAnsi="Arial" w:cs="Arial"/>
          <w:b/>
          <w:kern w:val="0"/>
          <w:szCs w:val="21"/>
        </w:rPr>
      </w:pPr>
      <w:r w:rsidRPr="00981EAB">
        <w:rPr>
          <w:rFonts w:ascii="Arial" w:hAnsi="Arial" w:cs="Arial"/>
          <w:b/>
          <w:kern w:val="0"/>
          <w:szCs w:val="21"/>
        </w:rPr>
        <w:t>（二）登记机构</w:t>
      </w:r>
      <w:r w:rsidRPr="00981EAB">
        <w:rPr>
          <w:rFonts w:ascii="Arial" w:hAnsi="Arial" w:cs="Arial"/>
          <w:b/>
          <w:kern w:val="0"/>
          <w:szCs w:val="21"/>
        </w:rPr>
        <w:t xml:space="preserve"> </w:t>
      </w:r>
    </w:p>
    <w:p w:rsidR="00C20281" w:rsidRPr="00981EAB" w:rsidRDefault="00C20281" w:rsidP="00C20281">
      <w:pPr>
        <w:snapToGrid w:val="0"/>
        <w:spacing w:line="360" w:lineRule="auto"/>
        <w:ind w:firstLineChars="200" w:firstLine="420"/>
        <w:rPr>
          <w:rFonts w:ascii="Arial" w:hAnsi="Arial" w:cs="Arial"/>
          <w:color w:val="000000"/>
        </w:rPr>
      </w:pPr>
      <w:r w:rsidRPr="00981EAB">
        <w:rPr>
          <w:rFonts w:ascii="Arial" w:hAnsi="Arial" w:cs="Arial"/>
          <w:color w:val="000000"/>
        </w:rPr>
        <w:t>博时基金管理有限公司（内容同基金管理人）</w:t>
      </w:r>
    </w:p>
    <w:p w:rsidR="00C20281" w:rsidRPr="00981EAB" w:rsidRDefault="00C20281" w:rsidP="00C20281">
      <w:pPr>
        <w:widowControl/>
        <w:snapToGrid w:val="0"/>
        <w:spacing w:line="360" w:lineRule="auto"/>
        <w:ind w:firstLineChars="200" w:firstLine="422"/>
        <w:outlineLvl w:val="1"/>
        <w:rPr>
          <w:rFonts w:ascii="Arial" w:hAnsi="Arial" w:cs="Arial"/>
          <w:b/>
          <w:kern w:val="0"/>
          <w:szCs w:val="21"/>
        </w:rPr>
      </w:pPr>
      <w:r w:rsidRPr="00981EAB">
        <w:rPr>
          <w:rFonts w:ascii="Arial" w:hAnsi="Arial" w:cs="Arial"/>
          <w:b/>
          <w:kern w:val="0"/>
          <w:szCs w:val="21"/>
        </w:rPr>
        <w:t>（三）出具法律意见书的律师事务所</w:t>
      </w:r>
    </w:p>
    <w:p w:rsidR="00C20281" w:rsidRPr="00981EAB" w:rsidRDefault="00C20281" w:rsidP="00C20281">
      <w:pPr>
        <w:adjustRightInd w:val="0"/>
        <w:snapToGrid w:val="0"/>
        <w:spacing w:line="360" w:lineRule="auto"/>
        <w:ind w:firstLineChars="200" w:firstLine="420"/>
        <w:rPr>
          <w:rFonts w:ascii="Arial" w:hAnsi="Arial" w:cs="Arial"/>
          <w:kern w:val="0"/>
          <w:szCs w:val="21"/>
        </w:rPr>
      </w:pPr>
      <w:r w:rsidRPr="00981EAB">
        <w:rPr>
          <w:rFonts w:ascii="Arial" w:hAnsi="Arial" w:cs="Arial"/>
          <w:kern w:val="0"/>
          <w:szCs w:val="21"/>
        </w:rPr>
        <w:t>名称：</w:t>
      </w:r>
      <w:r w:rsidRPr="00981EAB">
        <w:rPr>
          <w:rFonts w:ascii="Arial" w:hAnsi="Arial" w:cs="Arial" w:hint="eastAsia"/>
          <w:kern w:val="0"/>
          <w:szCs w:val="21"/>
        </w:rPr>
        <w:t>上海市</w:t>
      </w:r>
      <w:r w:rsidRPr="00981EAB">
        <w:rPr>
          <w:rFonts w:ascii="Arial" w:hAnsi="Arial" w:cs="Arial"/>
          <w:kern w:val="0"/>
          <w:szCs w:val="21"/>
        </w:rPr>
        <w:t>通力律师事务所</w:t>
      </w:r>
    </w:p>
    <w:p w:rsidR="00C20281" w:rsidRPr="00981EAB" w:rsidRDefault="00C20281" w:rsidP="00C20281">
      <w:pPr>
        <w:adjustRightInd w:val="0"/>
        <w:snapToGrid w:val="0"/>
        <w:spacing w:line="360" w:lineRule="auto"/>
        <w:ind w:firstLineChars="200" w:firstLine="420"/>
        <w:rPr>
          <w:rFonts w:ascii="Arial" w:hAnsi="Arial" w:cs="Arial"/>
          <w:kern w:val="0"/>
          <w:szCs w:val="21"/>
        </w:rPr>
      </w:pPr>
      <w:r w:rsidRPr="00981EAB">
        <w:rPr>
          <w:rFonts w:ascii="Arial" w:hAnsi="Arial" w:cs="Arial"/>
          <w:kern w:val="0"/>
          <w:szCs w:val="21"/>
        </w:rPr>
        <w:t>注册地址：</w:t>
      </w:r>
      <w:r w:rsidRPr="00981EAB">
        <w:rPr>
          <w:rFonts w:ascii="Arial" w:hAnsi="Arial" w:cs="Arial"/>
        </w:rPr>
        <w:t>上海市银城中路</w:t>
      </w:r>
      <w:r w:rsidRPr="00981EAB">
        <w:rPr>
          <w:rFonts w:ascii="Arial" w:hAnsi="Arial" w:cs="Arial"/>
        </w:rPr>
        <w:t>68</w:t>
      </w:r>
      <w:r w:rsidRPr="00981EAB">
        <w:rPr>
          <w:rFonts w:ascii="Arial" w:hAnsi="Arial" w:cs="Arial"/>
        </w:rPr>
        <w:t>号时代金融中心</w:t>
      </w:r>
      <w:r w:rsidRPr="00981EAB">
        <w:rPr>
          <w:rFonts w:ascii="Arial" w:hAnsi="Arial" w:cs="Arial"/>
        </w:rPr>
        <w:t>19</w:t>
      </w:r>
      <w:r w:rsidRPr="00981EAB">
        <w:rPr>
          <w:rFonts w:ascii="Arial" w:hAnsi="Arial" w:cs="Arial"/>
        </w:rPr>
        <w:t>楼</w:t>
      </w:r>
    </w:p>
    <w:p w:rsidR="00C20281" w:rsidRPr="00981EAB" w:rsidRDefault="00C20281" w:rsidP="00C20281">
      <w:pPr>
        <w:adjustRightInd w:val="0"/>
        <w:snapToGrid w:val="0"/>
        <w:spacing w:line="360" w:lineRule="auto"/>
        <w:ind w:firstLineChars="200" w:firstLine="420"/>
        <w:rPr>
          <w:rFonts w:ascii="Arial" w:hAnsi="Arial" w:cs="Arial"/>
        </w:rPr>
      </w:pPr>
      <w:r w:rsidRPr="00981EAB">
        <w:rPr>
          <w:rFonts w:ascii="Arial" w:hAnsi="Arial" w:cs="Arial"/>
          <w:kern w:val="0"/>
          <w:szCs w:val="21"/>
        </w:rPr>
        <w:t>办公地址：</w:t>
      </w:r>
      <w:r w:rsidRPr="00981EAB">
        <w:rPr>
          <w:rFonts w:ascii="Arial" w:hAnsi="Arial" w:cs="Arial"/>
        </w:rPr>
        <w:t>上海市银城中路</w:t>
      </w:r>
      <w:r w:rsidRPr="00981EAB">
        <w:rPr>
          <w:rFonts w:ascii="Arial" w:hAnsi="Arial" w:cs="Arial"/>
        </w:rPr>
        <w:t>68</w:t>
      </w:r>
      <w:r w:rsidRPr="00981EAB">
        <w:rPr>
          <w:rFonts w:ascii="Arial" w:hAnsi="Arial" w:cs="Arial"/>
        </w:rPr>
        <w:t>号时代金融中心</w:t>
      </w:r>
      <w:r w:rsidRPr="00981EAB">
        <w:rPr>
          <w:rFonts w:ascii="Arial" w:hAnsi="Arial" w:cs="Arial"/>
        </w:rPr>
        <w:t>19</w:t>
      </w:r>
      <w:r w:rsidRPr="00981EAB">
        <w:rPr>
          <w:rFonts w:ascii="Arial" w:hAnsi="Arial" w:cs="Arial"/>
        </w:rPr>
        <w:t>楼</w:t>
      </w:r>
    </w:p>
    <w:p w:rsidR="00C20281" w:rsidRPr="00981EAB" w:rsidRDefault="00C20281" w:rsidP="00C20281">
      <w:pPr>
        <w:adjustRightInd w:val="0"/>
        <w:snapToGrid w:val="0"/>
        <w:spacing w:line="360" w:lineRule="auto"/>
        <w:ind w:firstLineChars="200" w:firstLine="420"/>
        <w:rPr>
          <w:rFonts w:ascii="Arial" w:hAnsi="Arial" w:cs="Arial"/>
          <w:kern w:val="0"/>
          <w:szCs w:val="21"/>
        </w:rPr>
      </w:pPr>
      <w:r w:rsidRPr="00981EAB">
        <w:rPr>
          <w:rFonts w:ascii="Arial" w:hAnsi="Arial" w:cs="Arial"/>
          <w:kern w:val="0"/>
          <w:szCs w:val="21"/>
        </w:rPr>
        <w:t>电话：</w:t>
      </w:r>
      <w:r w:rsidRPr="00981EAB">
        <w:rPr>
          <w:rFonts w:ascii="Arial" w:hAnsi="Arial" w:cs="Arial"/>
          <w:kern w:val="0"/>
          <w:szCs w:val="21"/>
        </w:rPr>
        <w:t xml:space="preserve"> 021-</w:t>
      </w:r>
      <w:r w:rsidRPr="00981EAB">
        <w:rPr>
          <w:rFonts w:ascii="Arial" w:hAnsi="Arial" w:cs="Arial"/>
        </w:rPr>
        <w:t xml:space="preserve"> </w:t>
      </w:r>
      <w:r w:rsidRPr="00981EAB">
        <w:rPr>
          <w:rFonts w:ascii="Arial" w:hAnsi="Arial" w:cs="Arial"/>
          <w:kern w:val="0"/>
          <w:szCs w:val="21"/>
        </w:rPr>
        <w:t>31358666</w:t>
      </w:r>
    </w:p>
    <w:p w:rsidR="00C20281" w:rsidRPr="00981EAB" w:rsidRDefault="00C20281" w:rsidP="00C20281">
      <w:pPr>
        <w:adjustRightInd w:val="0"/>
        <w:snapToGrid w:val="0"/>
        <w:spacing w:line="360" w:lineRule="auto"/>
        <w:ind w:firstLineChars="200" w:firstLine="420"/>
        <w:rPr>
          <w:rFonts w:ascii="Arial" w:hAnsi="Arial" w:cs="Arial"/>
          <w:kern w:val="0"/>
          <w:szCs w:val="21"/>
        </w:rPr>
      </w:pPr>
      <w:r w:rsidRPr="00981EAB">
        <w:rPr>
          <w:rFonts w:ascii="Arial" w:hAnsi="Arial" w:cs="Arial"/>
          <w:kern w:val="0"/>
          <w:szCs w:val="21"/>
        </w:rPr>
        <w:t>传真：</w:t>
      </w:r>
      <w:r w:rsidRPr="00981EAB">
        <w:rPr>
          <w:rFonts w:ascii="Arial" w:hAnsi="Arial" w:cs="Arial"/>
          <w:kern w:val="0"/>
          <w:szCs w:val="21"/>
        </w:rPr>
        <w:t xml:space="preserve"> 021-</w:t>
      </w:r>
      <w:r w:rsidRPr="00981EAB">
        <w:rPr>
          <w:rFonts w:ascii="Arial" w:hAnsi="Arial" w:cs="Arial"/>
        </w:rPr>
        <w:t xml:space="preserve"> </w:t>
      </w:r>
      <w:r w:rsidRPr="00981EAB">
        <w:rPr>
          <w:rFonts w:ascii="Arial" w:hAnsi="Arial" w:cs="Arial"/>
          <w:kern w:val="0"/>
          <w:szCs w:val="21"/>
        </w:rPr>
        <w:t>31358600</w:t>
      </w:r>
    </w:p>
    <w:p w:rsidR="00C20281" w:rsidRPr="00981EAB" w:rsidRDefault="00C20281" w:rsidP="00C20281">
      <w:pPr>
        <w:adjustRightInd w:val="0"/>
        <w:snapToGrid w:val="0"/>
        <w:spacing w:line="360" w:lineRule="auto"/>
        <w:ind w:firstLineChars="200" w:firstLine="420"/>
        <w:rPr>
          <w:rFonts w:ascii="Arial" w:hAnsi="Arial" w:cs="Arial"/>
          <w:kern w:val="0"/>
          <w:szCs w:val="21"/>
        </w:rPr>
      </w:pPr>
      <w:r w:rsidRPr="00981EAB">
        <w:rPr>
          <w:rFonts w:ascii="Arial" w:hAnsi="Arial" w:cs="Arial" w:hint="eastAsia"/>
          <w:kern w:val="0"/>
          <w:szCs w:val="21"/>
        </w:rPr>
        <w:t>负责人：俞卫锋</w:t>
      </w:r>
    </w:p>
    <w:p w:rsidR="00C20281" w:rsidRPr="00981EAB" w:rsidRDefault="00C20281" w:rsidP="00C20281">
      <w:pPr>
        <w:adjustRightInd w:val="0"/>
        <w:snapToGrid w:val="0"/>
        <w:spacing w:line="360" w:lineRule="auto"/>
        <w:ind w:firstLineChars="200" w:firstLine="420"/>
        <w:rPr>
          <w:rFonts w:ascii="Arial" w:hAnsi="Arial" w:cs="Arial"/>
          <w:kern w:val="0"/>
          <w:szCs w:val="21"/>
        </w:rPr>
      </w:pPr>
      <w:r w:rsidRPr="00981EAB">
        <w:rPr>
          <w:rFonts w:ascii="Arial" w:hAnsi="Arial" w:cs="Arial"/>
          <w:kern w:val="0"/>
          <w:szCs w:val="21"/>
        </w:rPr>
        <w:t>联系人：</w:t>
      </w:r>
      <w:r w:rsidRPr="00981EAB">
        <w:rPr>
          <w:rFonts w:ascii="Arial" w:hAnsi="Arial" w:cs="Arial"/>
        </w:rPr>
        <w:t>安冬</w:t>
      </w:r>
    </w:p>
    <w:p w:rsidR="00C20281" w:rsidRPr="00981EAB" w:rsidRDefault="00C20281" w:rsidP="00C20281">
      <w:pPr>
        <w:adjustRightInd w:val="0"/>
        <w:snapToGrid w:val="0"/>
        <w:spacing w:line="360" w:lineRule="auto"/>
        <w:ind w:firstLineChars="200" w:firstLine="420"/>
        <w:rPr>
          <w:rFonts w:ascii="Arial" w:hAnsi="Arial" w:cs="Arial"/>
          <w:kern w:val="0"/>
          <w:szCs w:val="21"/>
        </w:rPr>
      </w:pPr>
      <w:r w:rsidRPr="00981EAB">
        <w:rPr>
          <w:rFonts w:ascii="Arial" w:hAnsi="Arial" w:cs="Arial"/>
          <w:kern w:val="0"/>
          <w:szCs w:val="21"/>
        </w:rPr>
        <w:t>经办律师：</w:t>
      </w:r>
      <w:r w:rsidRPr="00981EAB">
        <w:rPr>
          <w:rFonts w:ascii="Arial" w:hAnsi="Arial" w:cs="Arial"/>
        </w:rPr>
        <w:t>安冬</w:t>
      </w:r>
      <w:r w:rsidRPr="00981EAB">
        <w:rPr>
          <w:rFonts w:ascii="Arial" w:hAnsi="Arial" w:cs="Arial" w:hint="eastAsia"/>
        </w:rPr>
        <w:t>、孙睿</w:t>
      </w:r>
    </w:p>
    <w:p w:rsidR="00C20281" w:rsidRPr="00981EAB" w:rsidRDefault="00C20281" w:rsidP="00C20281">
      <w:pPr>
        <w:widowControl/>
        <w:snapToGrid w:val="0"/>
        <w:spacing w:line="360" w:lineRule="auto"/>
        <w:ind w:firstLineChars="200" w:firstLine="422"/>
        <w:outlineLvl w:val="1"/>
        <w:rPr>
          <w:rFonts w:ascii="Arial" w:hAnsi="Arial" w:cs="Arial"/>
          <w:b/>
          <w:kern w:val="0"/>
          <w:szCs w:val="21"/>
        </w:rPr>
      </w:pPr>
      <w:r w:rsidRPr="00981EAB">
        <w:rPr>
          <w:rFonts w:ascii="Arial" w:hAnsi="Arial" w:cs="Arial"/>
          <w:b/>
          <w:kern w:val="0"/>
          <w:szCs w:val="21"/>
        </w:rPr>
        <w:t>（四）审计基金财产的会计师事务所</w:t>
      </w:r>
      <w:r w:rsidRPr="00981EAB">
        <w:rPr>
          <w:rFonts w:ascii="Arial" w:hAnsi="Arial" w:cs="Arial"/>
          <w:b/>
          <w:kern w:val="0"/>
          <w:szCs w:val="21"/>
        </w:rPr>
        <w:t xml:space="preserve"> </w:t>
      </w:r>
    </w:p>
    <w:p w:rsidR="00C20281" w:rsidRPr="000D5AE9" w:rsidRDefault="00C20281" w:rsidP="00C20281">
      <w:pPr>
        <w:adjustRightInd w:val="0"/>
        <w:snapToGrid w:val="0"/>
        <w:spacing w:line="360" w:lineRule="auto"/>
        <w:ind w:firstLineChars="200" w:firstLine="420"/>
        <w:rPr>
          <w:rFonts w:ascii="Arial" w:hAnsi="Arial" w:cs="Arial"/>
          <w:kern w:val="0"/>
          <w:szCs w:val="21"/>
        </w:rPr>
      </w:pPr>
      <w:r w:rsidRPr="000D5AE9">
        <w:rPr>
          <w:rFonts w:ascii="Arial" w:hAnsi="Arial" w:cs="Arial" w:hint="eastAsia"/>
          <w:kern w:val="0"/>
          <w:szCs w:val="21"/>
        </w:rPr>
        <w:t>名称：普华永道中天会计师事务所</w:t>
      </w:r>
      <w:r w:rsidRPr="000D5AE9">
        <w:rPr>
          <w:rFonts w:ascii="Arial" w:hAnsi="Arial" w:cs="Arial" w:hint="eastAsia"/>
          <w:kern w:val="0"/>
          <w:szCs w:val="21"/>
        </w:rPr>
        <w:t>(</w:t>
      </w:r>
      <w:r w:rsidRPr="000D5AE9">
        <w:rPr>
          <w:rFonts w:ascii="Arial" w:hAnsi="Arial" w:cs="Arial" w:hint="eastAsia"/>
          <w:kern w:val="0"/>
          <w:szCs w:val="21"/>
        </w:rPr>
        <w:t>特殊普通合伙）</w:t>
      </w:r>
      <w:r w:rsidRPr="000D5AE9">
        <w:rPr>
          <w:rFonts w:ascii="Arial" w:hAnsi="Arial" w:cs="Arial" w:hint="eastAsia"/>
          <w:kern w:val="0"/>
          <w:szCs w:val="21"/>
        </w:rPr>
        <w:t xml:space="preserve"> </w:t>
      </w:r>
    </w:p>
    <w:p w:rsidR="00C20281" w:rsidRPr="000D5AE9" w:rsidRDefault="00C20281" w:rsidP="00C20281">
      <w:pPr>
        <w:adjustRightInd w:val="0"/>
        <w:snapToGrid w:val="0"/>
        <w:spacing w:line="360" w:lineRule="auto"/>
        <w:ind w:firstLineChars="200" w:firstLine="420"/>
        <w:rPr>
          <w:rFonts w:ascii="Arial" w:hAnsi="Arial" w:cs="Arial"/>
          <w:kern w:val="0"/>
          <w:szCs w:val="21"/>
        </w:rPr>
      </w:pPr>
      <w:r w:rsidRPr="000D5AE9">
        <w:rPr>
          <w:rFonts w:ascii="Arial" w:hAnsi="Arial" w:cs="Arial" w:hint="eastAsia"/>
          <w:kern w:val="0"/>
          <w:szCs w:val="21"/>
        </w:rPr>
        <w:t>住所：中国（上海）自由贸易试验区陆家嘴环路</w:t>
      </w:r>
      <w:r w:rsidRPr="000D5AE9">
        <w:rPr>
          <w:rFonts w:ascii="Arial" w:hAnsi="Arial" w:cs="Arial" w:hint="eastAsia"/>
          <w:kern w:val="0"/>
          <w:szCs w:val="21"/>
        </w:rPr>
        <w:t>1318</w:t>
      </w:r>
      <w:r w:rsidRPr="000D5AE9">
        <w:rPr>
          <w:rFonts w:ascii="Arial" w:hAnsi="Arial" w:cs="Arial" w:hint="eastAsia"/>
          <w:kern w:val="0"/>
          <w:szCs w:val="21"/>
        </w:rPr>
        <w:t>号</w:t>
      </w:r>
      <w:proofErr w:type="gramStart"/>
      <w:r w:rsidRPr="000D5AE9">
        <w:rPr>
          <w:rFonts w:ascii="Arial" w:hAnsi="Arial" w:cs="Arial" w:hint="eastAsia"/>
          <w:kern w:val="0"/>
          <w:szCs w:val="21"/>
        </w:rPr>
        <w:t>星展银行</w:t>
      </w:r>
      <w:proofErr w:type="gramEnd"/>
      <w:r w:rsidRPr="000D5AE9">
        <w:rPr>
          <w:rFonts w:ascii="Arial" w:hAnsi="Arial" w:cs="Arial" w:hint="eastAsia"/>
          <w:kern w:val="0"/>
          <w:szCs w:val="21"/>
        </w:rPr>
        <w:t>大厦</w:t>
      </w:r>
      <w:r w:rsidRPr="000D5AE9">
        <w:rPr>
          <w:rFonts w:ascii="Arial" w:hAnsi="Arial" w:cs="Arial" w:hint="eastAsia"/>
          <w:kern w:val="0"/>
          <w:szCs w:val="21"/>
        </w:rPr>
        <w:t>507</w:t>
      </w:r>
      <w:r w:rsidRPr="000D5AE9">
        <w:rPr>
          <w:rFonts w:ascii="Arial" w:hAnsi="Arial" w:cs="Arial" w:hint="eastAsia"/>
          <w:kern w:val="0"/>
          <w:szCs w:val="21"/>
        </w:rPr>
        <w:t>单元</w:t>
      </w:r>
      <w:r w:rsidRPr="000D5AE9">
        <w:rPr>
          <w:rFonts w:ascii="Arial" w:hAnsi="Arial" w:cs="Arial" w:hint="eastAsia"/>
          <w:kern w:val="0"/>
          <w:szCs w:val="21"/>
        </w:rPr>
        <w:t>01</w:t>
      </w:r>
      <w:r w:rsidRPr="000D5AE9">
        <w:rPr>
          <w:rFonts w:ascii="Arial" w:hAnsi="Arial" w:cs="Arial" w:hint="eastAsia"/>
          <w:kern w:val="0"/>
          <w:szCs w:val="21"/>
        </w:rPr>
        <w:t>室</w:t>
      </w:r>
      <w:r w:rsidRPr="000D5AE9">
        <w:rPr>
          <w:rFonts w:ascii="Arial" w:hAnsi="Arial" w:cs="Arial" w:hint="eastAsia"/>
          <w:kern w:val="0"/>
          <w:szCs w:val="21"/>
        </w:rPr>
        <w:t xml:space="preserve"> </w:t>
      </w:r>
    </w:p>
    <w:p w:rsidR="00C20281" w:rsidRPr="000D5AE9" w:rsidRDefault="00C20281" w:rsidP="00C20281">
      <w:pPr>
        <w:adjustRightInd w:val="0"/>
        <w:snapToGrid w:val="0"/>
        <w:spacing w:line="360" w:lineRule="auto"/>
        <w:ind w:firstLineChars="200" w:firstLine="420"/>
        <w:rPr>
          <w:rFonts w:ascii="Arial" w:hAnsi="Arial" w:cs="Arial"/>
          <w:kern w:val="0"/>
          <w:szCs w:val="21"/>
        </w:rPr>
      </w:pPr>
      <w:r w:rsidRPr="000D5AE9">
        <w:rPr>
          <w:rFonts w:ascii="Arial" w:hAnsi="Arial" w:cs="Arial" w:hint="eastAsia"/>
          <w:kern w:val="0"/>
          <w:szCs w:val="21"/>
        </w:rPr>
        <w:t>办公地址：上海市湖滨路</w:t>
      </w:r>
      <w:r w:rsidRPr="000D5AE9">
        <w:rPr>
          <w:rFonts w:ascii="Arial" w:hAnsi="Arial" w:cs="Arial" w:hint="eastAsia"/>
          <w:kern w:val="0"/>
          <w:szCs w:val="21"/>
        </w:rPr>
        <w:t>202</w:t>
      </w:r>
      <w:r w:rsidRPr="000D5AE9">
        <w:rPr>
          <w:rFonts w:ascii="Arial" w:hAnsi="Arial" w:cs="Arial" w:hint="eastAsia"/>
          <w:kern w:val="0"/>
          <w:szCs w:val="21"/>
        </w:rPr>
        <w:t>号普华永道中心</w:t>
      </w:r>
      <w:r w:rsidRPr="000D5AE9">
        <w:rPr>
          <w:rFonts w:ascii="Arial" w:hAnsi="Arial" w:cs="Arial" w:hint="eastAsia"/>
          <w:kern w:val="0"/>
          <w:szCs w:val="21"/>
        </w:rPr>
        <w:t>11</w:t>
      </w:r>
      <w:r w:rsidRPr="000D5AE9">
        <w:rPr>
          <w:rFonts w:ascii="Arial" w:hAnsi="Arial" w:cs="Arial" w:hint="eastAsia"/>
          <w:kern w:val="0"/>
          <w:szCs w:val="21"/>
        </w:rPr>
        <w:t>楼</w:t>
      </w:r>
      <w:r w:rsidRPr="000D5AE9">
        <w:rPr>
          <w:rFonts w:ascii="Arial" w:hAnsi="Arial" w:cs="Arial" w:hint="eastAsia"/>
          <w:kern w:val="0"/>
          <w:szCs w:val="21"/>
        </w:rPr>
        <w:t xml:space="preserve"> </w:t>
      </w:r>
    </w:p>
    <w:p w:rsidR="00C20281" w:rsidRPr="000D5AE9" w:rsidRDefault="00C20281" w:rsidP="00C20281">
      <w:pPr>
        <w:adjustRightInd w:val="0"/>
        <w:snapToGrid w:val="0"/>
        <w:spacing w:line="360" w:lineRule="auto"/>
        <w:ind w:firstLineChars="200" w:firstLine="420"/>
        <w:rPr>
          <w:rFonts w:ascii="Arial" w:hAnsi="Arial" w:cs="Arial"/>
          <w:kern w:val="0"/>
          <w:szCs w:val="21"/>
        </w:rPr>
      </w:pPr>
      <w:r w:rsidRPr="000D5AE9">
        <w:rPr>
          <w:rFonts w:ascii="Arial" w:hAnsi="Arial" w:cs="Arial" w:hint="eastAsia"/>
          <w:kern w:val="0"/>
          <w:szCs w:val="21"/>
        </w:rPr>
        <w:t>执行事务合伙人：李丹</w:t>
      </w:r>
      <w:r w:rsidRPr="000D5AE9">
        <w:rPr>
          <w:rFonts w:ascii="Arial" w:hAnsi="Arial" w:cs="Arial" w:hint="eastAsia"/>
          <w:kern w:val="0"/>
          <w:szCs w:val="21"/>
        </w:rPr>
        <w:t xml:space="preserve"> </w:t>
      </w:r>
    </w:p>
    <w:p w:rsidR="00C20281" w:rsidRPr="000D5AE9" w:rsidRDefault="00C20281" w:rsidP="00C20281">
      <w:pPr>
        <w:adjustRightInd w:val="0"/>
        <w:snapToGrid w:val="0"/>
        <w:spacing w:line="360" w:lineRule="auto"/>
        <w:ind w:firstLineChars="200" w:firstLine="420"/>
        <w:rPr>
          <w:rFonts w:ascii="Arial" w:hAnsi="Arial" w:cs="Arial"/>
          <w:kern w:val="0"/>
          <w:szCs w:val="21"/>
        </w:rPr>
      </w:pPr>
      <w:r w:rsidRPr="000D5AE9">
        <w:rPr>
          <w:rFonts w:ascii="Arial" w:hAnsi="Arial" w:cs="Arial" w:hint="eastAsia"/>
          <w:kern w:val="0"/>
          <w:szCs w:val="21"/>
        </w:rPr>
        <w:lastRenderedPageBreak/>
        <w:t>联系电话：（</w:t>
      </w:r>
      <w:r w:rsidRPr="000D5AE9">
        <w:rPr>
          <w:rFonts w:ascii="Arial" w:hAnsi="Arial" w:cs="Arial" w:hint="eastAsia"/>
          <w:kern w:val="0"/>
          <w:szCs w:val="21"/>
        </w:rPr>
        <w:t>021</w:t>
      </w:r>
      <w:r w:rsidRPr="000D5AE9">
        <w:rPr>
          <w:rFonts w:ascii="Arial" w:hAnsi="Arial" w:cs="Arial" w:hint="eastAsia"/>
          <w:kern w:val="0"/>
          <w:szCs w:val="21"/>
        </w:rPr>
        <w:t>）</w:t>
      </w:r>
      <w:r w:rsidRPr="000D5AE9">
        <w:rPr>
          <w:rFonts w:ascii="Arial" w:hAnsi="Arial" w:cs="Arial" w:hint="eastAsia"/>
          <w:kern w:val="0"/>
          <w:szCs w:val="21"/>
        </w:rPr>
        <w:t xml:space="preserve">23238888 </w:t>
      </w:r>
    </w:p>
    <w:p w:rsidR="00C20281" w:rsidRPr="000D5AE9" w:rsidRDefault="00C20281" w:rsidP="00C20281">
      <w:pPr>
        <w:adjustRightInd w:val="0"/>
        <w:snapToGrid w:val="0"/>
        <w:spacing w:line="360" w:lineRule="auto"/>
        <w:ind w:firstLineChars="200" w:firstLine="420"/>
        <w:rPr>
          <w:rFonts w:ascii="Arial" w:hAnsi="Arial" w:cs="Arial"/>
          <w:kern w:val="0"/>
          <w:szCs w:val="21"/>
        </w:rPr>
      </w:pPr>
      <w:r w:rsidRPr="000D5AE9">
        <w:rPr>
          <w:rFonts w:ascii="Arial" w:hAnsi="Arial" w:cs="Arial" w:hint="eastAsia"/>
          <w:kern w:val="0"/>
          <w:szCs w:val="21"/>
        </w:rPr>
        <w:t>传真：（</w:t>
      </w:r>
      <w:r w:rsidRPr="000D5AE9">
        <w:rPr>
          <w:rFonts w:ascii="Arial" w:hAnsi="Arial" w:cs="Arial" w:hint="eastAsia"/>
          <w:kern w:val="0"/>
          <w:szCs w:val="21"/>
        </w:rPr>
        <w:t>021</w:t>
      </w:r>
      <w:r w:rsidRPr="000D5AE9">
        <w:rPr>
          <w:rFonts w:ascii="Arial" w:hAnsi="Arial" w:cs="Arial" w:hint="eastAsia"/>
          <w:kern w:val="0"/>
          <w:szCs w:val="21"/>
        </w:rPr>
        <w:t>）</w:t>
      </w:r>
      <w:r w:rsidRPr="000D5AE9">
        <w:rPr>
          <w:rFonts w:ascii="Arial" w:hAnsi="Arial" w:cs="Arial" w:hint="eastAsia"/>
          <w:kern w:val="0"/>
          <w:szCs w:val="21"/>
        </w:rPr>
        <w:t xml:space="preserve">23238800 </w:t>
      </w:r>
    </w:p>
    <w:p w:rsidR="00C20281" w:rsidRPr="000D5AE9" w:rsidRDefault="00C20281" w:rsidP="00C20281">
      <w:pPr>
        <w:adjustRightInd w:val="0"/>
        <w:snapToGrid w:val="0"/>
        <w:spacing w:line="360" w:lineRule="auto"/>
        <w:ind w:firstLineChars="200" w:firstLine="420"/>
        <w:rPr>
          <w:rFonts w:ascii="Arial" w:hAnsi="Arial" w:cs="Arial"/>
          <w:kern w:val="0"/>
          <w:szCs w:val="21"/>
        </w:rPr>
      </w:pPr>
      <w:r w:rsidRPr="000D5AE9">
        <w:rPr>
          <w:rFonts w:ascii="Arial" w:hAnsi="Arial" w:cs="Arial" w:hint="eastAsia"/>
          <w:kern w:val="0"/>
          <w:szCs w:val="21"/>
        </w:rPr>
        <w:t>联系人：沈兆杰</w:t>
      </w:r>
      <w:r w:rsidRPr="000D5AE9">
        <w:rPr>
          <w:rFonts w:ascii="Arial" w:hAnsi="Arial" w:cs="Arial" w:hint="eastAsia"/>
          <w:kern w:val="0"/>
          <w:szCs w:val="21"/>
        </w:rPr>
        <w:t xml:space="preserve"> </w:t>
      </w:r>
    </w:p>
    <w:p w:rsidR="00C20281" w:rsidRPr="00981EAB" w:rsidRDefault="00C20281" w:rsidP="00C20281">
      <w:pPr>
        <w:adjustRightInd w:val="0"/>
        <w:snapToGrid w:val="0"/>
        <w:spacing w:line="360" w:lineRule="auto"/>
        <w:ind w:firstLineChars="200" w:firstLine="420"/>
        <w:rPr>
          <w:rFonts w:ascii="Arial" w:hAnsi="Arial" w:cs="Arial"/>
          <w:kern w:val="0"/>
          <w:szCs w:val="21"/>
        </w:rPr>
      </w:pPr>
      <w:r w:rsidRPr="000D5AE9">
        <w:rPr>
          <w:rFonts w:ascii="Arial" w:hAnsi="Arial" w:cs="Arial" w:hint="eastAsia"/>
          <w:kern w:val="0"/>
          <w:szCs w:val="21"/>
        </w:rPr>
        <w:t>经办注册会计师：张振波、沈兆杰</w:t>
      </w:r>
      <w:r w:rsidRPr="000D5AE9">
        <w:rPr>
          <w:rFonts w:ascii="Arial" w:hAnsi="Arial" w:cs="Arial" w:hint="eastAsia"/>
          <w:kern w:val="0"/>
          <w:szCs w:val="21"/>
        </w:rPr>
        <w:t xml:space="preserve"> </w:t>
      </w:r>
      <w:r w:rsidRPr="000D5AE9">
        <w:rPr>
          <w:rFonts w:ascii="Arial" w:hAnsi="Arial" w:cs="Arial" w:hint="eastAsia"/>
          <w:kern w:val="0"/>
          <w:szCs w:val="21"/>
        </w:rPr>
        <w:t>名称</w:t>
      </w:r>
    </w:p>
    <w:p w:rsidR="00A863ED" w:rsidRDefault="00A863ED" w:rsidP="00A863ED">
      <w:pPr>
        <w:spacing w:line="360" w:lineRule="auto"/>
        <w:ind w:firstLineChars="200" w:firstLine="420"/>
      </w:pPr>
    </w:p>
    <w:p w:rsidR="00A863ED" w:rsidRPr="00467732" w:rsidRDefault="00A863ED" w:rsidP="00A863ED">
      <w:pPr>
        <w:widowControl/>
        <w:snapToGrid w:val="0"/>
        <w:spacing w:line="360" w:lineRule="auto"/>
        <w:ind w:rightChars="-85" w:right="-178"/>
        <w:jc w:val="center"/>
        <w:outlineLvl w:val="0"/>
        <w:rPr>
          <w:rFonts w:ascii="Arial" w:eastAsia="黑体" w:hAnsi="Arial" w:cs="Arial"/>
          <w:b/>
          <w:kern w:val="0"/>
          <w:sz w:val="24"/>
        </w:rPr>
      </w:pPr>
      <w:r w:rsidRPr="00467732">
        <w:rPr>
          <w:rFonts w:ascii="Arial" w:eastAsia="黑体" w:hAnsi="Arial" w:cs="Arial" w:hint="eastAsia"/>
          <w:b/>
          <w:kern w:val="0"/>
          <w:sz w:val="24"/>
        </w:rPr>
        <w:t>四、基金名称</w:t>
      </w:r>
    </w:p>
    <w:p w:rsidR="00A863ED" w:rsidRDefault="00A863ED" w:rsidP="00A863ED">
      <w:pPr>
        <w:snapToGrid w:val="0"/>
        <w:spacing w:line="360" w:lineRule="auto"/>
        <w:ind w:firstLineChars="200" w:firstLine="420"/>
        <w:rPr>
          <w:rFonts w:ascii="Arial" w:hAnsi="Arial" w:cs="Arial"/>
          <w:color w:val="000000"/>
        </w:rPr>
      </w:pPr>
      <w:r w:rsidRPr="00467732">
        <w:rPr>
          <w:rFonts w:ascii="Arial" w:hAnsi="Arial" w:cs="Arial" w:hint="eastAsia"/>
          <w:color w:val="000000"/>
        </w:rPr>
        <w:t>博时特许价值</w:t>
      </w:r>
      <w:r>
        <w:rPr>
          <w:rFonts w:ascii="Arial" w:hAnsi="Arial" w:cs="Arial" w:hint="eastAsia"/>
          <w:color w:val="000000"/>
        </w:rPr>
        <w:t>混合型</w:t>
      </w:r>
      <w:r w:rsidRPr="00467732">
        <w:rPr>
          <w:rFonts w:ascii="Arial" w:hAnsi="Arial" w:cs="Arial" w:hint="eastAsia"/>
          <w:color w:val="000000"/>
        </w:rPr>
        <w:t>证券投资基金</w:t>
      </w:r>
    </w:p>
    <w:p w:rsidR="00A863ED" w:rsidRDefault="00A863ED" w:rsidP="00A863ED">
      <w:pPr>
        <w:snapToGrid w:val="0"/>
        <w:spacing w:line="360" w:lineRule="auto"/>
        <w:ind w:firstLineChars="200" w:firstLine="420"/>
        <w:rPr>
          <w:rFonts w:ascii="Arial" w:hAnsi="Arial" w:cs="Arial"/>
          <w:color w:val="000000"/>
        </w:rPr>
      </w:pPr>
    </w:p>
    <w:p w:rsidR="00A863ED" w:rsidRPr="00467732" w:rsidRDefault="00A863ED" w:rsidP="00A863ED">
      <w:pPr>
        <w:widowControl/>
        <w:snapToGrid w:val="0"/>
        <w:spacing w:line="360" w:lineRule="auto"/>
        <w:ind w:rightChars="-85" w:right="-178"/>
        <w:jc w:val="center"/>
        <w:outlineLvl w:val="0"/>
        <w:rPr>
          <w:rFonts w:ascii="Arial" w:eastAsia="黑体" w:hAnsi="Arial" w:cs="Arial"/>
          <w:b/>
          <w:kern w:val="0"/>
          <w:sz w:val="24"/>
        </w:rPr>
      </w:pPr>
      <w:r>
        <w:rPr>
          <w:rFonts w:ascii="Arial" w:eastAsia="黑体" w:hAnsi="Arial" w:cs="Arial" w:hint="eastAsia"/>
          <w:b/>
          <w:kern w:val="0"/>
          <w:sz w:val="24"/>
        </w:rPr>
        <w:t>五、</w:t>
      </w:r>
      <w:r w:rsidRPr="00467732">
        <w:rPr>
          <w:rFonts w:ascii="Arial" w:eastAsia="黑体" w:hAnsi="Arial" w:cs="Arial" w:hint="eastAsia"/>
          <w:b/>
          <w:kern w:val="0"/>
          <w:sz w:val="24"/>
        </w:rPr>
        <w:t>基金类型</w:t>
      </w:r>
    </w:p>
    <w:p w:rsidR="00A863ED" w:rsidRDefault="00A863ED" w:rsidP="00A863ED">
      <w:pPr>
        <w:snapToGrid w:val="0"/>
        <w:spacing w:line="360" w:lineRule="auto"/>
        <w:ind w:firstLineChars="200" w:firstLine="420"/>
        <w:rPr>
          <w:rFonts w:ascii="Arial" w:hAnsi="Arial" w:cs="Arial"/>
          <w:color w:val="000000"/>
        </w:rPr>
      </w:pPr>
      <w:r>
        <w:rPr>
          <w:rFonts w:ascii="Arial" w:hAnsi="Arial" w:cs="Arial" w:hint="eastAsia"/>
          <w:color w:val="000000"/>
        </w:rPr>
        <w:t>混合型</w:t>
      </w:r>
    </w:p>
    <w:p w:rsidR="00A863ED" w:rsidRDefault="00A863ED" w:rsidP="00A863ED">
      <w:pPr>
        <w:snapToGrid w:val="0"/>
        <w:spacing w:line="360" w:lineRule="auto"/>
        <w:ind w:firstLineChars="200" w:firstLine="420"/>
        <w:rPr>
          <w:rFonts w:ascii="Arial" w:hAnsi="Arial" w:cs="Arial"/>
          <w:color w:val="000000"/>
        </w:rPr>
      </w:pPr>
    </w:p>
    <w:p w:rsidR="00A863ED" w:rsidRPr="00467732" w:rsidRDefault="00A863ED" w:rsidP="00A863ED">
      <w:pPr>
        <w:widowControl/>
        <w:snapToGrid w:val="0"/>
        <w:spacing w:line="360" w:lineRule="auto"/>
        <w:ind w:rightChars="-85" w:right="-178"/>
        <w:jc w:val="center"/>
        <w:outlineLvl w:val="0"/>
        <w:rPr>
          <w:rFonts w:ascii="Arial" w:eastAsia="黑体" w:hAnsi="Arial" w:cs="Arial"/>
          <w:b/>
          <w:kern w:val="0"/>
          <w:sz w:val="24"/>
        </w:rPr>
      </w:pPr>
      <w:r w:rsidRPr="00467732">
        <w:rPr>
          <w:rFonts w:ascii="Arial" w:eastAsia="黑体" w:hAnsi="Arial" w:cs="Arial" w:hint="eastAsia"/>
          <w:b/>
          <w:kern w:val="0"/>
          <w:sz w:val="24"/>
        </w:rPr>
        <w:t>六、基金运作方式</w:t>
      </w:r>
    </w:p>
    <w:p w:rsidR="00A863ED" w:rsidRDefault="00A863ED" w:rsidP="00A863ED">
      <w:pPr>
        <w:snapToGrid w:val="0"/>
        <w:spacing w:line="360" w:lineRule="auto"/>
        <w:ind w:firstLineChars="200" w:firstLine="420"/>
        <w:rPr>
          <w:rFonts w:ascii="Arial" w:hAnsi="Arial" w:cs="Arial"/>
          <w:color w:val="000000"/>
        </w:rPr>
      </w:pPr>
      <w:r w:rsidRPr="00467732">
        <w:rPr>
          <w:rFonts w:ascii="Arial" w:hAnsi="Arial" w:cs="Arial" w:hint="eastAsia"/>
          <w:color w:val="000000"/>
        </w:rPr>
        <w:t>契约型开放式</w:t>
      </w:r>
    </w:p>
    <w:p w:rsidR="00A863ED" w:rsidRDefault="00A863ED" w:rsidP="00A863ED">
      <w:pPr>
        <w:snapToGrid w:val="0"/>
        <w:spacing w:line="360" w:lineRule="auto"/>
        <w:ind w:firstLineChars="200" w:firstLine="420"/>
        <w:rPr>
          <w:rFonts w:ascii="Arial" w:hAnsi="Arial" w:cs="Arial"/>
          <w:color w:val="000000"/>
        </w:rPr>
      </w:pPr>
    </w:p>
    <w:p w:rsidR="00A863ED" w:rsidRDefault="00A863ED" w:rsidP="00A863ED">
      <w:pPr>
        <w:widowControl/>
        <w:snapToGrid w:val="0"/>
        <w:spacing w:line="360" w:lineRule="auto"/>
        <w:ind w:rightChars="-85" w:right="-178"/>
        <w:jc w:val="center"/>
        <w:outlineLvl w:val="0"/>
        <w:rPr>
          <w:rFonts w:ascii="Arial" w:eastAsia="黑体" w:hAnsi="Arial" w:cs="Arial"/>
          <w:b/>
          <w:kern w:val="0"/>
          <w:sz w:val="24"/>
        </w:rPr>
      </w:pPr>
      <w:r w:rsidRPr="002F0BFA">
        <w:rPr>
          <w:rFonts w:ascii="Arial" w:eastAsia="黑体" w:hAnsi="Arial" w:cs="Arial" w:hint="eastAsia"/>
          <w:b/>
          <w:kern w:val="0"/>
          <w:sz w:val="24"/>
        </w:rPr>
        <w:t>七、基金的投资目标</w:t>
      </w:r>
    </w:p>
    <w:p w:rsidR="00A863ED" w:rsidRDefault="00A863ED" w:rsidP="00A863ED">
      <w:pPr>
        <w:snapToGrid w:val="0"/>
        <w:spacing w:line="360" w:lineRule="auto"/>
        <w:ind w:firstLineChars="200" w:firstLine="420"/>
        <w:rPr>
          <w:rFonts w:ascii="Arial" w:hAnsi="Arial" w:cs="Arial"/>
          <w:color w:val="000000"/>
        </w:rPr>
      </w:pPr>
      <w:r w:rsidRPr="00805674">
        <w:rPr>
          <w:rFonts w:ascii="Arial" w:hAnsi="Arial" w:cs="Arial"/>
          <w:color w:val="000000"/>
        </w:rPr>
        <w:t>本基金的投资目标在于分享中国经济高速发展过程中那些具有政府壁垒优势、技术壁垒优势、市场与品牌壁垒优势的企业所带来的持续投资收益，为基金持有人获取长期持续稳定的投资回报</w:t>
      </w:r>
      <w:r>
        <w:rPr>
          <w:rFonts w:ascii="Arial" w:hAnsi="Arial" w:cs="Arial" w:hint="eastAsia"/>
          <w:color w:val="000000"/>
        </w:rPr>
        <w:t>。</w:t>
      </w:r>
    </w:p>
    <w:p w:rsidR="00A863ED" w:rsidRPr="00805674" w:rsidRDefault="00A863ED" w:rsidP="00A863ED">
      <w:pPr>
        <w:snapToGrid w:val="0"/>
        <w:spacing w:line="360" w:lineRule="auto"/>
        <w:ind w:firstLineChars="200" w:firstLine="420"/>
        <w:rPr>
          <w:rFonts w:ascii="Arial" w:hAnsi="Arial" w:cs="Arial"/>
          <w:color w:val="000000"/>
        </w:rPr>
      </w:pPr>
    </w:p>
    <w:p w:rsidR="00A863ED" w:rsidRDefault="00A863ED" w:rsidP="00A863ED">
      <w:pPr>
        <w:widowControl/>
        <w:snapToGrid w:val="0"/>
        <w:spacing w:line="360" w:lineRule="auto"/>
        <w:ind w:rightChars="-85" w:right="-178"/>
        <w:jc w:val="center"/>
        <w:outlineLvl w:val="0"/>
        <w:rPr>
          <w:rFonts w:ascii="Arial" w:eastAsia="黑体" w:hAnsi="Arial" w:cs="Arial"/>
          <w:b/>
          <w:kern w:val="0"/>
          <w:sz w:val="24"/>
        </w:rPr>
      </w:pPr>
      <w:r>
        <w:rPr>
          <w:rFonts w:ascii="Arial" w:eastAsia="黑体" w:hAnsi="Arial" w:cs="Arial" w:hint="eastAsia"/>
          <w:b/>
          <w:kern w:val="0"/>
          <w:sz w:val="24"/>
        </w:rPr>
        <w:t>八、基金的投资范围</w:t>
      </w:r>
    </w:p>
    <w:p w:rsidR="00C20281" w:rsidRPr="00981EAB" w:rsidRDefault="00C20281" w:rsidP="00C20281">
      <w:pPr>
        <w:snapToGrid w:val="0"/>
        <w:spacing w:line="360" w:lineRule="auto"/>
        <w:ind w:firstLineChars="200" w:firstLine="420"/>
        <w:rPr>
          <w:rFonts w:ascii="Arial" w:hAnsi="Arial" w:cs="Arial"/>
          <w:color w:val="000000"/>
          <w:szCs w:val="21"/>
        </w:rPr>
      </w:pPr>
      <w:r w:rsidRPr="00981EAB">
        <w:rPr>
          <w:rFonts w:ascii="Arial" w:hAnsi="Arial" w:cs="Arial"/>
          <w:color w:val="000000"/>
          <w:szCs w:val="21"/>
        </w:rPr>
        <w:t>本基金主要投资于具有良好流动性的金融工具，包括国内依法公开发行上市的股票、债券以及法律法规允许基金投资的其他金融工具或金融衍生工具。</w:t>
      </w:r>
    </w:p>
    <w:p w:rsidR="00C20281" w:rsidRPr="00981EAB" w:rsidRDefault="00C20281" w:rsidP="00C20281">
      <w:pPr>
        <w:snapToGrid w:val="0"/>
        <w:spacing w:line="360" w:lineRule="auto"/>
        <w:ind w:firstLineChars="200" w:firstLine="420"/>
        <w:rPr>
          <w:rFonts w:ascii="Arial" w:hAnsi="Arial" w:cs="Arial"/>
          <w:color w:val="000000"/>
          <w:szCs w:val="21"/>
        </w:rPr>
      </w:pPr>
      <w:r w:rsidRPr="00981EAB">
        <w:rPr>
          <w:rFonts w:ascii="Arial" w:hAnsi="Arial" w:cs="Arial"/>
          <w:color w:val="000000"/>
          <w:szCs w:val="21"/>
        </w:rPr>
        <w:t>本基金投资组合中，股票投资比例为基金资产的</w:t>
      </w:r>
      <w:r w:rsidRPr="00981EAB">
        <w:rPr>
          <w:rFonts w:ascii="Arial" w:hAnsi="Arial" w:cs="Arial"/>
          <w:color w:val="000000"/>
          <w:szCs w:val="21"/>
        </w:rPr>
        <w:t>60-95%</w:t>
      </w:r>
      <w:r w:rsidRPr="00981EAB">
        <w:rPr>
          <w:rFonts w:ascii="Arial" w:hAnsi="Arial" w:cs="Arial"/>
          <w:color w:val="000000"/>
          <w:szCs w:val="21"/>
        </w:rPr>
        <w:t>，其中投资于具有政府壁垒优势、技术壁垒优势、市场与品牌壁垒优势的企业股票的比例不低于本基金股票资产的</w:t>
      </w:r>
      <w:r w:rsidRPr="00981EAB">
        <w:rPr>
          <w:rFonts w:ascii="Arial" w:hAnsi="Arial" w:cs="Arial"/>
          <w:color w:val="000000"/>
          <w:szCs w:val="21"/>
        </w:rPr>
        <w:t>80</w:t>
      </w:r>
      <w:r w:rsidRPr="00981EAB">
        <w:rPr>
          <w:rFonts w:ascii="Arial" w:hAnsi="Arial" w:cs="Arial"/>
          <w:color w:val="000000"/>
          <w:szCs w:val="21"/>
        </w:rPr>
        <w:t>％；债券投资比例为基金资产的</w:t>
      </w:r>
      <w:r w:rsidRPr="00981EAB">
        <w:rPr>
          <w:rFonts w:ascii="Arial" w:hAnsi="Arial" w:cs="Arial"/>
          <w:color w:val="000000"/>
          <w:szCs w:val="21"/>
        </w:rPr>
        <w:t>0-35%</w:t>
      </w:r>
      <w:r w:rsidRPr="00981EAB">
        <w:rPr>
          <w:rFonts w:ascii="Arial" w:hAnsi="Arial" w:cs="Arial"/>
          <w:color w:val="000000"/>
          <w:szCs w:val="21"/>
        </w:rPr>
        <w:t>；现金以及到期日在一年以内的政府债券投资比例合计不低于基金资产净值的</w:t>
      </w:r>
      <w:r w:rsidRPr="00981EAB">
        <w:rPr>
          <w:rFonts w:ascii="Arial" w:hAnsi="Arial" w:cs="Arial"/>
          <w:color w:val="000000"/>
          <w:szCs w:val="21"/>
        </w:rPr>
        <w:t>5%</w:t>
      </w:r>
      <w:r w:rsidRPr="00495EDB">
        <w:rPr>
          <w:rFonts w:ascii="Arial" w:hAnsi="Arial" w:cs="Arial" w:hint="eastAsia"/>
          <w:color w:val="000000"/>
          <w:szCs w:val="21"/>
        </w:rPr>
        <w:t>，其中，现金不包括结算备付金、存出保证金、应收申购款等</w:t>
      </w:r>
      <w:r w:rsidRPr="00981EAB">
        <w:rPr>
          <w:rFonts w:ascii="Arial" w:hAnsi="Arial" w:cs="Arial"/>
          <w:color w:val="000000"/>
          <w:szCs w:val="21"/>
        </w:rPr>
        <w:t>。</w:t>
      </w:r>
    </w:p>
    <w:p w:rsidR="00C20281" w:rsidRPr="00981EAB" w:rsidRDefault="00C20281" w:rsidP="00C20281">
      <w:pPr>
        <w:snapToGrid w:val="0"/>
        <w:spacing w:line="360" w:lineRule="auto"/>
        <w:ind w:firstLineChars="200" w:firstLine="420"/>
        <w:rPr>
          <w:rFonts w:ascii="Arial" w:hAnsi="Arial" w:cs="Arial"/>
          <w:color w:val="000000"/>
          <w:szCs w:val="21"/>
        </w:rPr>
      </w:pPr>
      <w:r w:rsidRPr="00981EAB">
        <w:rPr>
          <w:rFonts w:ascii="Arial" w:hAnsi="Arial" w:cs="Arial" w:hint="eastAsia"/>
          <w:color w:val="000000"/>
          <w:szCs w:val="21"/>
        </w:rPr>
        <w:t>如法律法规或监管机构以后允许基金投资的其他品种，基金管理人在履行适当程序后，可以将其纳入投资范围。</w:t>
      </w:r>
    </w:p>
    <w:p w:rsidR="00A863ED" w:rsidRPr="00D923F1" w:rsidRDefault="00C20281" w:rsidP="00C20281">
      <w:pPr>
        <w:snapToGrid w:val="0"/>
        <w:spacing w:line="360" w:lineRule="auto"/>
        <w:ind w:firstLineChars="200" w:firstLine="420"/>
        <w:rPr>
          <w:rFonts w:ascii="Arial" w:hAnsi="Arial" w:cs="Arial"/>
          <w:color w:val="000000"/>
          <w:szCs w:val="21"/>
        </w:rPr>
      </w:pPr>
      <w:r w:rsidRPr="00981EAB">
        <w:rPr>
          <w:rFonts w:ascii="Arial" w:hAnsi="Arial" w:cs="Arial"/>
          <w:color w:val="000000"/>
          <w:szCs w:val="21"/>
        </w:rPr>
        <w:t>因基金规模或市场变化等因素导致本基金投资组合不符合上述规定的，基金管理人将在合理期限内做出调整以符合上述规定。法律、法规另有规定的，从其规定。</w:t>
      </w:r>
    </w:p>
    <w:p w:rsidR="00A863ED" w:rsidRPr="00805674" w:rsidRDefault="00A863ED" w:rsidP="00A863ED">
      <w:pPr>
        <w:widowControl/>
        <w:snapToGrid w:val="0"/>
        <w:spacing w:line="360" w:lineRule="auto"/>
        <w:ind w:rightChars="-85" w:right="-178"/>
        <w:jc w:val="left"/>
        <w:outlineLvl w:val="0"/>
        <w:rPr>
          <w:rFonts w:ascii="Arial" w:eastAsia="黑体" w:hAnsi="Arial" w:cs="Arial"/>
          <w:b/>
          <w:kern w:val="0"/>
          <w:sz w:val="24"/>
        </w:rPr>
      </w:pPr>
    </w:p>
    <w:p w:rsidR="00A863ED" w:rsidRDefault="00A863ED" w:rsidP="00A863ED">
      <w:pPr>
        <w:widowControl/>
        <w:snapToGrid w:val="0"/>
        <w:spacing w:line="360" w:lineRule="auto"/>
        <w:ind w:rightChars="-85" w:right="-178"/>
        <w:jc w:val="center"/>
        <w:outlineLvl w:val="0"/>
        <w:rPr>
          <w:rFonts w:ascii="Arial" w:eastAsia="黑体" w:hAnsi="Arial" w:cs="Arial"/>
          <w:b/>
          <w:kern w:val="0"/>
          <w:sz w:val="24"/>
        </w:rPr>
      </w:pPr>
      <w:r>
        <w:rPr>
          <w:rFonts w:ascii="Arial" w:eastAsia="黑体" w:hAnsi="Arial" w:cs="Arial" w:hint="eastAsia"/>
          <w:b/>
          <w:kern w:val="0"/>
          <w:sz w:val="24"/>
        </w:rPr>
        <w:t>九、基金的投资策略</w:t>
      </w:r>
    </w:p>
    <w:p w:rsidR="00A863ED" w:rsidRPr="00D923F1" w:rsidRDefault="00C20281" w:rsidP="00A863ED">
      <w:pPr>
        <w:pStyle w:val="a9"/>
        <w:snapToGrid w:val="0"/>
        <w:spacing w:after="0" w:line="360" w:lineRule="auto"/>
        <w:ind w:firstLineChars="200" w:firstLine="420"/>
        <w:rPr>
          <w:rFonts w:ascii="Arial" w:hAnsi="Arial" w:cs="Arial"/>
        </w:rPr>
      </w:pPr>
      <w:r w:rsidRPr="00981EAB">
        <w:rPr>
          <w:rFonts w:ascii="Arial" w:hAnsi="Arial" w:cs="Arial"/>
        </w:rPr>
        <w:t>本基金实行风险管理下的主动型价值投资策略，即采用以精选个股为核心的多层次复</w:t>
      </w:r>
      <w:r w:rsidRPr="00981EAB">
        <w:rPr>
          <w:rFonts w:ascii="Arial" w:hAnsi="Arial" w:cs="Arial"/>
        </w:rPr>
        <w:lastRenderedPageBreak/>
        <w:t>合投资策略。在战略上，强调自上而下的组合管理；在战术上，强调自下而上的精选个股。具体投资策略为：在资产配置和组合管理方面，利用金融工程手段和投资组合管理技术，保持组合流动性；在选股层面，按照价值投资原则，利用研究人员的专业研究能力和金融工程的财务数据处理能力，从品质过滤和价值精选两个阶段来精选个股，选择价值被低估且具有政府壁垒优势、技术壁垒优势、市场壁垒优势或者品牌壁垒优势等持续增长潜力的股票，作为构建股票组合的基础。本基金的投资策略具有三层结构，即自上而下的资产配置、自上而下的行业选择和自下而上的选股或选债策略。</w:t>
      </w:r>
    </w:p>
    <w:p w:rsidR="00A863ED" w:rsidRPr="00805674" w:rsidRDefault="00A863ED" w:rsidP="00A863ED">
      <w:pPr>
        <w:widowControl/>
        <w:snapToGrid w:val="0"/>
        <w:spacing w:line="360" w:lineRule="auto"/>
        <w:ind w:rightChars="-85" w:right="-178"/>
        <w:jc w:val="left"/>
        <w:outlineLvl w:val="0"/>
        <w:rPr>
          <w:rFonts w:ascii="Arial" w:eastAsia="黑体" w:hAnsi="Arial" w:cs="Arial"/>
          <w:b/>
          <w:kern w:val="0"/>
          <w:sz w:val="24"/>
        </w:rPr>
      </w:pPr>
    </w:p>
    <w:p w:rsidR="00A863ED" w:rsidRPr="002F0BFA" w:rsidRDefault="00A863ED" w:rsidP="00A863ED">
      <w:pPr>
        <w:widowControl/>
        <w:snapToGrid w:val="0"/>
        <w:spacing w:line="360" w:lineRule="auto"/>
        <w:ind w:rightChars="-85" w:right="-178"/>
        <w:jc w:val="center"/>
        <w:outlineLvl w:val="0"/>
        <w:rPr>
          <w:rFonts w:ascii="Arial" w:eastAsia="黑体" w:hAnsi="Arial" w:cs="Arial"/>
          <w:b/>
          <w:kern w:val="0"/>
          <w:sz w:val="24"/>
        </w:rPr>
      </w:pPr>
      <w:r>
        <w:rPr>
          <w:rFonts w:ascii="Arial" w:eastAsia="黑体" w:hAnsi="Arial" w:cs="Arial" w:hint="eastAsia"/>
          <w:b/>
          <w:kern w:val="0"/>
          <w:sz w:val="24"/>
        </w:rPr>
        <w:t>十、</w:t>
      </w:r>
      <w:r w:rsidRPr="002F0BFA">
        <w:rPr>
          <w:rFonts w:ascii="Arial" w:eastAsia="黑体" w:hAnsi="Arial" w:cs="Arial" w:hint="eastAsia"/>
          <w:b/>
          <w:kern w:val="0"/>
          <w:sz w:val="24"/>
        </w:rPr>
        <w:t>业绩比较基准</w:t>
      </w:r>
    </w:p>
    <w:p w:rsidR="00C20281" w:rsidRPr="00981EAB" w:rsidRDefault="00C20281" w:rsidP="00C20281">
      <w:pPr>
        <w:pStyle w:val="a9"/>
        <w:snapToGrid w:val="0"/>
        <w:spacing w:after="0" w:line="360" w:lineRule="auto"/>
        <w:ind w:firstLine="480"/>
        <w:rPr>
          <w:rFonts w:ascii="Arial" w:hAnsi="Arial" w:cs="Arial"/>
          <w:color w:val="000000"/>
          <w:szCs w:val="21"/>
        </w:rPr>
      </w:pPr>
      <w:r w:rsidRPr="00981EAB">
        <w:rPr>
          <w:rFonts w:ascii="Arial" w:hAnsi="Arial" w:cs="Arial"/>
          <w:color w:val="000000"/>
          <w:szCs w:val="21"/>
        </w:rPr>
        <w:t>本基金的业绩比较基准为：</w:t>
      </w:r>
      <w:r w:rsidRPr="00981EAB">
        <w:rPr>
          <w:rFonts w:ascii="Arial" w:hAnsi="Arial" w:cs="Arial"/>
          <w:color w:val="000000"/>
          <w:szCs w:val="21"/>
        </w:rPr>
        <w:t>80%×</w:t>
      </w:r>
      <w:r w:rsidRPr="00981EAB">
        <w:rPr>
          <w:rFonts w:ascii="Arial" w:hAnsi="Arial" w:cs="Arial"/>
          <w:color w:val="000000"/>
          <w:szCs w:val="21"/>
        </w:rPr>
        <w:t>沪深</w:t>
      </w:r>
      <w:r w:rsidRPr="00981EAB">
        <w:rPr>
          <w:rFonts w:ascii="Arial" w:hAnsi="Arial" w:cs="Arial"/>
          <w:color w:val="000000"/>
          <w:szCs w:val="21"/>
        </w:rPr>
        <w:t>300</w:t>
      </w:r>
      <w:r w:rsidRPr="00981EAB">
        <w:rPr>
          <w:rFonts w:ascii="Arial" w:hAnsi="Arial" w:cs="Arial"/>
          <w:color w:val="000000"/>
          <w:szCs w:val="21"/>
        </w:rPr>
        <w:t>指数收益率＋</w:t>
      </w:r>
      <w:r w:rsidRPr="00981EAB">
        <w:rPr>
          <w:rFonts w:ascii="Arial" w:hAnsi="Arial" w:cs="Arial"/>
          <w:color w:val="000000"/>
          <w:szCs w:val="21"/>
        </w:rPr>
        <w:t>20%×</w:t>
      </w:r>
      <w:r w:rsidRPr="00981EAB">
        <w:rPr>
          <w:rFonts w:ascii="Arial" w:hAnsi="Arial" w:cs="Arial"/>
          <w:color w:val="000000"/>
          <w:szCs w:val="21"/>
        </w:rPr>
        <w:t>中国债券总指数收益率。</w:t>
      </w:r>
    </w:p>
    <w:p w:rsidR="00C20281" w:rsidRPr="00981EAB" w:rsidRDefault="00C20281" w:rsidP="00C20281">
      <w:pPr>
        <w:pStyle w:val="a9"/>
        <w:snapToGrid w:val="0"/>
        <w:spacing w:after="0" w:line="360" w:lineRule="auto"/>
        <w:ind w:firstLine="480"/>
        <w:rPr>
          <w:rFonts w:ascii="Arial" w:hAnsi="Arial" w:cs="Arial"/>
          <w:color w:val="000000"/>
          <w:szCs w:val="21"/>
        </w:rPr>
      </w:pPr>
      <w:r w:rsidRPr="00981EAB">
        <w:rPr>
          <w:rFonts w:ascii="Arial" w:hAnsi="Arial" w:cs="Arial"/>
          <w:color w:val="000000"/>
          <w:szCs w:val="21"/>
        </w:rPr>
        <w:t>沪深</w:t>
      </w:r>
      <w:r w:rsidRPr="00981EAB">
        <w:rPr>
          <w:rFonts w:ascii="Arial" w:hAnsi="Arial" w:cs="Arial"/>
          <w:color w:val="000000"/>
          <w:szCs w:val="21"/>
        </w:rPr>
        <w:t>300</w:t>
      </w:r>
      <w:r w:rsidRPr="00981EAB">
        <w:rPr>
          <w:rFonts w:ascii="Arial" w:hAnsi="Arial" w:cs="Arial"/>
          <w:color w:val="000000"/>
          <w:szCs w:val="21"/>
        </w:rPr>
        <w:t>指数是由中证指数有限公司编制，在上海和深圳证券市场中选取</w:t>
      </w:r>
      <w:r w:rsidRPr="00981EAB">
        <w:rPr>
          <w:rFonts w:ascii="Arial" w:hAnsi="Arial" w:cs="Arial"/>
          <w:color w:val="000000"/>
          <w:szCs w:val="21"/>
        </w:rPr>
        <w:t>300</w:t>
      </w:r>
      <w:r w:rsidRPr="00981EAB">
        <w:rPr>
          <w:rFonts w:ascii="Arial" w:hAnsi="Arial" w:cs="Arial"/>
          <w:color w:val="000000"/>
          <w:szCs w:val="21"/>
        </w:rPr>
        <w:t>只</w:t>
      </w:r>
      <w:r w:rsidRPr="00981EAB">
        <w:rPr>
          <w:rFonts w:ascii="Arial" w:hAnsi="Arial" w:cs="Arial"/>
          <w:color w:val="000000"/>
          <w:szCs w:val="21"/>
        </w:rPr>
        <w:t>A</w:t>
      </w:r>
      <w:r w:rsidRPr="00981EAB">
        <w:rPr>
          <w:rFonts w:ascii="Arial" w:hAnsi="Arial" w:cs="Arial"/>
          <w:color w:val="000000"/>
          <w:szCs w:val="21"/>
        </w:rPr>
        <w:t>股作为样本编制而成的成份股指数。该指数样本覆盖了沪深市场六成左右的市值，具有良好的市场代表性，是目前中国证券市场中与本基金股票投资范围比较适配同时公信力较好的股票指数；中国债券总指数是中央国债登记结算有限责任公司编制的，采用市值加权计算的债券指数，其中涵盖了可流通的记账式国债和金融债，基本上可以反映中国债券市场的趋势特征。</w:t>
      </w:r>
    </w:p>
    <w:p w:rsidR="00C20281" w:rsidRPr="00981EAB" w:rsidRDefault="00C20281" w:rsidP="00C20281">
      <w:pPr>
        <w:pStyle w:val="a9"/>
        <w:snapToGrid w:val="0"/>
        <w:spacing w:after="0" w:line="360" w:lineRule="auto"/>
        <w:ind w:firstLine="480"/>
        <w:rPr>
          <w:rFonts w:ascii="Arial" w:hAnsi="Arial" w:cs="Arial"/>
          <w:color w:val="000000"/>
          <w:szCs w:val="21"/>
        </w:rPr>
      </w:pPr>
      <w:r w:rsidRPr="00981EAB">
        <w:rPr>
          <w:rFonts w:ascii="Arial" w:hAnsi="Arial" w:cs="Arial"/>
          <w:color w:val="000000"/>
          <w:szCs w:val="21"/>
        </w:rPr>
        <w:t>本基金的股票投资比例区间为</w:t>
      </w:r>
      <w:r w:rsidRPr="00981EAB">
        <w:rPr>
          <w:rFonts w:ascii="Arial" w:hAnsi="Arial" w:cs="Arial"/>
          <w:color w:val="000000"/>
          <w:szCs w:val="21"/>
        </w:rPr>
        <w:t>60%-95%</w:t>
      </w:r>
      <w:r w:rsidRPr="00981EAB">
        <w:rPr>
          <w:rFonts w:ascii="Arial" w:hAnsi="Arial" w:cs="Arial"/>
          <w:color w:val="000000"/>
          <w:szCs w:val="21"/>
        </w:rPr>
        <w:t>，取中位数</w:t>
      </w:r>
      <w:r w:rsidRPr="00981EAB">
        <w:rPr>
          <w:rFonts w:ascii="Arial" w:hAnsi="Arial" w:cs="Arial"/>
          <w:color w:val="000000"/>
          <w:szCs w:val="21"/>
        </w:rPr>
        <w:t>80</w:t>
      </w:r>
      <w:r w:rsidRPr="00981EAB">
        <w:rPr>
          <w:rFonts w:ascii="Arial" w:hAnsi="Arial" w:cs="Arial"/>
          <w:color w:val="000000"/>
          <w:szCs w:val="21"/>
        </w:rPr>
        <w:t>％为基准指数中股票投资所代表的权重，其余</w:t>
      </w:r>
      <w:r w:rsidRPr="00981EAB">
        <w:rPr>
          <w:rFonts w:ascii="Arial" w:hAnsi="Arial" w:cs="Arial"/>
          <w:color w:val="000000"/>
          <w:szCs w:val="21"/>
        </w:rPr>
        <w:t>20%</w:t>
      </w:r>
      <w:r w:rsidRPr="00981EAB">
        <w:rPr>
          <w:rFonts w:ascii="Arial" w:hAnsi="Arial" w:cs="Arial"/>
          <w:color w:val="000000"/>
          <w:szCs w:val="21"/>
        </w:rPr>
        <w:t>为基准指数中债券投资所对应的权重。因此，本基金的投资基准确定为</w:t>
      </w:r>
      <w:r w:rsidRPr="00981EAB">
        <w:rPr>
          <w:rFonts w:ascii="Arial" w:hAnsi="Arial" w:cs="Arial"/>
          <w:color w:val="000000"/>
          <w:szCs w:val="21"/>
        </w:rPr>
        <w:t>“80%×</w:t>
      </w:r>
      <w:r w:rsidRPr="00981EAB">
        <w:rPr>
          <w:rFonts w:ascii="Arial" w:hAnsi="Arial" w:cs="Arial"/>
          <w:color w:val="000000"/>
          <w:szCs w:val="21"/>
        </w:rPr>
        <w:t>沪深</w:t>
      </w:r>
      <w:r w:rsidRPr="00981EAB">
        <w:rPr>
          <w:rFonts w:ascii="Arial" w:hAnsi="Arial" w:cs="Arial"/>
          <w:color w:val="000000"/>
          <w:szCs w:val="21"/>
        </w:rPr>
        <w:t>300</w:t>
      </w:r>
      <w:r w:rsidRPr="00981EAB">
        <w:rPr>
          <w:rFonts w:ascii="Arial" w:hAnsi="Arial" w:cs="Arial"/>
          <w:color w:val="000000"/>
          <w:szCs w:val="21"/>
        </w:rPr>
        <w:t>指数收益率＋</w:t>
      </w:r>
      <w:r w:rsidRPr="00981EAB">
        <w:rPr>
          <w:rFonts w:ascii="Arial" w:hAnsi="Arial" w:cs="Arial"/>
          <w:color w:val="000000"/>
          <w:szCs w:val="21"/>
        </w:rPr>
        <w:t>20%×</w:t>
      </w:r>
      <w:r w:rsidRPr="00981EAB">
        <w:rPr>
          <w:rFonts w:ascii="Arial" w:hAnsi="Arial" w:cs="Arial"/>
          <w:color w:val="000000"/>
          <w:szCs w:val="21"/>
        </w:rPr>
        <w:t>中国债券总指数收益率</w:t>
      </w:r>
      <w:r w:rsidRPr="00981EAB">
        <w:rPr>
          <w:rFonts w:ascii="Arial" w:hAnsi="Arial" w:cs="Arial"/>
          <w:color w:val="000000"/>
          <w:szCs w:val="21"/>
        </w:rPr>
        <w:t>”</w:t>
      </w:r>
      <w:r w:rsidRPr="00981EAB">
        <w:rPr>
          <w:rFonts w:ascii="Arial" w:hAnsi="Arial" w:cs="Arial"/>
          <w:color w:val="000000"/>
          <w:szCs w:val="21"/>
        </w:rPr>
        <w:t>。</w:t>
      </w:r>
    </w:p>
    <w:p w:rsidR="00A863ED" w:rsidRDefault="00C20281" w:rsidP="00C20281">
      <w:pPr>
        <w:pStyle w:val="a9"/>
        <w:snapToGrid w:val="0"/>
        <w:spacing w:after="0" w:line="360" w:lineRule="auto"/>
        <w:ind w:firstLineChars="200" w:firstLine="420"/>
        <w:rPr>
          <w:rFonts w:ascii="Arial" w:hAnsi="Arial" w:cs="Arial"/>
        </w:rPr>
      </w:pPr>
      <w:r w:rsidRPr="00981EAB">
        <w:rPr>
          <w:rFonts w:ascii="Arial" w:hAnsi="Arial" w:cs="Arial"/>
          <w:color w:val="000000"/>
          <w:szCs w:val="21"/>
        </w:rPr>
        <w:t>如果今后市场出现更具代表性的投资基准，或更科学的复合指数权重比例，在与基金托管人协商一致后，本基金管理人可调整或变更投资基准。</w:t>
      </w:r>
    </w:p>
    <w:p w:rsidR="00A863ED" w:rsidRPr="00805674" w:rsidRDefault="00A863ED" w:rsidP="00A863ED">
      <w:pPr>
        <w:pStyle w:val="a9"/>
        <w:snapToGrid w:val="0"/>
        <w:spacing w:after="0" w:line="360" w:lineRule="auto"/>
        <w:ind w:firstLineChars="200" w:firstLine="420"/>
        <w:rPr>
          <w:rFonts w:ascii="Arial" w:hAnsi="Arial" w:cs="Arial"/>
        </w:rPr>
      </w:pPr>
    </w:p>
    <w:p w:rsidR="00A863ED" w:rsidRDefault="00A863ED" w:rsidP="00A863ED">
      <w:pPr>
        <w:widowControl/>
        <w:snapToGrid w:val="0"/>
        <w:spacing w:line="360" w:lineRule="auto"/>
        <w:ind w:rightChars="-85" w:right="-178"/>
        <w:jc w:val="center"/>
        <w:outlineLvl w:val="0"/>
        <w:rPr>
          <w:rFonts w:ascii="Arial" w:eastAsia="黑体" w:hAnsi="Arial" w:cs="Arial"/>
          <w:b/>
          <w:kern w:val="0"/>
          <w:sz w:val="24"/>
        </w:rPr>
      </w:pPr>
      <w:r>
        <w:rPr>
          <w:rFonts w:ascii="Arial" w:eastAsia="黑体" w:hAnsi="Arial" w:cs="Arial" w:hint="eastAsia"/>
          <w:b/>
          <w:kern w:val="0"/>
          <w:sz w:val="24"/>
        </w:rPr>
        <w:t>十一、基金的风险收益特征</w:t>
      </w:r>
    </w:p>
    <w:p w:rsidR="00A863ED" w:rsidRPr="003275A2" w:rsidRDefault="00C20281" w:rsidP="00A863ED">
      <w:pPr>
        <w:pStyle w:val="a9"/>
        <w:spacing w:after="0"/>
        <w:rPr>
          <w:szCs w:val="21"/>
        </w:rPr>
      </w:pPr>
      <w:r w:rsidRPr="00981EAB">
        <w:rPr>
          <w:rFonts w:hint="eastAsia"/>
          <w:szCs w:val="21"/>
        </w:rPr>
        <w:t>本基金的预期风险低于股票基金，预期收益高于债券基金。本基金属于证券投资基金中的中等风险、中等收益品种。</w:t>
      </w:r>
    </w:p>
    <w:p w:rsidR="00A863ED" w:rsidRPr="007112C5" w:rsidRDefault="00A863ED" w:rsidP="00A863ED">
      <w:pPr>
        <w:widowControl/>
        <w:snapToGrid w:val="0"/>
        <w:spacing w:line="360" w:lineRule="auto"/>
        <w:ind w:rightChars="-85" w:right="-178"/>
        <w:jc w:val="left"/>
        <w:outlineLvl w:val="0"/>
        <w:rPr>
          <w:rFonts w:ascii="Arial" w:eastAsia="黑体" w:hAnsi="Arial" w:cs="Arial"/>
          <w:b/>
          <w:kern w:val="0"/>
          <w:sz w:val="24"/>
        </w:rPr>
      </w:pPr>
    </w:p>
    <w:p w:rsidR="00A863ED" w:rsidRDefault="00A863ED" w:rsidP="00A863ED">
      <w:pPr>
        <w:widowControl/>
        <w:snapToGrid w:val="0"/>
        <w:spacing w:line="360" w:lineRule="auto"/>
        <w:ind w:rightChars="-85" w:right="-178"/>
        <w:jc w:val="center"/>
        <w:outlineLvl w:val="0"/>
        <w:rPr>
          <w:rFonts w:ascii="Arial" w:eastAsia="黑体" w:hAnsi="Arial" w:cs="Arial"/>
          <w:b/>
          <w:kern w:val="0"/>
          <w:sz w:val="24"/>
        </w:rPr>
      </w:pPr>
      <w:r>
        <w:rPr>
          <w:rFonts w:ascii="Arial" w:eastAsia="黑体" w:hAnsi="Arial" w:cs="Arial" w:hint="eastAsia"/>
          <w:b/>
          <w:kern w:val="0"/>
          <w:sz w:val="24"/>
        </w:rPr>
        <w:t>十二、基金投资组合报告</w:t>
      </w:r>
    </w:p>
    <w:p w:rsidR="00C20281" w:rsidRPr="00981EAB" w:rsidRDefault="00C20281" w:rsidP="00C20281">
      <w:pPr>
        <w:snapToGrid w:val="0"/>
        <w:spacing w:line="360" w:lineRule="auto"/>
        <w:ind w:firstLineChars="200" w:firstLine="420"/>
        <w:rPr>
          <w:rFonts w:ascii="Arial" w:hAnsi="Arial" w:cs="Arial"/>
          <w:color w:val="000000"/>
          <w:szCs w:val="21"/>
        </w:rPr>
      </w:pPr>
      <w:r w:rsidRPr="00981EAB">
        <w:rPr>
          <w:rFonts w:ascii="Arial" w:hAnsi="Arial" w:cs="Arial"/>
          <w:color w:val="000000"/>
          <w:szCs w:val="21"/>
        </w:rPr>
        <w:t>基金管理人的董事会及董事保证本报告所载资料不存在虚假记载、误导性陈述或重大遗漏，并对其内容的真实性、准确性和完整性承担个别及连带责任。</w:t>
      </w:r>
    </w:p>
    <w:p w:rsidR="00C20281" w:rsidRPr="00981EAB" w:rsidRDefault="00C20281" w:rsidP="00C20281">
      <w:pPr>
        <w:snapToGrid w:val="0"/>
        <w:spacing w:line="360" w:lineRule="auto"/>
        <w:ind w:firstLineChars="200" w:firstLine="420"/>
        <w:rPr>
          <w:rFonts w:ascii="Arial" w:hAnsi="Arial" w:cs="Arial"/>
          <w:color w:val="000000"/>
          <w:szCs w:val="21"/>
        </w:rPr>
      </w:pPr>
      <w:r w:rsidRPr="00981EAB">
        <w:rPr>
          <w:rFonts w:ascii="Arial" w:hAnsi="Arial" w:cs="Arial"/>
          <w:color w:val="000000"/>
          <w:szCs w:val="21"/>
        </w:rPr>
        <w:t>基金托管人根据基金合同规定，复核了本报告中的净值表现和投资组合报告等内容，保证复核内容不存在虚假记载、误导性陈述或者重大遗漏。</w:t>
      </w:r>
    </w:p>
    <w:p w:rsidR="001F1F7C" w:rsidRPr="00AA2971" w:rsidRDefault="001F1F7C" w:rsidP="001F1F7C">
      <w:pPr>
        <w:snapToGrid w:val="0"/>
        <w:spacing w:line="360" w:lineRule="auto"/>
        <w:ind w:firstLineChars="200" w:firstLine="420"/>
        <w:rPr>
          <w:rFonts w:asciiTheme="minorEastAsia" w:eastAsiaTheme="minorEastAsia" w:hAnsiTheme="minorEastAsia" w:cs="Arial"/>
          <w:color w:val="000000"/>
          <w:szCs w:val="21"/>
        </w:rPr>
      </w:pPr>
      <w:r w:rsidRPr="00AA2971">
        <w:rPr>
          <w:rFonts w:asciiTheme="minorEastAsia" w:eastAsiaTheme="minorEastAsia" w:hAnsiTheme="minorEastAsia" w:cs="Arial"/>
          <w:color w:val="000000"/>
          <w:szCs w:val="21"/>
        </w:rPr>
        <w:t>本投资组合报告所载数据截至</w:t>
      </w:r>
      <w:r w:rsidRPr="00AA2971">
        <w:rPr>
          <w:rFonts w:asciiTheme="minorEastAsia" w:eastAsiaTheme="minorEastAsia" w:hAnsiTheme="minorEastAsia" w:cs="Arial" w:hint="eastAsia"/>
          <w:color w:val="000000"/>
          <w:szCs w:val="21"/>
        </w:rPr>
        <w:t>2018</w:t>
      </w:r>
      <w:r w:rsidRPr="00AA2971">
        <w:rPr>
          <w:rFonts w:asciiTheme="minorEastAsia" w:eastAsiaTheme="minorEastAsia" w:hAnsiTheme="minorEastAsia" w:cs="Arial"/>
          <w:color w:val="000000"/>
          <w:szCs w:val="21"/>
        </w:rPr>
        <w:t>年</w:t>
      </w:r>
      <w:r>
        <w:rPr>
          <w:rFonts w:asciiTheme="minorEastAsia" w:eastAsiaTheme="minorEastAsia" w:hAnsiTheme="minorEastAsia" w:cs="Arial" w:hint="eastAsia"/>
          <w:color w:val="000000"/>
          <w:szCs w:val="21"/>
        </w:rPr>
        <w:t>9</w:t>
      </w:r>
      <w:r w:rsidRPr="00AA2971">
        <w:rPr>
          <w:rFonts w:asciiTheme="minorEastAsia" w:eastAsiaTheme="minorEastAsia" w:hAnsiTheme="minorEastAsia" w:cs="Arial" w:hint="eastAsia"/>
          <w:color w:val="000000"/>
          <w:szCs w:val="21"/>
        </w:rPr>
        <w:t>月3</w:t>
      </w:r>
      <w:r>
        <w:rPr>
          <w:rFonts w:asciiTheme="minorEastAsia" w:eastAsiaTheme="minorEastAsia" w:hAnsiTheme="minorEastAsia" w:cs="Arial" w:hint="eastAsia"/>
          <w:color w:val="000000"/>
          <w:szCs w:val="21"/>
        </w:rPr>
        <w:t>0</w:t>
      </w:r>
      <w:r w:rsidRPr="00AA2971">
        <w:rPr>
          <w:rFonts w:asciiTheme="minorEastAsia" w:eastAsiaTheme="minorEastAsia" w:hAnsiTheme="minorEastAsia" w:cs="Arial" w:hint="eastAsia"/>
          <w:color w:val="000000"/>
          <w:szCs w:val="21"/>
        </w:rPr>
        <w:t>日，本报告中所列财务数据未经审计。</w:t>
      </w:r>
    </w:p>
    <w:p w:rsidR="001F1F7C" w:rsidRPr="00AA2971" w:rsidRDefault="001F1F7C" w:rsidP="001F1F7C">
      <w:pPr>
        <w:pStyle w:val="xx"/>
        <w:rPr>
          <w:color w:val="0D0D0D"/>
          <w:sz w:val="21"/>
        </w:rPr>
      </w:pPr>
      <w:r w:rsidRPr="00AA2971">
        <w:rPr>
          <w:color w:val="0D0D0D"/>
          <w:sz w:val="21"/>
        </w:rPr>
        <w:lastRenderedPageBreak/>
        <w:t>1 报告期末基金资产组合情况</w:t>
      </w:r>
    </w:p>
    <w:tbl>
      <w:tblPr>
        <w:tblStyle w:val="aff3"/>
        <w:tblW w:w="9061" w:type="dxa"/>
        <w:tblInd w:w="108" w:type="dxa"/>
        <w:tblLayout w:type="fixed"/>
        <w:tblLook w:val="04A0" w:firstRow="1" w:lastRow="0" w:firstColumn="1" w:lastColumn="0" w:noHBand="0" w:noVBand="1"/>
      </w:tblPr>
      <w:tblGrid>
        <w:gridCol w:w="709"/>
        <w:gridCol w:w="3743"/>
        <w:gridCol w:w="2211"/>
        <w:gridCol w:w="2398"/>
      </w:tblGrid>
      <w:tr w:rsidR="001F1F7C" w:rsidRPr="00C86723" w:rsidTr="00AA2971">
        <w:trPr>
          <w:trHeight w:val="333"/>
        </w:trPr>
        <w:tc>
          <w:tcPr>
            <w:tcW w:w="709" w:type="dxa"/>
            <w:vAlign w:val="center"/>
          </w:tcPr>
          <w:p w:rsidR="001F1F7C" w:rsidRPr="003B3CFB" w:rsidRDefault="001F1F7C" w:rsidP="00AA2971">
            <w:pPr>
              <w:pStyle w:val="aff4"/>
              <w:jc w:val="center"/>
              <w:rPr>
                <w:color w:val="0D0D0D"/>
              </w:rPr>
            </w:pPr>
            <w:r w:rsidRPr="003B3CFB">
              <w:rPr>
                <w:color w:val="0D0D0D"/>
              </w:rPr>
              <w:t>序号</w:t>
            </w:r>
          </w:p>
        </w:tc>
        <w:tc>
          <w:tcPr>
            <w:tcW w:w="3743" w:type="dxa"/>
            <w:vAlign w:val="center"/>
          </w:tcPr>
          <w:p w:rsidR="001F1F7C" w:rsidRPr="003B3CFB" w:rsidRDefault="001F1F7C" w:rsidP="00AA2971">
            <w:pPr>
              <w:pStyle w:val="aff4"/>
              <w:jc w:val="center"/>
              <w:rPr>
                <w:color w:val="0D0D0D"/>
              </w:rPr>
            </w:pPr>
            <w:r w:rsidRPr="003B3CFB">
              <w:rPr>
                <w:color w:val="0D0D0D"/>
              </w:rPr>
              <w:t>项目</w:t>
            </w:r>
          </w:p>
        </w:tc>
        <w:tc>
          <w:tcPr>
            <w:tcW w:w="2211" w:type="dxa"/>
            <w:vAlign w:val="center"/>
          </w:tcPr>
          <w:p w:rsidR="001F1F7C" w:rsidRPr="003B3CFB" w:rsidRDefault="001F1F7C" w:rsidP="00AA2971">
            <w:pPr>
              <w:pStyle w:val="aff4"/>
              <w:jc w:val="center"/>
              <w:rPr>
                <w:color w:val="0D0D0D"/>
              </w:rPr>
            </w:pPr>
            <w:r w:rsidRPr="003B3CFB">
              <w:rPr>
                <w:color w:val="0D0D0D"/>
              </w:rPr>
              <w:t>金额</w:t>
            </w:r>
            <w:r w:rsidRPr="003B3CFB">
              <w:rPr>
                <w:color w:val="0D0D0D"/>
              </w:rPr>
              <w:t>(</w:t>
            </w:r>
            <w:r w:rsidRPr="003B3CFB">
              <w:rPr>
                <w:color w:val="0D0D0D"/>
              </w:rPr>
              <w:t>元</w:t>
            </w:r>
            <w:r w:rsidRPr="003B3CFB">
              <w:rPr>
                <w:color w:val="0D0D0D"/>
              </w:rPr>
              <w:t>)</w:t>
            </w:r>
          </w:p>
        </w:tc>
        <w:tc>
          <w:tcPr>
            <w:tcW w:w="2398" w:type="dxa"/>
            <w:vAlign w:val="center"/>
          </w:tcPr>
          <w:p w:rsidR="001F1F7C" w:rsidRPr="003B3CFB" w:rsidRDefault="001F1F7C" w:rsidP="00AA2971">
            <w:pPr>
              <w:pStyle w:val="aff4"/>
              <w:jc w:val="center"/>
              <w:rPr>
                <w:color w:val="0D0D0D"/>
              </w:rPr>
            </w:pPr>
            <w:r w:rsidRPr="003B3CFB">
              <w:rPr>
                <w:color w:val="0D0D0D"/>
              </w:rPr>
              <w:t>占基金总资产的比例</w:t>
            </w:r>
            <w:r w:rsidRPr="003B3CFB">
              <w:rPr>
                <w:color w:val="0D0D0D"/>
              </w:rPr>
              <w:t>(%)</w:t>
            </w:r>
          </w:p>
        </w:tc>
      </w:tr>
      <w:tr w:rsidR="001F1F7C" w:rsidRPr="00C86723" w:rsidTr="00AA2971">
        <w:tc>
          <w:tcPr>
            <w:tcW w:w="709" w:type="dxa"/>
            <w:vAlign w:val="center"/>
          </w:tcPr>
          <w:p w:rsidR="001F1F7C" w:rsidRPr="003B3CFB" w:rsidRDefault="001F1F7C" w:rsidP="00AA2971">
            <w:pPr>
              <w:pStyle w:val="aff4"/>
              <w:jc w:val="center"/>
              <w:rPr>
                <w:color w:val="0D0D0D"/>
              </w:rPr>
            </w:pPr>
            <w:r w:rsidRPr="003B3CFB">
              <w:rPr>
                <w:color w:val="0D0D0D"/>
              </w:rPr>
              <w:t>1</w:t>
            </w:r>
          </w:p>
        </w:tc>
        <w:tc>
          <w:tcPr>
            <w:tcW w:w="3743" w:type="dxa"/>
            <w:vAlign w:val="center"/>
          </w:tcPr>
          <w:p w:rsidR="001F1F7C" w:rsidRPr="003B3CFB" w:rsidRDefault="001F1F7C" w:rsidP="00AA2971">
            <w:pPr>
              <w:pStyle w:val="aff4"/>
              <w:rPr>
                <w:color w:val="0D0D0D"/>
              </w:rPr>
            </w:pPr>
            <w:r w:rsidRPr="003B3CFB">
              <w:rPr>
                <w:color w:val="0D0D0D"/>
              </w:rPr>
              <w:t>权益投资</w:t>
            </w:r>
          </w:p>
        </w:tc>
        <w:tc>
          <w:tcPr>
            <w:tcW w:w="2211" w:type="dxa"/>
            <w:vAlign w:val="center"/>
          </w:tcPr>
          <w:p w:rsidR="001F1F7C" w:rsidRPr="003B3CFB" w:rsidRDefault="001F1F7C" w:rsidP="00AA2971">
            <w:pPr>
              <w:pStyle w:val="aff4"/>
              <w:jc w:val="right"/>
              <w:rPr>
                <w:color w:val="0D0D0D"/>
              </w:rPr>
            </w:pPr>
            <w:r w:rsidRPr="003B3CFB">
              <w:rPr>
                <w:color w:val="0D0D0D"/>
              </w:rPr>
              <w:t>155,865,385.26</w:t>
            </w:r>
          </w:p>
        </w:tc>
        <w:tc>
          <w:tcPr>
            <w:tcW w:w="2398" w:type="dxa"/>
            <w:vAlign w:val="center"/>
          </w:tcPr>
          <w:p w:rsidR="001F1F7C" w:rsidRPr="003B3CFB" w:rsidRDefault="001F1F7C" w:rsidP="00AA2971">
            <w:pPr>
              <w:pStyle w:val="aff4"/>
              <w:jc w:val="right"/>
              <w:rPr>
                <w:color w:val="0D0D0D"/>
              </w:rPr>
            </w:pPr>
            <w:r w:rsidRPr="003B3CFB">
              <w:rPr>
                <w:color w:val="0D0D0D"/>
              </w:rPr>
              <w:t>67.97</w:t>
            </w:r>
          </w:p>
        </w:tc>
      </w:tr>
      <w:tr w:rsidR="001F1F7C" w:rsidRPr="00C86723" w:rsidTr="00AA2971">
        <w:tc>
          <w:tcPr>
            <w:tcW w:w="709" w:type="dxa"/>
            <w:vAlign w:val="center"/>
          </w:tcPr>
          <w:p w:rsidR="001F1F7C" w:rsidRPr="003B3CFB" w:rsidRDefault="001F1F7C" w:rsidP="00AA2971">
            <w:pPr>
              <w:pStyle w:val="aff4"/>
              <w:jc w:val="center"/>
              <w:rPr>
                <w:rFonts w:ascii="宋体" w:hAnsi="宋体"/>
                <w:color w:val="0D0D0D"/>
              </w:rPr>
            </w:pPr>
          </w:p>
        </w:tc>
        <w:tc>
          <w:tcPr>
            <w:tcW w:w="3743" w:type="dxa"/>
            <w:vAlign w:val="center"/>
          </w:tcPr>
          <w:p w:rsidR="001F1F7C" w:rsidRPr="003B3CFB" w:rsidRDefault="001F1F7C" w:rsidP="00AA2971">
            <w:pPr>
              <w:pStyle w:val="aff4"/>
              <w:rPr>
                <w:color w:val="0D0D0D"/>
              </w:rPr>
            </w:pPr>
            <w:r w:rsidRPr="003B3CFB">
              <w:rPr>
                <w:color w:val="0D0D0D"/>
              </w:rPr>
              <w:t>其中：股票</w:t>
            </w:r>
          </w:p>
        </w:tc>
        <w:tc>
          <w:tcPr>
            <w:tcW w:w="2211" w:type="dxa"/>
            <w:vAlign w:val="center"/>
          </w:tcPr>
          <w:p w:rsidR="001F1F7C" w:rsidRPr="003B3CFB" w:rsidRDefault="001F1F7C" w:rsidP="00AA2971">
            <w:pPr>
              <w:pStyle w:val="aff4"/>
              <w:jc w:val="right"/>
              <w:rPr>
                <w:color w:val="0D0D0D"/>
              </w:rPr>
            </w:pPr>
            <w:r w:rsidRPr="003B3CFB">
              <w:rPr>
                <w:color w:val="0D0D0D"/>
              </w:rPr>
              <w:t>155,865,385.26</w:t>
            </w:r>
          </w:p>
        </w:tc>
        <w:tc>
          <w:tcPr>
            <w:tcW w:w="2398" w:type="dxa"/>
            <w:vAlign w:val="center"/>
          </w:tcPr>
          <w:p w:rsidR="001F1F7C" w:rsidRPr="003B3CFB" w:rsidRDefault="001F1F7C" w:rsidP="00AA2971">
            <w:pPr>
              <w:pStyle w:val="aff4"/>
              <w:jc w:val="right"/>
              <w:rPr>
                <w:color w:val="0D0D0D"/>
              </w:rPr>
            </w:pPr>
            <w:r w:rsidRPr="003B3CFB">
              <w:rPr>
                <w:color w:val="0D0D0D"/>
              </w:rPr>
              <w:t>67.97</w:t>
            </w:r>
          </w:p>
        </w:tc>
      </w:tr>
      <w:tr w:rsidR="001F1F7C" w:rsidRPr="00C86723" w:rsidTr="00AA2971">
        <w:tc>
          <w:tcPr>
            <w:tcW w:w="709" w:type="dxa"/>
            <w:vAlign w:val="center"/>
          </w:tcPr>
          <w:p w:rsidR="001F1F7C" w:rsidRPr="003B3CFB" w:rsidRDefault="001F1F7C" w:rsidP="00AA2971">
            <w:pPr>
              <w:pStyle w:val="aff4"/>
              <w:jc w:val="center"/>
              <w:rPr>
                <w:color w:val="0D0D0D"/>
              </w:rPr>
            </w:pPr>
            <w:r w:rsidRPr="003B3CFB">
              <w:rPr>
                <w:color w:val="0D0D0D"/>
              </w:rPr>
              <w:t>2</w:t>
            </w:r>
          </w:p>
        </w:tc>
        <w:tc>
          <w:tcPr>
            <w:tcW w:w="3743" w:type="dxa"/>
            <w:vAlign w:val="center"/>
          </w:tcPr>
          <w:p w:rsidR="001F1F7C" w:rsidRPr="003B3CFB" w:rsidRDefault="001F1F7C" w:rsidP="00AA2971">
            <w:pPr>
              <w:pStyle w:val="aff4"/>
              <w:rPr>
                <w:color w:val="0D0D0D"/>
              </w:rPr>
            </w:pPr>
            <w:r w:rsidRPr="003B3CFB">
              <w:rPr>
                <w:color w:val="0D0D0D"/>
              </w:rPr>
              <w:t>固定收益投资</w:t>
            </w:r>
          </w:p>
        </w:tc>
        <w:tc>
          <w:tcPr>
            <w:tcW w:w="2211" w:type="dxa"/>
            <w:vAlign w:val="center"/>
          </w:tcPr>
          <w:p w:rsidR="001F1F7C" w:rsidRPr="003B3CFB" w:rsidRDefault="001F1F7C" w:rsidP="00AA2971">
            <w:pPr>
              <w:pStyle w:val="aff4"/>
              <w:jc w:val="right"/>
              <w:rPr>
                <w:color w:val="0D0D0D"/>
              </w:rPr>
            </w:pPr>
            <w:r w:rsidRPr="003B3CFB">
              <w:rPr>
                <w:color w:val="0D0D0D"/>
              </w:rPr>
              <w:t>-</w:t>
            </w:r>
          </w:p>
        </w:tc>
        <w:tc>
          <w:tcPr>
            <w:tcW w:w="2398" w:type="dxa"/>
            <w:vAlign w:val="center"/>
          </w:tcPr>
          <w:p w:rsidR="001F1F7C" w:rsidRPr="003B3CFB" w:rsidRDefault="001F1F7C" w:rsidP="00AA2971">
            <w:pPr>
              <w:pStyle w:val="aff4"/>
              <w:jc w:val="right"/>
              <w:rPr>
                <w:color w:val="0D0D0D"/>
              </w:rPr>
            </w:pPr>
            <w:r w:rsidRPr="003B3CFB">
              <w:rPr>
                <w:color w:val="0D0D0D"/>
              </w:rPr>
              <w:t>-</w:t>
            </w:r>
          </w:p>
        </w:tc>
      </w:tr>
      <w:tr w:rsidR="001F1F7C" w:rsidRPr="00C86723" w:rsidTr="00AA2971">
        <w:tc>
          <w:tcPr>
            <w:tcW w:w="709" w:type="dxa"/>
            <w:vAlign w:val="center"/>
          </w:tcPr>
          <w:p w:rsidR="001F1F7C" w:rsidRPr="003B3CFB" w:rsidRDefault="001F1F7C" w:rsidP="00AA2971">
            <w:pPr>
              <w:pStyle w:val="aff4"/>
              <w:jc w:val="center"/>
              <w:rPr>
                <w:rFonts w:ascii="宋体" w:hAnsi="宋体"/>
                <w:color w:val="0D0D0D"/>
              </w:rPr>
            </w:pPr>
          </w:p>
        </w:tc>
        <w:tc>
          <w:tcPr>
            <w:tcW w:w="3743" w:type="dxa"/>
            <w:vAlign w:val="center"/>
          </w:tcPr>
          <w:p w:rsidR="001F1F7C" w:rsidRPr="003B3CFB" w:rsidRDefault="001F1F7C" w:rsidP="00AA2971">
            <w:pPr>
              <w:pStyle w:val="aff4"/>
              <w:rPr>
                <w:color w:val="0D0D0D"/>
              </w:rPr>
            </w:pPr>
            <w:r w:rsidRPr="003B3CFB">
              <w:rPr>
                <w:color w:val="0D0D0D"/>
              </w:rPr>
              <w:t>其中：债券</w:t>
            </w:r>
          </w:p>
        </w:tc>
        <w:tc>
          <w:tcPr>
            <w:tcW w:w="2211" w:type="dxa"/>
            <w:vAlign w:val="center"/>
          </w:tcPr>
          <w:p w:rsidR="001F1F7C" w:rsidRPr="003B3CFB" w:rsidRDefault="001F1F7C" w:rsidP="00AA2971">
            <w:pPr>
              <w:pStyle w:val="aff4"/>
              <w:jc w:val="right"/>
              <w:rPr>
                <w:color w:val="0D0D0D"/>
              </w:rPr>
            </w:pPr>
            <w:r w:rsidRPr="003B3CFB">
              <w:rPr>
                <w:color w:val="0D0D0D"/>
              </w:rPr>
              <w:t>-</w:t>
            </w:r>
          </w:p>
        </w:tc>
        <w:tc>
          <w:tcPr>
            <w:tcW w:w="2398" w:type="dxa"/>
            <w:vAlign w:val="center"/>
          </w:tcPr>
          <w:p w:rsidR="001F1F7C" w:rsidRPr="003B3CFB" w:rsidRDefault="001F1F7C" w:rsidP="00AA2971">
            <w:pPr>
              <w:pStyle w:val="aff4"/>
              <w:jc w:val="right"/>
              <w:rPr>
                <w:color w:val="0D0D0D"/>
              </w:rPr>
            </w:pPr>
            <w:r w:rsidRPr="003B3CFB">
              <w:rPr>
                <w:color w:val="0D0D0D"/>
              </w:rPr>
              <w:t>-</w:t>
            </w:r>
          </w:p>
        </w:tc>
      </w:tr>
      <w:tr w:rsidR="001F1F7C" w:rsidRPr="00C86723" w:rsidTr="00AA2971">
        <w:tc>
          <w:tcPr>
            <w:tcW w:w="709" w:type="dxa"/>
            <w:vAlign w:val="center"/>
          </w:tcPr>
          <w:p w:rsidR="001F1F7C" w:rsidRPr="003B3CFB" w:rsidRDefault="001F1F7C" w:rsidP="00AA2971">
            <w:pPr>
              <w:pStyle w:val="aff4"/>
              <w:jc w:val="center"/>
              <w:rPr>
                <w:rFonts w:ascii="宋体" w:hAnsi="宋体"/>
                <w:color w:val="0D0D0D"/>
              </w:rPr>
            </w:pPr>
          </w:p>
        </w:tc>
        <w:tc>
          <w:tcPr>
            <w:tcW w:w="3743" w:type="dxa"/>
            <w:vAlign w:val="center"/>
          </w:tcPr>
          <w:p w:rsidR="001F1F7C" w:rsidRPr="003B3CFB" w:rsidRDefault="001F1F7C" w:rsidP="00AA2971">
            <w:pPr>
              <w:pStyle w:val="aff4"/>
              <w:rPr>
                <w:color w:val="0D0D0D"/>
              </w:rPr>
            </w:pPr>
            <w:r w:rsidRPr="003B3CFB">
              <w:rPr>
                <w:color w:val="0D0D0D"/>
              </w:rPr>
              <w:t>资产支持证券</w:t>
            </w:r>
          </w:p>
        </w:tc>
        <w:tc>
          <w:tcPr>
            <w:tcW w:w="2211" w:type="dxa"/>
            <w:vAlign w:val="center"/>
          </w:tcPr>
          <w:p w:rsidR="001F1F7C" w:rsidRPr="003B3CFB" w:rsidRDefault="001F1F7C" w:rsidP="00AA2971">
            <w:pPr>
              <w:pStyle w:val="aff4"/>
              <w:jc w:val="right"/>
              <w:rPr>
                <w:color w:val="0D0D0D"/>
              </w:rPr>
            </w:pPr>
            <w:r w:rsidRPr="003B3CFB">
              <w:rPr>
                <w:color w:val="0D0D0D"/>
              </w:rPr>
              <w:t>-</w:t>
            </w:r>
          </w:p>
        </w:tc>
        <w:tc>
          <w:tcPr>
            <w:tcW w:w="2398" w:type="dxa"/>
            <w:vAlign w:val="center"/>
          </w:tcPr>
          <w:p w:rsidR="001F1F7C" w:rsidRPr="003B3CFB" w:rsidRDefault="001F1F7C" w:rsidP="00AA2971">
            <w:pPr>
              <w:pStyle w:val="aff4"/>
              <w:jc w:val="right"/>
              <w:rPr>
                <w:color w:val="0D0D0D"/>
              </w:rPr>
            </w:pPr>
            <w:r w:rsidRPr="003B3CFB">
              <w:rPr>
                <w:color w:val="0D0D0D"/>
              </w:rPr>
              <w:t>-</w:t>
            </w:r>
          </w:p>
        </w:tc>
      </w:tr>
      <w:tr w:rsidR="001F1F7C" w:rsidRPr="00C86723" w:rsidTr="00AA2971">
        <w:tc>
          <w:tcPr>
            <w:tcW w:w="709" w:type="dxa"/>
          </w:tcPr>
          <w:p w:rsidR="001F1F7C" w:rsidRPr="003B3CFB" w:rsidRDefault="001F1F7C" w:rsidP="00AA2971">
            <w:pPr>
              <w:pStyle w:val="aff4"/>
              <w:jc w:val="center"/>
              <w:rPr>
                <w:color w:val="0D0D0D"/>
              </w:rPr>
            </w:pPr>
            <w:r w:rsidRPr="003B3CFB">
              <w:rPr>
                <w:color w:val="0D0D0D"/>
              </w:rPr>
              <w:t>3</w:t>
            </w:r>
          </w:p>
        </w:tc>
        <w:tc>
          <w:tcPr>
            <w:tcW w:w="3743" w:type="dxa"/>
          </w:tcPr>
          <w:p w:rsidR="001F1F7C" w:rsidRPr="003B3CFB" w:rsidRDefault="001F1F7C" w:rsidP="00AA2971">
            <w:pPr>
              <w:pStyle w:val="aff4"/>
              <w:rPr>
                <w:color w:val="0D0D0D"/>
              </w:rPr>
            </w:pPr>
            <w:r w:rsidRPr="003B3CFB">
              <w:rPr>
                <w:color w:val="0D0D0D"/>
              </w:rPr>
              <w:t>贵金属投资</w:t>
            </w:r>
          </w:p>
        </w:tc>
        <w:tc>
          <w:tcPr>
            <w:tcW w:w="2211" w:type="dxa"/>
            <w:vAlign w:val="center"/>
          </w:tcPr>
          <w:p w:rsidR="001F1F7C" w:rsidRPr="003B3CFB" w:rsidRDefault="001F1F7C" w:rsidP="00AA2971">
            <w:pPr>
              <w:pStyle w:val="aff4"/>
              <w:jc w:val="right"/>
              <w:rPr>
                <w:color w:val="0D0D0D"/>
              </w:rPr>
            </w:pPr>
            <w:r w:rsidRPr="003B3CFB">
              <w:rPr>
                <w:color w:val="0D0D0D"/>
              </w:rPr>
              <w:t>-</w:t>
            </w:r>
          </w:p>
        </w:tc>
        <w:tc>
          <w:tcPr>
            <w:tcW w:w="2398" w:type="dxa"/>
            <w:vAlign w:val="center"/>
          </w:tcPr>
          <w:p w:rsidR="001F1F7C" w:rsidRPr="003B3CFB" w:rsidRDefault="001F1F7C" w:rsidP="00AA2971">
            <w:pPr>
              <w:pStyle w:val="aff4"/>
              <w:jc w:val="right"/>
              <w:rPr>
                <w:color w:val="0D0D0D"/>
              </w:rPr>
            </w:pPr>
            <w:r w:rsidRPr="003B3CFB">
              <w:rPr>
                <w:color w:val="0D0D0D"/>
              </w:rPr>
              <w:t>-</w:t>
            </w:r>
          </w:p>
        </w:tc>
      </w:tr>
      <w:tr w:rsidR="001F1F7C" w:rsidRPr="00C86723" w:rsidTr="00AA2971">
        <w:tc>
          <w:tcPr>
            <w:tcW w:w="709" w:type="dxa"/>
            <w:vAlign w:val="center"/>
          </w:tcPr>
          <w:p w:rsidR="001F1F7C" w:rsidRPr="003B3CFB" w:rsidRDefault="001F1F7C" w:rsidP="00AA2971">
            <w:pPr>
              <w:pStyle w:val="aff4"/>
              <w:jc w:val="center"/>
              <w:rPr>
                <w:color w:val="0D0D0D"/>
              </w:rPr>
            </w:pPr>
            <w:r w:rsidRPr="003B3CFB">
              <w:rPr>
                <w:color w:val="0D0D0D"/>
              </w:rPr>
              <w:t>4</w:t>
            </w:r>
          </w:p>
        </w:tc>
        <w:tc>
          <w:tcPr>
            <w:tcW w:w="3743" w:type="dxa"/>
            <w:vAlign w:val="center"/>
          </w:tcPr>
          <w:p w:rsidR="001F1F7C" w:rsidRPr="003B3CFB" w:rsidRDefault="001F1F7C" w:rsidP="00AA2971">
            <w:pPr>
              <w:pStyle w:val="aff4"/>
              <w:rPr>
                <w:color w:val="0D0D0D"/>
              </w:rPr>
            </w:pPr>
            <w:r w:rsidRPr="003B3CFB">
              <w:rPr>
                <w:color w:val="0D0D0D"/>
              </w:rPr>
              <w:t>金融衍生</w:t>
            </w:r>
            <w:proofErr w:type="gramStart"/>
            <w:r w:rsidRPr="003B3CFB">
              <w:rPr>
                <w:color w:val="0D0D0D"/>
              </w:rPr>
              <w:t>品投资</w:t>
            </w:r>
            <w:proofErr w:type="gramEnd"/>
          </w:p>
        </w:tc>
        <w:tc>
          <w:tcPr>
            <w:tcW w:w="2211" w:type="dxa"/>
            <w:vAlign w:val="center"/>
          </w:tcPr>
          <w:p w:rsidR="001F1F7C" w:rsidRPr="003B3CFB" w:rsidRDefault="001F1F7C" w:rsidP="00AA2971">
            <w:pPr>
              <w:pStyle w:val="aff4"/>
              <w:jc w:val="right"/>
              <w:rPr>
                <w:color w:val="0D0D0D"/>
              </w:rPr>
            </w:pPr>
            <w:r w:rsidRPr="003B3CFB">
              <w:rPr>
                <w:color w:val="0D0D0D"/>
              </w:rPr>
              <w:t>-</w:t>
            </w:r>
          </w:p>
        </w:tc>
        <w:tc>
          <w:tcPr>
            <w:tcW w:w="2398" w:type="dxa"/>
            <w:vAlign w:val="center"/>
          </w:tcPr>
          <w:p w:rsidR="001F1F7C" w:rsidRPr="003B3CFB" w:rsidRDefault="001F1F7C" w:rsidP="00AA2971">
            <w:pPr>
              <w:pStyle w:val="aff4"/>
              <w:jc w:val="right"/>
              <w:rPr>
                <w:color w:val="0D0D0D"/>
              </w:rPr>
            </w:pPr>
            <w:r w:rsidRPr="003B3CFB">
              <w:rPr>
                <w:color w:val="0D0D0D"/>
              </w:rPr>
              <w:t>-</w:t>
            </w:r>
          </w:p>
        </w:tc>
      </w:tr>
      <w:tr w:rsidR="001F1F7C" w:rsidRPr="00C86723" w:rsidTr="00AA2971">
        <w:tc>
          <w:tcPr>
            <w:tcW w:w="709" w:type="dxa"/>
            <w:vAlign w:val="center"/>
          </w:tcPr>
          <w:p w:rsidR="001F1F7C" w:rsidRPr="003B3CFB" w:rsidRDefault="001F1F7C" w:rsidP="00AA2971">
            <w:pPr>
              <w:pStyle w:val="aff4"/>
              <w:jc w:val="center"/>
              <w:rPr>
                <w:color w:val="0D0D0D"/>
              </w:rPr>
            </w:pPr>
            <w:r w:rsidRPr="003B3CFB">
              <w:rPr>
                <w:color w:val="0D0D0D"/>
              </w:rPr>
              <w:t>5</w:t>
            </w:r>
          </w:p>
        </w:tc>
        <w:tc>
          <w:tcPr>
            <w:tcW w:w="3743" w:type="dxa"/>
            <w:vAlign w:val="center"/>
          </w:tcPr>
          <w:p w:rsidR="001F1F7C" w:rsidRPr="003B3CFB" w:rsidRDefault="001F1F7C" w:rsidP="00AA2971">
            <w:pPr>
              <w:pStyle w:val="aff4"/>
              <w:rPr>
                <w:color w:val="0D0D0D"/>
              </w:rPr>
            </w:pPr>
            <w:r w:rsidRPr="003B3CFB">
              <w:rPr>
                <w:color w:val="0D0D0D"/>
              </w:rPr>
              <w:t>买入返售金融资产</w:t>
            </w:r>
          </w:p>
        </w:tc>
        <w:tc>
          <w:tcPr>
            <w:tcW w:w="2211" w:type="dxa"/>
            <w:vAlign w:val="center"/>
          </w:tcPr>
          <w:p w:rsidR="001F1F7C" w:rsidRPr="003B3CFB" w:rsidRDefault="001F1F7C" w:rsidP="00AA2971">
            <w:pPr>
              <w:pStyle w:val="aff4"/>
              <w:jc w:val="right"/>
              <w:rPr>
                <w:color w:val="0D0D0D"/>
              </w:rPr>
            </w:pPr>
            <w:r w:rsidRPr="003B3CFB">
              <w:rPr>
                <w:color w:val="0D0D0D"/>
              </w:rPr>
              <w:t>30,000,000.00</w:t>
            </w:r>
          </w:p>
        </w:tc>
        <w:tc>
          <w:tcPr>
            <w:tcW w:w="2398" w:type="dxa"/>
            <w:vAlign w:val="center"/>
          </w:tcPr>
          <w:p w:rsidR="001F1F7C" w:rsidRPr="003B3CFB" w:rsidRDefault="001F1F7C" w:rsidP="00AA2971">
            <w:pPr>
              <w:pStyle w:val="aff4"/>
              <w:jc w:val="right"/>
              <w:rPr>
                <w:color w:val="0D0D0D"/>
              </w:rPr>
            </w:pPr>
            <w:r w:rsidRPr="003B3CFB">
              <w:rPr>
                <w:color w:val="0D0D0D"/>
              </w:rPr>
              <w:t>13.08</w:t>
            </w:r>
          </w:p>
        </w:tc>
      </w:tr>
      <w:tr w:rsidR="001F1F7C" w:rsidRPr="00C86723" w:rsidTr="00AA2971">
        <w:tc>
          <w:tcPr>
            <w:tcW w:w="709" w:type="dxa"/>
            <w:vAlign w:val="center"/>
          </w:tcPr>
          <w:p w:rsidR="001F1F7C" w:rsidRPr="003B3CFB" w:rsidRDefault="001F1F7C" w:rsidP="00AA2971">
            <w:pPr>
              <w:pStyle w:val="aff4"/>
              <w:jc w:val="center"/>
              <w:rPr>
                <w:rFonts w:ascii="宋体" w:hAnsi="宋体"/>
                <w:color w:val="0D0D0D"/>
              </w:rPr>
            </w:pPr>
          </w:p>
        </w:tc>
        <w:tc>
          <w:tcPr>
            <w:tcW w:w="3743" w:type="dxa"/>
            <w:vAlign w:val="center"/>
          </w:tcPr>
          <w:p w:rsidR="001F1F7C" w:rsidRPr="003B3CFB" w:rsidRDefault="001F1F7C" w:rsidP="00AA2971">
            <w:pPr>
              <w:pStyle w:val="aff4"/>
              <w:rPr>
                <w:color w:val="0D0D0D"/>
              </w:rPr>
            </w:pPr>
            <w:r w:rsidRPr="003B3CFB">
              <w:rPr>
                <w:color w:val="0D0D0D"/>
              </w:rPr>
              <w:t>其中：买断式回购的买入返售金融资产</w:t>
            </w:r>
          </w:p>
        </w:tc>
        <w:tc>
          <w:tcPr>
            <w:tcW w:w="2211" w:type="dxa"/>
            <w:vAlign w:val="center"/>
          </w:tcPr>
          <w:p w:rsidR="001F1F7C" w:rsidRPr="003B3CFB" w:rsidRDefault="001F1F7C" w:rsidP="00AA2971">
            <w:pPr>
              <w:pStyle w:val="aff4"/>
              <w:jc w:val="right"/>
              <w:rPr>
                <w:color w:val="0D0D0D"/>
              </w:rPr>
            </w:pPr>
            <w:r w:rsidRPr="003B3CFB">
              <w:rPr>
                <w:color w:val="0D0D0D"/>
              </w:rPr>
              <w:t>-</w:t>
            </w:r>
          </w:p>
        </w:tc>
        <w:tc>
          <w:tcPr>
            <w:tcW w:w="2398" w:type="dxa"/>
            <w:vAlign w:val="center"/>
          </w:tcPr>
          <w:p w:rsidR="001F1F7C" w:rsidRPr="003B3CFB" w:rsidRDefault="001F1F7C" w:rsidP="00AA2971">
            <w:pPr>
              <w:pStyle w:val="aff4"/>
              <w:jc w:val="right"/>
              <w:rPr>
                <w:color w:val="0D0D0D"/>
              </w:rPr>
            </w:pPr>
            <w:r w:rsidRPr="003B3CFB">
              <w:rPr>
                <w:color w:val="0D0D0D"/>
              </w:rPr>
              <w:t>-</w:t>
            </w:r>
          </w:p>
        </w:tc>
      </w:tr>
      <w:tr w:rsidR="001F1F7C" w:rsidRPr="00C86723" w:rsidTr="00AA2971">
        <w:tc>
          <w:tcPr>
            <w:tcW w:w="709" w:type="dxa"/>
            <w:vAlign w:val="center"/>
          </w:tcPr>
          <w:p w:rsidR="001F1F7C" w:rsidRPr="003B3CFB" w:rsidRDefault="001F1F7C" w:rsidP="00AA2971">
            <w:pPr>
              <w:pStyle w:val="aff4"/>
              <w:jc w:val="center"/>
              <w:rPr>
                <w:color w:val="0D0D0D"/>
              </w:rPr>
            </w:pPr>
            <w:r w:rsidRPr="003B3CFB">
              <w:rPr>
                <w:color w:val="0D0D0D"/>
              </w:rPr>
              <w:t>6</w:t>
            </w:r>
          </w:p>
        </w:tc>
        <w:tc>
          <w:tcPr>
            <w:tcW w:w="3743" w:type="dxa"/>
            <w:vAlign w:val="center"/>
          </w:tcPr>
          <w:p w:rsidR="001F1F7C" w:rsidRPr="003B3CFB" w:rsidRDefault="001F1F7C" w:rsidP="00AA2971">
            <w:pPr>
              <w:pStyle w:val="aff4"/>
              <w:rPr>
                <w:color w:val="0D0D0D"/>
              </w:rPr>
            </w:pPr>
            <w:r w:rsidRPr="003B3CFB">
              <w:rPr>
                <w:color w:val="0D0D0D"/>
              </w:rPr>
              <w:t>银行存款和结算备付金合计</w:t>
            </w:r>
          </w:p>
        </w:tc>
        <w:tc>
          <w:tcPr>
            <w:tcW w:w="2211" w:type="dxa"/>
            <w:vAlign w:val="center"/>
          </w:tcPr>
          <w:p w:rsidR="001F1F7C" w:rsidRPr="003B3CFB" w:rsidRDefault="001F1F7C" w:rsidP="00AA2971">
            <w:pPr>
              <w:pStyle w:val="aff4"/>
              <w:jc w:val="right"/>
              <w:rPr>
                <w:color w:val="0D0D0D"/>
              </w:rPr>
            </w:pPr>
            <w:r w:rsidRPr="003B3CFB">
              <w:rPr>
                <w:color w:val="0D0D0D"/>
              </w:rPr>
              <w:t>42,450,064.11</w:t>
            </w:r>
          </w:p>
        </w:tc>
        <w:tc>
          <w:tcPr>
            <w:tcW w:w="2398" w:type="dxa"/>
            <w:vAlign w:val="center"/>
          </w:tcPr>
          <w:p w:rsidR="001F1F7C" w:rsidRPr="003B3CFB" w:rsidRDefault="001F1F7C" w:rsidP="00AA2971">
            <w:pPr>
              <w:pStyle w:val="aff4"/>
              <w:jc w:val="right"/>
              <w:rPr>
                <w:color w:val="0D0D0D"/>
              </w:rPr>
            </w:pPr>
            <w:r w:rsidRPr="003B3CFB">
              <w:rPr>
                <w:color w:val="0D0D0D"/>
              </w:rPr>
              <w:t>18.51</w:t>
            </w:r>
          </w:p>
        </w:tc>
      </w:tr>
      <w:tr w:rsidR="001F1F7C" w:rsidRPr="00C86723" w:rsidTr="00AA2971">
        <w:tc>
          <w:tcPr>
            <w:tcW w:w="709" w:type="dxa"/>
            <w:vAlign w:val="center"/>
          </w:tcPr>
          <w:p w:rsidR="001F1F7C" w:rsidRPr="003B3CFB" w:rsidRDefault="001F1F7C" w:rsidP="00AA2971">
            <w:pPr>
              <w:pStyle w:val="aff4"/>
              <w:jc w:val="center"/>
              <w:rPr>
                <w:color w:val="0D0D0D"/>
              </w:rPr>
            </w:pPr>
            <w:r w:rsidRPr="003B3CFB">
              <w:rPr>
                <w:color w:val="0D0D0D"/>
              </w:rPr>
              <w:t>7</w:t>
            </w:r>
          </w:p>
        </w:tc>
        <w:tc>
          <w:tcPr>
            <w:tcW w:w="3743" w:type="dxa"/>
            <w:vAlign w:val="center"/>
          </w:tcPr>
          <w:p w:rsidR="001F1F7C" w:rsidRPr="003B3CFB" w:rsidRDefault="001F1F7C" w:rsidP="00AA2971">
            <w:pPr>
              <w:pStyle w:val="aff4"/>
              <w:rPr>
                <w:color w:val="0D0D0D"/>
              </w:rPr>
            </w:pPr>
            <w:r w:rsidRPr="003B3CFB">
              <w:rPr>
                <w:color w:val="0D0D0D"/>
              </w:rPr>
              <w:t>其他各项资产</w:t>
            </w:r>
          </w:p>
        </w:tc>
        <w:tc>
          <w:tcPr>
            <w:tcW w:w="2211" w:type="dxa"/>
            <w:vAlign w:val="center"/>
          </w:tcPr>
          <w:p w:rsidR="001F1F7C" w:rsidRPr="003B3CFB" w:rsidRDefault="001F1F7C" w:rsidP="00AA2971">
            <w:pPr>
              <w:pStyle w:val="aff4"/>
              <w:jc w:val="right"/>
              <w:rPr>
                <w:color w:val="0D0D0D"/>
              </w:rPr>
            </w:pPr>
            <w:r w:rsidRPr="003B3CFB">
              <w:rPr>
                <w:color w:val="0D0D0D"/>
              </w:rPr>
              <w:t>1,011,584.42</w:t>
            </w:r>
          </w:p>
        </w:tc>
        <w:tc>
          <w:tcPr>
            <w:tcW w:w="2398" w:type="dxa"/>
            <w:vAlign w:val="center"/>
          </w:tcPr>
          <w:p w:rsidR="001F1F7C" w:rsidRPr="003B3CFB" w:rsidRDefault="001F1F7C" w:rsidP="00AA2971">
            <w:pPr>
              <w:pStyle w:val="aff4"/>
              <w:jc w:val="right"/>
              <w:rPr>
                <w:color w:val="0D0D0D"/>
              </w:rPr>
            </w:pPr>
            <w:r w:rsidRPr="003B3CFB">
              <w:rPr>
                <w:color w:val="0D0D0D"/>
              </w:rPr>
              <w:t>0.44</w:t>
            </w:r>
          </w:p>
        </w:tc>
      </w:tr>
      <w:tr w:rsidR="001F1F7C" w:rsidRPr="00C86723" w:rsidTr="00AA2971">
        <w:trPr>
          <w:trHeight w:val="115"/>
        </w:trPr>
        <w:tc>
          <w:tcPr>
            <w:tcW w:w="709" w:type="dxa"/>
            <w:vAlign w:val="center"/>
          </w:tcPr>
          <w:p w:rsidR="001F1F7C" w:rsidRPr="003B3CFB" w:rsidRDefault="001F1F7C" w:rsidP="00AA2971">
            <w:pPr>
              <w:pStyle w:val="aff4"/>
              <w:jc w:val="center"/>
              <w:rPr>
                <w:color w:val="0D0D0D"/>
              </w:rPr>
            </w:pPr>
            <w:r w:rsidRPr="003B3CFB">
              <w:rPr>
                <w:color w:val="0D0D0D"/>
              </w:rPr>
              <w:t>8</w:t>
            </w:r>
          </w:p>
        </w:tc>
        <w:tc>
          <w:tcPr>
            <w:tcW w:w="3743" w:type="dxa"/>
            <w:vAlign w:val="center"/>
          </w:tcPr>
          <w:p w:rsidR="001F1F7C" w:rsidRPr="003B3CFB" w:rsidRDefault="001F1F7C" w:rsidP="00AA2971">
            <w:pPr>
              <w:pStyle w:val="aff4"/>
              <w:rPr>
                <w:color w:val="0D0D0D"/>
              </w:rPr>
            </w:pPr>
            <w:r w:rsidRPr="003B3CFB">
              <w:rPr>
                <w:color w:val="0D0D0D"/>
              </w:rPr>
              <w:t>合计</w:t>
            </w:r>
          </w:p>
        </w:tc>
        <w:tc>
          <w:tcPr>
            <w:tcW w:w="2211" w:type="dxa"/>
            <w:vAlign w:val="center"/>
          </w:tcPr>
          <w:p w:rsidR="001F1F7C" w:rsidRPr="003B3CFB" w:rsidRDefault="001F1F7C" w:rsidP="00AA2971">
            <w:pPr>
              <w:pStyle w:val="aff4"/>
              <w:jc w:val="right"/>
              <w:rPr>
                <w:color w:val="0D0D0D"/>
              </w:rPr>
            </w:pPr>
            <w:r w:rsidRPr="003B3CFB">
              <w:rPr>
                <w:color w:val="0D0D0D"/>
              </w:rPr>
              <w:t>229,327,033.79</w:t>
            </w:r>
          </w:p>
        </w:tc>
        <w:tc>
          <w:tcPr>
            <w:tcW w:w="2398" w:type="dxa"/>
            <w:vAlign w:val="center"/>
          </w:tcPr>
          <w:p w:rsidR="001F1F7C" w:rsidRPr="003B3CFB" w:rsidRDefault="001F1F7C" w:rsidP="00AA2971">
            <w:pPr>
              <w:pStyle w:val="aff4"/>
              <w:jc w:val="right"/>
              <w:rPr>
                <w:color w:val="0D0D0D"/>
              </w:rPr>
            </w:pPr>
            <w:r w:rsidRPr="003B3CFB">
              <w:rPr>
                <w:color w:val="0D0D0D"/>
              </w:rPr>
              <w:t>100.00</w:t>
            </w:r>
          </w:p>
        </w:tc>
      </w:tr>
    </w:tbl>
    <w:p w:rsidR="001F1F7C" w:rsidRPr="00AA2971" w:rsidRDefault="001F1F7C" w:rsidP="001F1F7C">
      <w:pPr>
        <w:pStyle w:val="xx"/>
        <w:rPr>
          <w:color w:val="0D0D0D"/>
          <w:sz w:val="21"/>
        </w:rPr>
      </w:pPr>
      <w:r w:rsidRPr="00AA2971">
        <w:rPr>
          <w:color w:val="0D0D0D"/>
          <w:sz w:val="21"/>
        </w:rPr>
        <w:t>2 报告期末按行业分类的股票投资组合</w:t>
      </w:r>
    </w:p>
    <w:p w:rsidR="001F1F7C" w:rsidRPr="00AA2971" w:rsidRDefault="001F1F7C" w:rsidP="001F1F7C">
      <w:pPr>
        <w:pStyle w:val="42"/>
        <w:rPr>
          <w:color w:val="0D0D0D"/>
          <w:sz w:val="20"/>
        </w:rPr>
      </w:pPr>
      <w:r w:rsidRPr="00AA2971">
        <w:rPr>
          <w:rFonts w:hint="eastAsia"/>
          <w:color w:val="0D0D0D"/>
          <w:sz w:val="20"/>
        </w:rPr>
        <w:t>2.1</w:t>
      </w:r>
      <w:r w:rsidRPr="00AA2971">
        <w:rPr>
          <w:rFonts w:hint="eastAsia"/>
          <w:color w:val="0D0D0D"/>
          <w:sz w:val="20"/>
        </w:rPr>
        <w:t>报告期末按行业分类的境内股票投资组合</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9"/>
        <w:gridCol w:w="3365"/>
        <w:gridCol w:w="2589"/>
        <w:gridCol w:w="2409"/>
      </w:tblGrid>
      <w:tr w:rsidR="001F1F7C" w:rsidRPr="00C86723" w:rsidTr="00AA2971">
        <w:trPr>
          <w:trHeight w:val="390"/>
        </w:trPr>
        <w:tc>
          <w:tcPr>
            <w:tcW w:w="709" w:type="dxa"/>
            <w:tcBorders>
              <w:top w:val="single" w:sz="4" w:space="0" w:color="000000"/>
              <w:left w:val="single" w:sz="4" w:space="0" w:color="000000"/>
              <w:bottom w:val="single" w:sz="4" w:space="0" w:color="000000"/>
              <w:right w:val="single" w:sz="4" w:space="0" w:color="000000"/>
            </w:tcBorders>
            <w:vAlign w:val="center"/>
          </w:tcPr>
          <w:p w:rsidR="001F1F7C" w:rsidRPr="003B3CFB" w:rsidRDefault="001F1F7C" w:rsidP="00AA2971">
            <w:pPr>
              <w:pStyle w:val="aff4"/>
              <w:rPr>
                <w:color w:val="0D0D0D"/>
              </w:rPr>
            </w:pPr>
            <w:r w:rsidRPr="003B3CFB">
              <w:rPr>
                <w:color w:val="0D0D0D"/>
              </w:rPr>
              <w:t>代码</w:t>
            </w: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行业类别</w:t>
            </w:r>
          </w:p>
        </w:tc>
        <w:tc>
          <w:tcPr>
            <w:tcW w:w="2589" w:type="dxa"/>
            <w:tcBorders>
              <w:top w:val="single" w:sz="4" w:space="0" w:color="000000"/>
              <w:left w:val="single" w:sz="4" w:space="0" w:color="auto"/>
              <w:bottom w:val="single" w:sz="4" w:space="0" w:color="000000"/>
              <w:right w:val="single" w:sz="4" w:space="0" w:color="000000"/>
            </w:tcBorders>
            <w:vAlign w:val="center"/>
          </w:tcPr>
          <w:p w:rsidR="001F1F7C" w:rsidRPr="003B3CFB" w:rsidRDefault="001F1F7C" w:rsidP="00AA2971">
            <w:pPr>
              <w:pStyle w:val="aff4"/>
              <w:jc w:val="center"/>
              <w:rPr>
                <w:color w:val="0D0D0D"/>
              </w:rPr>
            </w:pPr>
            <w:r w:rsidRPr="003B3CFB">
              <w:rPr>
                <w:color w:val="0D0D0D"/>
              </w:rPr>
              <w:t>公允价值（元）</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color w:val="0D0D0D"/>
              </w:rPr>
            </w:pPr>
            <w:r w:rsidRPr="003B3CFB">
              <w:rPr>
                <w:color w:val="0D0D0D"/>
              </w:rPr>
              <w:t>占基金资产净值比例（％）</w:t>
            </w:r>
          </w:p>
        </w:tc>
      </w:tr>
      <w:tr w:rsidR="001F1F7C" w:rsidRPr="00C86723" w:rsidTr="00AA2971">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color w:val="0D0D0D"/>
              </w:rPr>
            </w:pPr>
            <w:r w:rsidRPr="003B3CFB">
              <w:rPr>
                <w:color w:val="0D0D0D"/>
              </w:rPr>
              <w:t>A</w:t>
            </w: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农、林、牧、渔业</w:t>
            </w:r>
          </w:p>
        </w:tc>
        <w:tc>
          <w:tcPr>
            <w:tcW w:w="2589" w:type="dxa"/>
            <w:tcBorders>
              <w:top w:val="single" w:sz="4" w:space="0" w:color="000000"/>
              <w:left w:val="single" w:sz="4" w:space="0" w:color="auto"/>
              <w:bottom w:val="single" w:sz="4" w:space="0" w:color="000000"/>
              <w:right w:val="single" w:sz="4" w:space="0" w:color="000000"/>
            </w:tcBorders>
            <w:vAlign w:val="center"/>
          </w:tcPr>
          <w:p w:rsidR="001F1F7C" w:rsidRPr="003B3CFB" w:rsidRDefault="001F1F7C" w:rsidP="00AA2971">
            <w:pPr>
              <w:pStyle w:val="aff4"/>
              <w:ind w:rightChars="50" w:right="105"/>
              <w:jc w:val="right"/>
              <w:rPr>
                <w:color w:val="0D0D0D"/>
              </w:rPr>
            </w:pPr>
            <w:r w:rsidRPr="003B3CFB">
              <w:rPr>
                <w:color w:val="0D0D0D"/>
              </w:rPr>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ind w:rightChars="50" w:right="105"/>
              <w:jc w:val="right"/>
              <w:rPr>
                <w:color w:val="0D0D0D"/>
              </w:rPr>
            </w:pPr>
            <w:r w:rsidRPr="003B3CFB">
              <w:rPr>
                <w:color w:val="0D0D0D"/>
              </w:rPr>
              <w:t>-</w:t>
            </w:r>
          </w:p>
        </w:tc>
      </w:tr>
      <w:tr w:rsidR="001F1F7C" w:rsidRPr="00C86723" w:rsidTr="00AA2971">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color w:val="0D0D0D"/>
              </w:rPr>
            </w:pPr>
            <w:r w:rsidRPr="003B3CFB">
              <w:rPr>
                <w:color w:val="0D0D0D"/>
              </w:rPr>
              <w:t>B</w:t>
            </w: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采矿业</w:t>
            </w:r>
          </w:p>
        </w:tc>
        <w:tc>
          <w:tcPr>
            <w:tcW w:w="2589" w:type="dxa"/>
            <w:tcBorders>
              <w:top w:val="single" w:sz="4" w:space="0" w:color="000000"/>
              <w:left w:val="single" w:sz="4" w:space="0" w:color="auto"/>
              <w:bottom w:val="single" w:sz="4" w:space="0" w:color="000000"/>
              <w:right w:val="single" w:sz="4" w:space="0" w:color="000000"/>
            </w:tcBorders>
            <w:vAlign w:val="center"/>
          </w:tcPr>
          <w:p w:rsidR="001F1F7C" w:rsidRPr="003B3CFB" w:rsidRDefault="001F1F7C" w:rsidP="00AA2971">
            <w:pPr>
              <w:pStyle w:val="aff4"/>
              <w:ind w:rightChars="50" w:right="105"/>
              <w:jc w:val="right"/>
              <w:rPr>
                <w:color w:val="0D0D0D"/>
              </w:rPr>
            </w:pPr>
            <w:r w:rsidRPr="003B3CFB">
              <w:rPr>
                <w:color w:val="0D0D0D"/>
              </w:rPr>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ind w:rightChars="50" w:right="105"/>
              <w:jc w:val="right"/>
              <w:rPr>
                <w:color w:val="0D0D0D"/>
              </w:rPr>
            </w:pPr>
            <w:r w:rsidRPr="003B3CFB">
              <w:rPr>
                <w:color w:val="0D0D0D"/>
              </w:rPr>
              <w:t>-</w:t>
            </w:r>
          </w:p>
        </w:tc>
      </w:tr>
      <w:tr w:rsidR="001F1F7C" w:rsidRPr="00C86723" w:rsidTr="00AA2971">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color w:val="0D0D0D"/>
              </w:rPr>
            </w:pPr>
            <w:r w:rsidRPr="003B3CFB">
              <w:rPr>
                <w:color w:val="0D0D0D"/>
              </w:rPr>
              <w:t>C</w:t>
            </w: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制造业</w:t>
            </w:r>
          </w:p>
        </w:tc>
        <w:tc>
          <w:tcPr>
            <w:tcW w:w="2589" w:type="dxa"/>
            <w:tcBorders>
              <w:top w:val="single" w:sz="4" w:space="0" w:color="000000"/>
              <w:left w:val="single" w:sz="4" w:space="0" w:color="auto"/>
              <w:bottom w:val="single" w:sz="4" w:space="0" w:color="000000"/>
              <w:right w:val="single" w:sz="4" w:space="0" w:color="000000"/>
            </w:tcBorders>
          </w:tcPr>
          <w:p w:rsidR="001F1F7C" w:rsidRPr="003B3CFB" w:rsidRDefault="001F1F7C" w:rsidP="00AA2971">
            <w:pPr>
              <w:pStyle w:val="aff4"/>
              <w:ind w:rightChars="50" w:right="105"/>
              <w:jc w:val="right"/>
              <w:rPr>
                <w:color w:val="0D0D0D"/>
              </w:rPr>
            </w:pPr>
            <w:r w:rsidRPr="003B3CFB">
              <w:rPr>
                <w:color w:val="0D0D0D"/>
              </w:rPr>
              <w:t>89,030,574.06</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1F1F7C" w:rsidRPr="003B3CFB" w:rsidRDefault="001F1F7C" w:rsidP="00AA2971">
            <w:pPr>
              <w:pStyle w:val="aff4"/>
              <w:ind w:rightChars="50" w:right="105"/>
              <w:jc w:val="right"/>
              <w:rPr>
                <w:color w:val="0D0D0D"/>
              </w:rPr>
            </w:pPr>
            <w:r w:rsidRPr="003B3CFB">
              <w:rPr>
                <w:color w:val="0D0D0D"/>
              </w:rPr>
              <w:t>45.15</w:t>
            </w:r>
          </w:p>
        </w:tc>
      </w:tr>
      <w:tr w:rsidR="001F1F7C" w:rsidRPr="00C86723" w:rsidTr="00AA2971">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color w:val="0D0D0D"/>
              </w:rPr>
            </w:pPr>
            <w:r w:rsidRPr="003B3CFB">
              <w:rPr>
                <w:color w:val="0D0D0D"/>
              </w:rPr>
              <w:t>D</w:t>
            </w: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电力、热力、燃气及水生产和供应业</w:t>
            </w:r>
          </w:p>
        </w:tc>
        <w:tc>
          <w:tcPr>
            <w:tcW w:w="2589" w:type="dxa"/>
            <w:tcBorders>
              <w:top w:val="single" w:sz="4" w:space="0" w:color="000000"/>
              <w:left w:val="single" w:sz="4" w:space="0" w:color="auto"/>
              <w:bottom w:val="single" w:sz="4" w:space="0" w:color="000000"/>
              <w:right w:val="single" w:sz="4" w:space="0" w:color="000000"/>
            </w:tcBorders>
          </w:tcPr>
          <w:p w:rsidR="001F1F7C" w:rsidRPr="003B3CFB" w:rsidRDefault="001F1F7C" w:rsidP="00AA2971">
            <w:pPr>
              <w:pStyle w:val="aff4"/>
              <w:ind w:rightChars="50" w:right="105"/>
              <w:jc w:val="right"/>
              <w:rPr>
                <w:color w:val="0D0D0D"/>
              </w:rPr>
            </w:pPr>
            <w:r w:rsidRPr="003B3CFB">
              <w:rPr>
                <w:color w:val="0D0D0D"/>
              </w:rPr>
              <w:t>9,894,263.00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1F1F7C" w:rsidRPr="003B3CFB" w:rsidRDefault="001F1F7C" w:rsidP="00AA2971">
            <w:pPr>
              <w:pStyle w:val="aff4"/>
              <w:ind w:rightChars="50" w:right="105"/>
              <w:jc w:val="right"/>
              <w:rPr>
                <w:color w:val="0D0D0D"/>
              </w:rPr>
            </w:pPr>
            <w:r w:rsidRPr="003B3CFB">
              <w:rPr>
                <w:color w:val="0D0D0D"/>
              </w:rPr>
              <w:t>5.02</w:t>
            </w:r>
          </w:p>
        </w:tc>
      </w:tr>
      <w:tr w:rsidR="001F1F7C" w:rsidRPr="00C86723" w:rsidTr="00AA2971">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color w:val="0D0D0D"/>
              </w:rPr>
            </w:pPr>
            <w:r w:rsidRPr="003B3CFB">
              <w:rPr>
                <w:color w:val="0D0D0D"/>
              </w:rPr>
              <w:t>E</w:t>
            </w: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建筑业</w:t>
            </w:r>
          </w:p>
        </w:tc>
        <w:tc>
          <w:tcPr>
            <w:tcW w:w="2589" w:type="dxa"/>
            <w:tcBorders>
              <w:top w:val="single" w:sz="4" w:space="0" w:color="000000"/>
              <w:left w:val="single" w:sz="4" w:space="0" w:color="auto"/>
              <w:bottom w:val="single" w:sz="4" w:space="0" w:color="000000"/>
              <w:right w:val="single" w:sz="4" w:space="0" w:color="000000"/>
            </w:tcBorders>
          </w:tcPr>
          <w:p w:rsidR="001F1F7C" w:rsidRPr="003B3CFB" w:rsidRDefault="001F1F7C" w:rsidP="00AA2971">
            <w:pPr>
              <w:pStyle w:val="aff4"/>
              <w:ind w:rightChars="50" w:right="105"/>
              <w:jc w:val="right"/>
              <w:rPr>
                <w:color w:val="0D0D0D"/>
              </w:rPr>
            </w:pPr>
            <w:r w:rsidRPr="003B3CFB">
              <w:rPr>
                <w:color w:val="0D0D0D"/>
              </w:rPr>
              <w:t>141,883.20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1F1F7C" w:rsidRPr="003B3CFB" w:rsidRDefault="001F1F7C" w:rsidP="00AA2971">
            <w:pPr>
              <w:pStyle w:val="aff4"/>
              <w:ind w:rightChars="50" w:right="105"/>
              <w:jc w:val="right"/>
              <w:rPr>
                <w:color w:val="0D0D0D"/>
              </w:rPr>
            </w:pPr>
            <w:r w:rsidRPr="003B3CFB">
              <w:rPr>
                <w:color w:val="0D0D0D"/>
              </w:rPr>
              <w:t>0.07</w:t>
            </w:r>
          </w:p>
        </w:tc>
      </w:tr>
      <w:tr w:rsidR="001F1F7C" w:rsidRPr="00C86723" w:rsidTr="00AA2971">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color w:val="0D0D0D"/>
              </w:rPr>
            </w:pPr>
            <w:r w:rsidRPr="003B3CFB">
              <w:rPr>
                <w:color w:val="0D0D0D"/>
              </w:rPr>
              <w:t>F</w:t>
            </w: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批发和零售业</w:t>
            </w:r>
          </w:p>
        </w:tc>
        <w:tc>
          <w:tcPr>
            <w:tcW w:w="2589" w:type="dxa"/>
            <w:tcBorders>
              <w:top w:val="single" w:sz="4" w:space="0" w:color="000000"/>
              <w:left w:val="single" w:sz="4" w:space="0" w:color="auto"/>
              <w:bottom w:val="single" w:sz="4" w:space="0" w:color="000000"/>
              <w:right w:val="single" w:sz="4" w:space="0" w:color="000000"/>
            </w:tcBorders>
          </w:tcPr>
          <w:p w:rsidR="001F1F7C" w:rsidRPr="003B3CFB" w:rsidRDefault="001F1F7C" w:rsidP="00AA2971">
            <w:pPr>
              <w:pStyle w:val="aff4"/>
              <w:ind w:rightChars="50" w:right="105"/>
              <w:jc w:val="right"/>
              <w:rPr>
                <w:color w:val="0D0D0D"/>
              </w:rPr>
            </w:pP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1F1F7C" w:rsidRPr="003B3CFB" w:rsidRDefault="001F1F7C" w:rsidP="00AA2971">
            <w:pPr>
              <w:pStyle w:val="aff4"/>
              <w:ind w:rightChars="50" w:right="105"/>
              <w:jc w:val="right"/>
              <w:rPr>
                <w:color w:val="0D0D0D"/>
              </w:rPr>
            </w:pPr>
          </w:p>
        </w:tc>
      </w:tr>
      <w:tr w:rsidR="001F1F7C" w:rsidRPr="00C86723" w:rsidTr="00AA2971">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color w:val="0D0D0D"/>
              </w:rPr>
            </w:pPr>
            <w:r w:rsidRPr="003B3CFB">
              <w:rPr>
                <w:color w:val="0D0D0D"/>
              </w:rPr>
              <w:t>G</w:t>
            </w: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交通运输、仓储和邮政业</w:t>
            </w:r>
          </w:p>
        </w:tc>
        <w:tc>
          <w:tcPr>
            <w:tcW w:w="2589" w:type="dxa"/>
            <w:tcBorders>
              <w:top w:val="single" w:sz="4" w:space="0" w:color="000000"/>
              <w:left w:val="single" w:sz="4" w:space="0" w:color="auto"/>
              <w:bottom w:val="single" w:sz="4" w:space="0" w:color="000000"/>
              <w:right w:val="single" w:sz="4" w:space="0" w:color="000000"/>
            </w:tcBorders>
          </w:tcPr>
          <w:p w:rsidR="001F1F7C" w:rsidRPr="003B3CFB" w:rsidRDefault="001F1F7C" w:rsidP="00AA2971">
            <w:pPr>
              <w:pStyle w:val="aff4"/>
              <w:ind w:rightChars="50" w:right="105"/>
              <w:jc w:val="right"/>
              <w:rPr>
                <w:color w:val="0D0D0D"/>
              </w:rPr>
            </w:pP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1F1F7C" w:rsidRPr="003B3CFB" w:rsidRDefault="001F1F7C" w:rsidP="00AA2971">
            <w:pPr>
              <w:pStyle w:val="aff4"/>
              <w:ind w:rightChars="50" w:right="105"/>
              <w:jc w:val="right"/>
              <w:rPr>
                <w:color w:val="0D0D0D"/>
              </w:rPr>
            </w:pPr>
          </w:p>
        </w:tc>
      </w:tr>
      <w:tr w:rsidR="001F1F7C" w:rsidRPr="00C86723" w:rsidTr="00AA2971">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color w:val="0D0D0D"/>
              </w:rPr>
            </w:pPr>
            <w:r w:rsidRPr="003B3CFB">
              <w:rPr>
                <w:color w:val="0D0D0D"/>
              </w:rPr>
              <w:t>H</w:t>
            </w: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住宿和餐饮业</w:t>
            </w:r>
          </w:p>
        </w:tc>
        <w:tc>
          <w:tcPr>
            <w:tcW w:w="2589" w:type="dxa"/>
            <w:tcBorders>
              <w:top w:val="single" w:sz="4" w:space="0" w:color="000000"/>
              <w:left w:val="single" w:sz="4" w:space="0" w:color="auto"/>
              <w:bottom w:val="single" w:sz="4" w:space="0" w:color="000000"/>
              <w:right w:val="single" w:sz="4" w:space="0" w:color="000000"/>
            </w:tcBorders>
          </w:tcPr>
          <w:p w:rsidR="001F1F7C" w:rsidRPr="003B3CFB" w:rsidRDefault="001F1F7C" w:rsidP="00AA2971">
            <w:pPr>
              <w:pStyle w:val="aff4"/>
              <w:ind w:rightChars="50" w:right="105"/>
              <w:jc w:val="right"/>
              <w:rPr>
                <w:color w:val="0D0D0D"/>
              </w:rPr>
            </w:pP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1F1F7C" w:rsidRPr="003B3CFB" w:rsidRDefault="001F1F7C" w:rsidP="00AA2971">
            <w:pPr>
              <w:pStyle w:val="aff4"/>
              <w:ind w:rightChars="50" w:right="105"/>
              <w:jc w:val="right"/>
              <w:rPr>
                <w:color w:val="0D0D0D"/>
              </w:rPr>
            </w:pPr>
          </w:p>
        </w:tc>
      </w:tr>
      <w:tr w:rsidR="001F1F7C" w:rsidRPr="00C86723" w:rsidTr="00AA2971">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color w:val="0D0D0D"/>
              </w:rPr>
            </w:pPr>
            <w:r w:rsidRPr="003B3CFB">
              <w:rPr>
                <w:color w:val="0D0D0D"/>
              </w:rPr>
              <w:t>I</w:t>
            </w: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信息传输、软件和信息技术服务业</w:t>
            </w:r>
          </w:p>
        </w:tc>
        <w:tc>
          <w:tcPr>
            <w:tcW w:w="2589" w:type="dxa"/>
            <w:tcBorders>
              <w:top w:val="single" w:sz="4" w:space="0" w:color="000000"/>
              <w:left w:val="single" w:sz="4" w:space="0" w:color="auto"/>
              <w:bottom w:val="single" w:sz="4" w:space="0" w:color="000000"/>
              <w:right w:val="single" w:sz="4" w:space="0" w:color="000000"/>
            </w:tcBorders>
          </w:tcPr>
          <w:p w:rsidR="001F1F7C" w:rsidRPr="003B3CFB" w:rsidRDefault="001F1F7C" w:rsidP="00AA2971">
            <w:pPr>
              <w:pStyle w:val="aff4"/>
              <w:ind w:rightChars="50" w:right="105"/>
              <w:jc w:val="right"/>
              <w:rPr>
                <w:color w:val="0D0D0D"/>
              </w:rPr>
            </w:pPr>
            <w:r w:rsidRPr="003B3CFB">
              <w:rPr>
                <w:color w:val="0D0D0D"/>
              </w:rPr>
              <w:t>38,398,928.00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1F1F7C" w:rsidRPr="003B3CFB" w:rsidRDefault="001F1F7C" w:rsidP="00AA2971">
            <w:pPr>
              <w:pStyle w:val="aff4"/>
              <w:ind w:rightChars="50" w:right="105"/>
              <w:jc w:val="right"/>
              <w:rPr>
                <w:color w:val="0D0D0D"/>
              </w:rPr>
            </w:pPr>
            <w:r w:rsidRPr="003B3CFB">
              <w:rPr>
                <w:color w:val="0D0D0D"/>
              </w:rPr>
              <w:t>19.47</w:t>
            </w:r>
          </w:p>
        </w:tc>
      </w:tr>
      <w:tr w:rsidR="001F1F7C" w:rsidRPr="00C86723" w:rsidTr="00AA2971">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color w:val="0D0D0D"/>
              </w:rPr>
            </w:pPr>
            <w:r w:rsidRPr="003B3CFB">
              <w:rPr>
                <w:color w:val="0D0D0D"/>
              </w:rPr>
              <w:t>J</w:t>
            </w: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金融业</w:t>
            </w:r>
          </w:p>
        </w:tc>
        <w:tc>
          <w:tcPr>
            <w:tcW w:w="2589" w:type="dxa"/>
            <w:tcBorders>
              <w:top w:val="single" w:sz="4" w:space="0" w:color="000000"/>
              <w:left w:val="single" w:sz="4" w:space="0" w:color="auto"/>
              <w:bottom w:val="single" w:sz="4" w:space="0" w:color="000000"/>
              <w:right w:val="single" w:sz="4" w:space="0" w:color="000000"/>
            </w:tcBorders>
          </w:tcPr>
          <w:p w:rsidR="001F1F7C" w:rsidRPr="003B3CFB" w:rsidRDefault="001F1F7C" w:rsidP="00AA2971">
            <w:pPr>
              <w:pStyle w:val="aff4"/>
              <w:ind w:rightChars="50" w:right="105"/>
              <w:jc w:val="right"/>
              <w:rPr>
                <w:color w:val="0D0D0D"/>
              </w:rPr>
            </w:pP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1F1F7C" w:rsidRPr="003B3CFB" w:rsidRDefault="001F1F7C" w:rsidP="00AA2971">
            <w:pPr>
              <w:pStyle w:val="aff4"/>
              <w:ind w:rightChars="50" w:right="105"/>
              <w:jc w:val="right"/>
              <w:rPr>
                <w:color w:val="0D0D0D"/>
              </w:rPr>
            </w:pPr>
          </w:p>
        </w:tc>
      </w:tr>
      <w:tr w:rsidR="001F1F7C" w:rsidRPr="00C86723" w:rsidTr="00AA2971">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color w:val="0D0D0D"/>
              </w:rPr>
            </w:pPr>
            <w:r w:rsidRPr="003B3CFB">
              <w:rPr>
                <w:color w:val="0D0D0D"/>
              </w:rPr>
              <w:t>K</w:t>
            </w: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房地产业</w:t>
            </w:r>
          </w:p>
        </w:tc>
        <w:tc>
          <w:tcPr>
            <w:tcW w:w="2589" w:type="dxa"/>
            <w:tcBorders>
              <w:top w:val="single" w:sz="4" w:space="0" w:color="000000"/>
              <w:left w:val="single" w:sz="4" w:space="0" w:color="auto"/>
              <w:bottom w:val="single" w:sz="4" w:space="0" w:color="000000"/>
              <w:right w:val="single" w:sz="4" w:space="0" w:color="000000"/>
            </w:tcBorders>
          </w:tcPr>
          <w:p w:rsidR="001F1F7C" w:rsidRPr="003B3CFB" w:rsidRDefault="001F1F7C" w:rsidP="00AA2971">
            <w:pPr>
              <w:pStyle w:val="aff4"/>
              <w:ind w:rightChars="50" w:right="105"/>
              <w:jc w:val="right"/>
              <w:rPr>
                <w:color w:val="0D0D0D"/>
              </w:rPr>
            </w:pP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1F1F7C" w:rsidRPr="003B3CFB" w:rsidRDefault="001F1F7C" w:rsidP="00AA2971">
            <w:pPr>
              <w:pStyle w:val="aff4"/>
              <w:ind w:rightChars="50" w:right="105"/>
              <w:jc w:val="right"/>
              <w:rPr>
                <w:color w:val="0D0D0D"/>
              </w:rPr>
            </w:pPr>
          </w:p>
        </w:tc>
      </w:tr>
      <w:tr w:rsidR="001F1F7C" w:rsidRPr="00C86723" w:rsidTr="00AA2971">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color w:val="0D0D0D"/>
              </w:rPr>
            </w:pPr>
            <w:r w:rsidRPr="003B3CFB">
              <w:rPr>
                <w:color w:val="0D0D0D"/>
              </w:rPr>
              <w:t>L</w:t>
            </w: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租赁和商务服务业</w:t>
            </w:r>
          </w:p>
        </w:tc>
        <w:tc>
          <w:tcPr>
            <w:tcW w:w="2589" w:type="dxa"/>
            <w:tcBorders>
              <w:top w:val="single" w:sz="4" w:space="0" w:color="000000"/>
              <w:left w:val="single" w:sz="4" w:space="0" w:color="auto"/>
              <w:bottom w:val="single" w:sz="4" w:space="0" w:color="000000"/>
              <w:right w:val="single" w:sz="4" w:space="0" w:color="000000"/>
            </w:tcBorders>
          </w:tcPr>
          <w:p w:rsidR="001F1F7C" w:rsidRPr="003B3CFB" w:rsidRDefault="001F1F7C" w:rsidP="00AA2971">
            <w:pPr>
              <w:pStyle w:val="aff4"/>
              <w:ind w:rightChars="50" w:right="105"/>
              <w:jc w:val="right"/>
              <w:rPr>
                <w:color w:val="0D0D0D"/>
              </w:rPr>
            </w:pP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1F1F7C" w:rsidRPr="003B3CFB" w:rsidRDefault="001F1F7C" w:rsidP="00AA2971">
            <w:pPr>
              <w:pStyle w:val="aff4"/>
              <w:ind w:rightChars="50" w:right="105"/>
              <w:jc w:val="right"/>
              <w:rPr>
                <w:color w:val="0D0D0D"/>
              </w:rPr>
            </w:pPr>
          </w:p>
        </w:tc>
      </w:tr>
      <w:tr w:rsidR="001F1F7C" w:rsidRPr="00C86723" w:rsidTr="00AA2971">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color w:val="0D0D0D"/>
              </w:rPr>
            </w:pPr>
            <w:r w:rsidRPr="003B3CFB">
              <w:rPr>
                <w:color w:val="0D0D0D"/>
              </w:rPr>
              <w:t>M</w:t>
            </w: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科学研究和技术服务业</w:t>
            </w:r>
          </w:p>
        </w:tc>
        <w:tc>
          <w:tcPr>
            <w:tcW w:w="2589" w:type="dxa"/>
            <w:tcBorders>
              <w:top w:val="single" w:sz="4" w:space="0" w:color="000000"/>
              <w:left w:val="single" w:sz="4" w:space="0" w:color="auto"/>
              <w:bottom w:val="single" w:sz="4" w:space="0" w:color="000000"/>
              <w:right w:val="single" w:sz="4" w:space="0" w:color="000000"/>
            </w:tcBorders>
          </w:tcPr>
          <w:p w:rsidR="001F1F7C" w:rsidRPr="003B3CFB" w:rsidRDefault="001F1F7C" w:rsidP="00AA2971">
            <w:pPr>
              <w:pStyle w:val="aff4"/>
              <w:ind w:rightChars="50" w:right="105"/>
              <w:jc w:val="right"/>
              <w:rPr>
                <w:color w:val="0D0D0D"/>
              </w:rPr>
            </w:pPr>
            <w:r w:rsidRPr="003B3CFB">
              <w:rPr>
                <w:color w:val="0D0D0D"/>
              </w:rPr>
              <w:t>4,775,580.00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1F1F7C" w:rsidRPr="003B3CFB" w:rsidRDefault="001F1F7C" w:rsidP="00AA2971">
            <w:pPr>
              <w:pStyle w:val="aff4"/>
              <w:ind w:rightChars="50" w:right="105"/>
              <w:jc w:val="right"/>
              <w:rPr>
                <w:color w:val="0D0D0D"/>
              </w:rPr>
            </w:pPr>
            <w:r w:rsidRPr="003B3CFB">
              <w:rPr>
                <w:color w:val="0D0D0D"/>
              </w:rPr>
              <w:t>2.42</w:t>
            </w:r>
          </w:p>
        </w:tc>
      </w:tr>
      <w:tr w:rsidR="001F1F7C" w:rsidRPr="00C86723" w:rsidTr="00AA2971">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color w:val="0D0D0D"/>
              </w:rPr>
            </w:pPr>
            <w:r w:rsidRPr="003B3CFB">
              <w:rPr>
                <w:color w:val="0D0D0D"/>
              </w:rPr>
              <w:t>N</w:t>
            </w: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水利、环境和公共设施管理业</w:t>
            </w:r>
          </w:p>
        </w:tc>
        <w:tc>
          <w:tcPr>
            <w:tcW w:w="2589" w:type="dxa"/>
            <w:tcBorders>
              <w:top w:val="single" w:sz="4" w:space="0" w:color="000000"/>
              <w:left w:val="single" w:sz="4" w:space="0" w:color="auto"/>
              <w:bottom w:val="single" w:sz="4" w:space="0" w:color="000000"/>
              <w:right w:val="single" w:sz="4" w:space="0" w:color="000000"/>
            </w:tcBorders>
          </w:tcPr>
          <w:p w:rsidR="001F1F7C" w:rsidRPr="003B3CFB" w:rsidRDefault="001F1F7C" w:rsidP="00AA2971">
            <w:pPr>
              <w:pStyle w:val="aff4"/>
              <w:ind w:rightChars="50" w:right="105"/>
              <w:jc w:val="right"/>
              <w:rPr>
                <w:color w:val="0D0D0D"/>
              </w:rPr>
            </w:pPr>
            <w:r w:rsidRPr="003B3CFB">
              <w:rPr>
                <w:color w:val="0D0D0D"/>
              </w:rPr>
              <w:t>813,804.00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1F1F7C" w:rsidRPr="003B3CFB" w:rsidRDefault="001F1F7C" w:rsidP="00AA2971">
            <w:pPr>
              <w:pStyle w:val="aff4"/>
              <w:ind w:rightChars="50" w:right="105"/>
              <w:jc w:val="right"/>
              <w:rPr>
                <w:color w:val="0D0D0D"/>
              </w:rPr>
            </w:pPr>
            <w:r w:rsidRPr="003B3CFB">
              <w:rPr>
                <w:color w:val="0D0D0D"/>
              </w:rPr>
              <w:t>0.41</w:t>
            </w:r>
          </w:p>
        </w:tc>
      </w:tr>
      <w:tr w:rsidR="001F1F7C" w:rsidRPr="00C86723" w:rsidTr="00AA2971">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color w:val="0D0D0D"/>
              </w:rPr>
            </w:pPr>
            <w:r w:rsidRPr="003B3CFB">
              <w:rPr>
                <w:color w:val="0D0D0D"/>
              </w:rPr>
              <w:t>O</w:t>
            </w: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居民服务、修理和其他服务业</w:t>
            </w:r>
          </w:p>
        </w:tc>
        <w:tc>
          <w:tcPr>
            <w:tcW w:w="2589" w:type="dxa"/>
            <w:tcBorders>
              <w:top w:val="single" w:sz="4" w:space="0" w:color="000000"/>
              <w:left w:val="single" w:sz="4" w:space="0" w:color="auto"/>
              <w:bottom w:val="single" w:sz="4" w:space="0" w:color="000000"/>
              <w:right w:val="single" w:sz="4" w:space="0" w:color="000000"/>
            </w:tcBorders>
          </w:tcPr>
          <w:p w:rsidR="001F1F7C" w:rsidRPr="003B3CFB" w:rsidRDefault="001F1F7C" w:rsidP="00AA2971">
            <w:pPr>
              <w:pStyle w:val="aff4"/>
              <w:ind w:rightChars="50" w:right="105"/>
              <w:jc w:val="right"/>
              <w:rPr>
                <w:color w:val="0D0D0D"/>
              </w:rPr>
            </w:pP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1F1F7C" w:rsidRPr="003B3CFB" w:rsidRDefault="001F1F7C" w:rsidP="00AA2971">
            <w:pPr>
              <w:pStyle w:val="aff4"/>
              <w:ind w:rightChars="50" w:right="105"/>
              <w:jc w:val="right"/>
              <w:rPr>
                <w:color w:val="0D0D0D"/>
              </w:rPr>
            </w:pPr>
          </w:p>
        </w:tc>
      </w:tr>
      <w:tr w:rsidR="001F1F7C" w:rsidRPr="00C86723" w:rsidTr="00AA2971">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color w:val="0D0D0D"/>
              </w:rPr>
            </w:pPr>
            <w:r w:rsidRPr="003B3CFB">
              <w:rPr>
                <w:color w:val="0D0D0D"/>
              </w:rPr>
              <w:t>P</w:t>
            </w: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教育</w:t>
            </w:r>
          </w:p>
        </w:tc>
        <w:tc>
          <w:tcPr>
            <w:tcW w:w="2589" w:type="dxa"/>
            <w:tcBorders>
              <w:top w:val="single" w:sz="4" w:space="0" w:color="000000"/>
              <w:left w:val="single" w:sz="4" w:space="0" w:color="auto"/>
              <w:bottom w:val="single" w:sz="4" w:space="0" w:color="000000"/>
              <w:right w:val="single" w:sz="4" w:space="0" w:color="000000"/>
            </w:tcBorders>
          </w:tcPr>
          <w:p w:rsidR="001F1F7C" w:rsidRPr="003B3CFB" w:rsidRDefault="001F1F7C" w:rsidP="00AA2971">
            <w:pPr>
              <w:pStyle w:val="aff4"/>
              <w:ind w:rightChars="50" w:right="105"/>
              <w:jc w:val="right"/>
              <w:rPr>
                <w:color w:val="0D0D0D"/>
              </w:rPr>
            </w:pP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1F1F7C" w:rsidRPr="003B3CFB" w:rsidRDefault="001F1F7C" w:rsidP="00AA2971">
            <w:pPr>
              <w:pStyle w:val="aff4"/>
              <w:ind w:rightChars="50" w:right="105"/>
              <w:jc w:val="right"/>
              <w:rPr>
                <w:color w:val="0D0D0D"/>
              </w:rPr>
            </w:pPr>
          </w:p>
        </w:tc>
      </w:tr>
      <w:tr w:rsidR="001F1F7C" w:rsidRPr="00C86723" w:rsidTr="00AA2971">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color w:val="0D0D0D"/>
              </w:rPr>
            </w:pPr>
            <w:r w:rsidRPr="003B3CFB">
              <w:rPr>
                <w:color w:val="0D0D0D"/>
              </w:rPr>
              <w:t>Q</w:t>
            </w: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卫生和社会工作</w:t>
            </w:r>
          </w:p>
        </w:tc>
        <w:tc>
          <w:tcPr>
            <w:tcW w:w="2589" w:type="dxa"/>
            <w:tcBorders>
              <w:top w:val="single" w:sz="4" w:space="0" w:color="000000"/>
              <w:left w:val="single" w:sz="4" w:space="0" w:color="auto"/>
              <w:bottom w:val="single" w:sz="4" w:space="0" w:color="000000"/>
              <w:right w:val="single" w:sz="4" w:space="0" w:color="000000"/>
            </w:tcBorders>
          </w:tcPr>
          <w:p w:rsidR="001F1F7C" w:rsidRPr="003B3CFB" w:rsidRDefault="001F1F7C" w:rsidP="00AA2971">
            <w:pPr>
              <w:pStyle w:val="aff4"/>
              <w:ind w:rightChars="50" w:right="105"/>
              <w:jc w:val="right"/>
              <w:rPr>
                <w:color w:val="0D0D0D"/>
              </w:rPr>
            </w:pPr>
            <w:r w:rsidRPr="003B3CFB">
              <w:rPr>
                <w:color w:val="0D0D0D"/>
              </w:rPr>
              <w:t>12,766,867.00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1F1F7C" w:rsidRPr="003B3CFB" w:rsidRDefault="001F1F7C" w:rsidP="00AA2971">
            <w:pPr>
              <w:pStyle w:val="aff4"/>
              <w:ind w:rightChars="50" w:right="105"/>
              <w:jc w:val="right"/>
              <w:rPr>
                <w:color w:val="0D0D0D"/>
              </w:rPr>
            </w:pPr>
            <w:r w:rsidRPr="003B3CFB">
              <w:rPr>
                <w:color w:val="0D0D0D"/>
              </w:rPr>
              <w:t>6.47</w:t>
            </w:r>
          </w:p>
        </w:tc>
      </w:tr>
      <w:tr w:rsidR="001F1F7C" w:rsidRPr="00C86723" w:rsidTr="00AA2971">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color w:val="0D0D0D"/>
              </w:rPr>
            </w:pPr>
            <w:r w:rsidRPr="003B3CFB">
              <w:rPr>
                <w:color w:val="0D0D0D"/>
              </w:rPr>
              <w:t>R</w:t>
            </w: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文化、体育和娱乐业</w:t>
            </w:r>
          </w:p>
        </w:tc>
        <w:tc>
          <w:tcPr>
            <w:tcW w:w="2589" w:type="dxa"/>
            <w:tcBorders>
              <w:top w:val="single" w:sz="4" w:space="0" w:color="000000"/>
              <w:left w:val="single" w:sz="4" w:space="0" w:color="auto"/>
              <w:bottom w:val="single" w:sz="4" w:space="0" w:color="000000"/>
              <w:right w:val="single" w:sz="4" w:space="0" w:color="000000"/>
            </w:tcBorders>
          </w:tcPr>
          <w:p w:rsidR="001F1F7C" w:rsidRPr="003B3CFB" w:rsidRDefault="001F1F7C" w:rsidP="00AA2971">
            <w:pPr>
              <w:pStyle w:val="aff4"/>
              <w:ind w:rightChars="50" w:right="105"/>
              <w:jc w:val="right"/>
              <w:rPr>
                <w:color w:val="0D0D0D"/>
              </w:rPr>
            </w:pPr>
            <w:r w:rsidRPr="003B3CFB">
              <w:rPr>
                <w:color w:val="0D0D0D"/>
              </w:rPr>
              <w:t>43,486.00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1F1F7C" w:rsidRPr="003B3CFB" w:rsidRDefault="001F1F7C" w:rsidP="00AA2971">
            <w:pPr>
              <w:pStyle w:val="aff4"/>
              <w:ind w:rightChars="50" w:right="105"/>
              <w:jc w:val="right"/>
              <w:rPr>
                <w:color w:val="0D0D0D"/>
              </w:rPr>
            </w:pPr>
            <w:r w:rsidRPr="003B3CFB">
              <w:rPr>
                <w:color w:val="0D0D0D"/>
              </w:rPr>
              <w:t>0.02</w:t>
            </w:r>
          </w:p>
        </w:tc>
      </w:tr>
      <w:tr w:rsidR="001F1F7C" w:rsidRPr="00C86723" w:rsidTr="00AA2971">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color w:val="0D0D0D"/>
              </w:rPr>
            </w:pPr>
            <w:r w:rsidRPr="003B3CFB">
              <w:rPr>
                <w:color w:val="0D0D0D"/>
              </w:rPr>
              <w:t>S</w:t>
            </w: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综合</w:t>
            </w:r>
          </w:p>
        </w:tc>
        <w:tc>
          <w:tcPr>
            <w:tcW w:w="2589" w:type="dxa"/>
            <w:tcBorders>
              <w:top w:val="single" w:sz="4" w:space="0" w:color="000000"/>
              <w:left w:val="single" w:sz="4" w:space="0" w:color="auto"/>
              <w:bottom w:val="single" w:sz="4" w:space="0" w:color="000000"/>
              <w:right w:val="single" w:sz="4" w:space="0" w:color="000000"/>
            </w:tcBorders>
            <w:vAlign w:val="center"/>
          </w:tcPr>
          <w:p w:rsidR="001F1F7C" w:rsidRPr="003B3CFB" w:rsidRDefault="001F1F7C" w:rsidP="00AA2971">
            <w:pPr>
              <w:pStyle w:val="aff4"/>
              <w:ind w:rightChars="50" w:right="105"/>
              <w:jc w:val="right"/>
              <w:rPr>
                <w:color w:val="0D0D0D"/>
              </w:rPr>
            </w:pPr>
            <w:r w:rsidRPr="003B3CFB">
              <w:rPr>
                <w:color w:val="0D0D0D"/>
              </w:rPr>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ind w:rightChars="50" w:right="105"/>
              <w:jc w:val="right"/>
              <w:rPr>
                <w:color w:val="0D0D0D"/>
              </w:rPr>
            </w:pPr>
            <w:r w:rsidRPr="003B3CFB">
              <w:rPr>
                <w:color w:val="0D0D0D"/>
              </w:rPr>
              <w:t>-</w:t>
            </w:r>
          </w:p>
        </w:tc>
      </w:tr>
      <w:tr w:rsidR="001F1F7C" w:rsidRPr="00C86723" w:rsidTr="00AA2971">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jc w:val="center"/>
              <w:rPr>
                <w:rFonts w:ascii="宋体" w:hAnsi="宋体"/>
                <w:color w:val="0D0D0D"/>
              </w:rPr>
            </w:pPr>
          </w:p>
        </w:tc>
        <w:tc>
          <w:tcPr>
            <w:tcW w:w="3365"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F1F7C" w:rsidRPr="003B3CFB" w:rsidRDefault="001F1F7C" w:rsidP="00AA2971">
            <w:pPr>
              <w:pStyle w:val="aff4"/>
              <w:rPr>
                <w:color w:val="0D0D0D"/>
              </w:rPr>
            </w:pPr>
            <w:r w:rsidRPr="003B3CFB">
              <w:rPr>
                <w:color w:val="0D0D0D"/>
              </w:rPr>
              <w:t>合计</w:t>
            </w:r>
          </w:p>
        </w:tc>
        <w:tc>
          <w:tcPr>
            <w:tcW w:w="2589" w:type="dxa"/>
            <w:tcBorders>
              <w:top w:val="single" w:sz="4" w:space="0" w:color="000000"/>
              <w:left w:val="single" w:sz="4" w:space="0" w:color="auto"/>
              <w:bottom w:val="single" w:sz="4" w:space="0" w:color="000000"/>
              <w:right w:val="single" w:sz="4" w:space="0" w:color="000000"/>
            </w:tcBorders>
            <w:vAlign w:val="center"/>
          </w:tcPr>
          <w:p w:rsidR="001F1F7C" w:rsidRPr="003B3CFB" w:rsidRDefault="001F1F7C" w:rsidP="00AA2971">
            <w:pPr>
              <w:pStyle w:val="aff4"/>
              <w:ind w:rightChars="50" w:right="105"/>
              <w:jc w:val="right"/>
              <w:rPr>
                <w:color w:val="0D0D0D"/>
              </w:rPr>
            </w:pPr>
            <w:r w:rsidRPr="003B3CFB">
              <w:rPr>
                <w:color w:val="0D0D0D"/>
              </w:rPr>
              <w:t>155,865,385.26</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F1F7C" w:rsidRPr="003B3CFB" w:rsidRDefault="001F1F7C" w:rsidP="00AA2971">
            <w:pPr>
              <w:pStyle w:val="aff4"/>
              <w:ind w:rightChars="50" w:right="105"/>
              <w:jc w:val="right"/>
              <w:rPr>
                <w:color w:val="0D0D0D"/>
              </w:rPr>
            </w:pPr>
            <w:r w:rsidRPr="003B3CFB">
              <w:rPr>
                <w:color w:val="0D0D0D"/>
              </w:rPr>
              <w:t>79.05</w:t>
            </w:r>
          </w:p>
        </w:tc>
      </w:tr>
    </w:tbl>
    <w:p w:rsidR="001F1F7C" w:rsidRPr="00AA2971" w:rsidRDefault="001F1F7C" w:rsidP="001F1F7C">
      <w:pPr>
        <w:pStyle w:val="xx"/>
        <w:rPr>
          <w:color w:val="0D0D0D"/>
          <w:sz w:val="21"/>
        </w:rPr>
      </w:pPr>
      <w:r w:rsidRPr="00AA2971">
        <w:rPr>
          <w:color w:val="0D0D0D"/>
          <w:sz w:val="21"/>
        </w:rPr>
        <w:lastRenderedPageBreak/>
        <w:t>3 报告期末按公允价值占基金资产净值比例大小排序的前十名股票投资明细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701"/>
        <w:gridCol w:w="1985"/>
        <w:gridCol w:w="1984"/>
        <w:gridCol w:w="1559"/>
      </w:tblGrid>
      <w:tr w:rsidR="001F1F7C" w:rsidRPr="00C86723" w:rsidTr="00AA2971">
        <w:tc>
          <w:tcPr>
            <w:tcW w:w="709" w:type="dxa"/>
            <w:vAlign w:val="center"/>
          </w:tcPr>
          <w:p w:rsidR="001F1F7C" w:rsidRPr="003B3CFB" w:rsidRDefault="001F1F7C" w:rsidP="00AA2971">
            <w:pPr>
              <w:pStyle w:val="aff4"/>
              <w:jc w:val="center"/>
              <w:rPr>
                <w:color w:val="0D0D0D"/>
              </w:rPr>
            </w:pPr>
            <w:r w:rsidRPr="003B3CFB">
              <w:rPr>
                <w:color w:val="0D0D0D"/>
              </w:rPr>
              <w:t>序号</w:t>
            </w:r>
          </w:p>
        </w:tc>
        <w:tc>
          <w:tcPr>
            <w:tcW w:w="1134" w:type="dxa"/>
            <w:vAlign w:val="center"/>
          </w:tcPr>
          <w:p w:rsidR="001F1F7C" w:rsidRPr="003B3CFB" w:rsidRDefault="001F1F7C" w:rsidP="00AA2971">
            <w:pPr>
              <w:pStyle w:val="aff4"/>
              <w:jc w:val="center"/>
              <w:rPr>
                <w:color w:val="0D0D0D"/>
              </w:rPr>
            </w:pPr>
            <w:r w:rsidRPr="003B3CFB">
              <w:rPr>
                <w:color w:val="0D0D0D"/>
              </w:rPr>
              <w:t>股票代码</w:t>
            </w:r>
          </w:p>
        </w:tc>
        <w:tc>
          <w:tcPr>
            <w:tcW w:w="1701" w:type="dxa"/>
            <w:vAlign w:val="center"/>
          </w:tcPr>
          <w:p w:rsidR="001F1F7C" w:rsidRPr="003B3CFB" w:rsidRDefault="001F1F7C" w:rsidP="00AA2971">
            <w:pPr>
              <w:pStyle w:val="aff4"/>
              <w:jc w:val="center"/>
              <w:rPr>
                <w:color w:val="0D0D0D"/>
              </w:rPr>
            </w:pPr>
            <w:r w:rsidRPr="003B3CFB">
              <w:rPr>
                <w:color w:val="0D0D0D"/>
              </w:rPr>
              <w:t>股票名称</w:t>
            </w:r>
          </w:p>
        </w:tc>
        <w:tc>
          <w:tcPr>
            <w:tcW w:w="1985" w:type="dxa"/>
            <w:vAlign w:val="center"/>
          </w:tcPr>
          <w:p w:rsidR="001F1F7C" w:rsidRPr="003B3CFB" w:rsidRDefault="001F1F7C" w:rsidP="00AA2971">
            <w:pPr>
              <w:pStyle w:val="aff4"/>
              <w:jc w:val="center"/>
              <w:rPr>
                <w:color w:val="0D0D0D"/>
              </w:rPr>
            </w:pPr>
            <w:r w:rsidRPr="003B3CFB">
              <w:rPr>
                <w:color w:val="0D0D0D"/>
              </w:rPr>
              <w:t>数量</w:t>
            </w:r>
            <w:r w:rsidRPr="003B3CFB">
              <w:rPr>
                <w:color w:val="0D0D0D"/>
              </w:rPr>
              <w:t>(</w:t>
            </w:r>
            <w:r w:rsidRPr="003B3CFB">
              <w:rPr>
                <w:color w:val="0D0D0D"/>
              </w:rPr>
              <w:t>股</w:t>
            </w:r>
            <w:r w:rsidRPr="003B3CFB">
              <w:rPr>
                <w:color w:val="0D0D0D"/>
              </w:rPr>
              <w:t>)</w:t>
            </w:r>
          </w:p>
        </w:tc>
        <w:tc>
          <w:tcPr>
            <w:tcW w:w="1984" w:type="dxa"/>
            <w:vAlign w:val="center"/>
          </w:tcPr>
          <w:p w:rsidR="001F1F7C" w:rsidRPr="003B3CFB" w:rsidRDefault="001F1F7C" w:rsidP="00AA2971">
            <w:pPr>
              <w:pStyle w:val="aff4"/>
              <w:jc w:val="center"/>
              <w:rPr>
                <w:color w:val="0D0D0D"/>
              </w:rPr>
            </w:pPr>
            <w:r w:rsidRPr="003B3CFB">
              <w:rPr>
                <w:color w:val="0D0D0D"/>
              </w:rPr>
              <w:t>公允价值</w:t>
            </w:r>
            <w:r w:rsidRPr="003B3CFB">
              <w:rPr>
                <w:color w:val="0D0D0D"/>
              </w:rPr>
              <w:t>(</w:t>
            </w:r>
            <w:r w:rsidRPr="003B3CFB">
              <w:rPr>
                <w:color w:val="0D0D0D"/>
              </w:rPr>
              <w:t>元</w:t>
            </w:r>
            <w:r w:rsidRPr="003B3CFB">
              <w:rPr>
                <w:color w:val="0D0D0D"/>
              </w:rPr>
              <w:t>)</w:t>
            </w:r>
          </w:p>
        </w:tc>
        <w:tc>
          <w:tcPr>
            <w:tcW w:w="1559" w:type="dxa"/>
            <w:vAlign w:val="center"/>
          </w:tcPr>
          <w:p w:rsidR="001F1F7C" w:rsidRPr="003B3CFB" w:rsidRDefault="001F1F7C" w:rsidP="00AA2971">
            <w:pPr>
              <w:pStyle w:val="aff4"/>
              <w:jc w:val="center"/>
              <w:rPr>
                <w:color w:val="0D0D0D"/>
              </w:rPr>
            </w:pPr>
            <w:r w:rsidRPr="003B3CFB">
              <w:rPr>
                <w:color w:val="0D0D0D"/>
              </w:rPr>
              <w:t>占基金资产净值比例</w:t>
            </w:r>
            <w:r w:rsidRPr="003B3CFB">
              <w:rPr>
                <w:color w:val="0D0D0D"/>
              </w:rPr>
              <w:t>(</w:t>
            </w:r>
            <w:r w:rsidRPr="003B3CFB">
              <w:rPr>
                <w:color w:val="0D0D0D"/>
              </w:rPr>
              <w:t>％</w:t>
            </w:r>
            <w:r w:rsidRPr="003B3CFB">
              <w:rPr>
                <w:color w:val="0D0D0D"/>
              </w:rPr>
              <w:t>)</w:t>
            </w:r>
          </w:p>
        </w:tc>
      </w:tr>
      <w:tr w:rsidR="001F1F7C" w:rsidRPr="00C86723" w:rsidTr="00AA2971">
        <w:tc>
          <w:tcPr>
            <w:tcW w:w="709" w:type="dxa"/>
            <w:vAlign w:val="center"/>
          </w:tcPr>
          <w:p w:rsidR="001F1F7C" w:rsidRPr="003B3CFB" w:rsidRDefault="001F1F7C" w:rsidP="00AA2971">
            <w:pPr>
              <w:jc w:val="center"/>
              <w:rPr>
                <w:color w:val="0D0D0D"/>
              </w:rPr>
            </w:pPr>
            <w:r w:rsidRPr="003B3CFB">
              <w:rPr>
                <w:color w:val="0D0D0D"/>
              </w:rPr>
              <w:t>1</w:t>
            </w:r>
          </w:p>
        </w:tc>
        <w:tc>
          <w:tcPr>
            <w:tcW w:w="1134" w:type="dxa"/>
            <w:vAlign w:val="center"/>
          </w:tcPr>
          <w:p w:rsidR="001F1F7C" w:rsidRPr="003B3CFB" w:rsidRDefault="001F1F7C" w:rsidP="00AA2971">
            <w:pPr>
              <w:jc w:val="center"/>
              <w:rPr>
                <w:color w:val="0D0D0D"/>
              </w:rPr>
            </w:pPr>
            <w:r w:rsidRPr="003B3CFB">
              <w:rPr>
                <w:color w:val="0D0D0D"/>
              </w:rPr>
              <w:t>002410</w:t>
            </w:r>
          </w:p>
        </w:tc>
        <w:tc>
          <w:tcPr>
            <w:tcW w:w="1701" w:type="dxa"/>
            <w:vAlign w:val="center"/>
          </w:tcPr>
          <w:p w:rsidR="001F1F7C" w:rsidRPr="003B3CFB" w:rsidRDefault="001F1F7C" w:rsidP="00AA2971">
            <w:pPr>
              <w:jc w:val="center"/>
              <w:rPr>
                <w:color w:val="0D0D0D"/>
              </w:rPr>
            </w:pPr>
            <w:r w:rsidRPr="003B3CFB">
              <w:rPr>
                <w:color w:val="0D0D0D"/>
              </w:rPr>
              <w:t>广联达</w:t>
            </w:r>
          </w:p>
        </w:tc>
        <w:tc>
          <w:tcPr>
            <w:tcW w:w="1985" w:type="dxa"/>
            <w:vAlign w:val="center"/>
          </w:tcPr>
          <w:p w:rsidR="001F1F7C" w:rsidRPr="003B3CFB" w:rsidRDefault="001F1F7C" w:rsidP="00AA2971">
            <w:pPr>
              <w:jc w:val="right"/>
              <w:rPr>
                <w:color w:val="0D0D0D"/>
              </w:rPr>
            </w:pPr>
            <w:r w:rsidRPr="003B3CFB">
              <w:rPr>
                <w:color w:val="0D0D0D"/>
              </w:rPr>
              <w:t>657,100</w:t>
            </w:r>
          </w:p>
        </w:tc>
        <w:tc>
          <w:tcPr>
            <w:tcW w:w="1984" w:type="dxa"/>
            <w:vAlign w:val="center"/>
          </w:tcPr>
          <w:p w:rsidR="001F1F7C" w:rsidRPr="003B3CFB" w:rsidRDefault="001F1F7C" w:rsidP="00AA2971">
            <w:pPr>
              <w:jc w:val="right"/>
              <w:rPr>
                <w:color w:val="0D0D0D"/>
              </w:rPr>
            </w:pPr>
            <w:r w:rsidRPr="003B3CFB">
              <w:rPr>
                <w:color w:val="0D0D0D"/>
              </w:rPr>
              <w:t>17,597,138.00</w:t>
            </w:r>
          </w:p>
        </w:tc>
        <w:tc>
          <w:tcPr>
            <w:tcW w:w="1559" w:type="dxa"/>
            <w:vAlign w:val="center"/>
          </w:tcPr>
          <w:p w:rsidR="001F1F7C" w:rsidRPr="003B3CFB" w:rsidRDefault="001F1F7C" w:rsidP="00AA2971">
            <w:pPr>
              <w:jc w:val="right"/>
              <w:rPr>
                <w:color w:val="0D0D0D"/>
              </w:rPr>
            </w:pPr>
            <w:r w:rsidRPr="003B3CFB">
              <w:rPr>
                <w:color w:val="0D0D0D"/>
              </w:rPr>
              <w:t>8.92</w:t>
            </w:r>
          </w:p>
        </w:tc>
      </w:tr>
      <w:tr w:rsidR="001F1F7C" w:rsidRPr="00C86723" w:rsidTr="00AA2971">
        <w:tc>
          <w:tcPr>
            <w:tcW w:w="709" w:type="dxa"/>
            <w:vAlign w:val="center"/>
          </w:tcPr>
          <w:p w:rsidR="001F1F7C" w:rsidRPr="003B3CFB" w:rsidRDefault="001F1F7C" w:rsidP="00AA2971">
            <w:pPr>
              <w:jc w:val="center"/>
              <w:rPr>
                <w:color w:val="0D0D0D"/>
              </w:rPr>
            </w:pPr>
            <w:r w:rsidRPr="003B3CFB">
              <w:rPr>
                <w:color w:val="0D0D0D"/>
              </w:rPr>
              <w:t>2</w:t>
            </w:r>
          </w:p>
        </w:tc>
        <w:tc>
          <w:tcPr>
            <w:tcW w:w="1134" w:type="dxa"/>
            <w:vAlign w:val="center"/>
          </w:tcPr>
          <w:p w:rsidR="001F1F7C" w:rsidRPr="003B3CFB" w:rsidRDefault="001F1F7C" w:rsidP="00AA2971">
            <w:pPr>
              <w:jc w:val="center"/>
              <w:rPr>
                <w:color w:val="0D0D0D"/>
              </w:rPr>
            </w:pPr>
            <w:r w:rsidRPr="003B3CFB">
              <w:rPr>
                <w:color w:val="0D0D0D"/>
              </w:rPr>
              <w:t>600763</w:t>
            </w:r>
          </w:p>
        </w:tc>
        <w:tc>
          <w:tcPr>
            <w:tcW w:w="1701" w:type="dxa"/>
            <w:vAlign w:val="center"/>
          </w:tcPr>
          <w:p w:rsidR="001F1F7C" w:rsidRPr="003B3CFB" w:rsidRDefault="001F1F7C" w:rsidP="00AA2971">
            <w:pPr>
              <w:jc w:val="center"/>
              <w:rPr>
                <w:color w:val="0D0D0D"/>
              </w:rPr>
            </w:pPr>
            <w:r w:rsidRPr="003B3CFB">
              <w:rPr>
                <w:color w:val="0D0D0D"/>
              </w:rPr>
              <w:t>通策医疗</w:t>
            </w:r>
          </w:p>
        </w:tc>
        <w:tc>
          <w:tcPr>
            <w:tcW w:w="1985" w:type="dxa"/>
            <w:vAlign w:val="center"/>
          </w:tcPr>
          <w:p w:rsidR="001F1F7C" w:rsidRPr="003B3CFB" w:rsidRDefault="001F1F7C" w:rsidP="00AA2971">
            <w:pPr>
              <w:jc w:val="right"/>
              <w:rPr>
                <w:color w:val="0D0D0D"/>
              </w:rPr>
            </w:pPr>
            <w:r w:rsidRPr="003B3CFB">
              <w:rPr>
                <w:color w:val="0D0D0D"/>
              </w:rPr>
              <w:t>237,700</w:t>
            </w:r>
          </w:p>
        </w:tc>
        <w:tc>
          <w:tcPr>
            <w:tcW w:w="1984" w:type="dxa"/>
            <w:vAlign w:val="center"/>
          </w:tcPr>
          <w:p w:rsidR="001F1F7C" w:rsidRPr="003B3CFB" w:rsidRDefault="001F1F7C" w:rsidP="00AA2971">
            <w:pPr>
              <w:jc w:val="right"/>
              <w:rPr>
                <w:color w:val="0D0D0D"/>
              </w:rPr>
            </w:pPr>
            <w:r w:rsidRPr="003B3CFB">
              <w:rPr>
                <w:color w:val="0D0D0D"/>
              </w:rPr>
              <w:t>12,766,867.00</w:t>
            </w:r>
          </w:p>
        </w:tc>
        <w:tc>
          <w:tcPr>
            <w:tcW w:w="1559" w:type="dxa"/>
            <w:vAlign w:val="center"/>
          </w:tcPr>
          <w:p w:rsidR="001F1F7C" w:rsidRPr="003B3CFB" w:rsidRDefault="001F1F7C" w:rsidP="00AA2971">
            <w:pPr>
              <w:jc w:val="right"/>
              <w:rPr>
                <w:color w:val="0D0D0D"/>
              </w:rPr>
            </w:pPr>
            <w:r w:rsidRPr="003B3CFB">
              <w:rPr>
                <w:color w:val="0D0D0D"/>
              </w:rPr>
              <w:t>6.47</w:t>
            </w:r>
          </w:p>
        </w:tc>
      </w:tr>
      <w:tr w:rsidR="001F1F7C" w:rsidRPr="00C86723" w:rsidTr="00AA2971">
        <w:tc>
          <w:tcPr>
            <w:tcW w:w="709" w:type="dxa"/>
            <w:vAlign w:val="center"/>
          </w:tcPr>
          <w:p w:rsidR="001F1F7C" w:rsidRPr="003B3CFB" w:rsidRDefault="001F1F7C" w:rsidP="00AA2971">
            <w:pPr>
              <w:jc w:val="center"/>
              <w:rPr>
                <w:color w:val="0D0D0D"/>
              </w:rPr>
            </w:pPr>
            <w:r w:rsidRPr="003B3CFB">
              <w:rPr>
                <w:color w:val="0D0D0D"/>
              </w:rPr>
              <w:t>3</w:t>
            </w:r>
          </w:p>
        </w:tc>
        <w:tc>
          <w:tcPr>
            <w:tcW w:w="1134" w:type="dxa"/>
            <w:vAlign w:val="center"/>
          </w:tcPr>
          <w:p w:rsidR="001F1F7C" w:rsidRPr="003B3CFB" w:rsidRDefault="001F1F7C" w:rsidP="00AA2971">
            <w:pPr>
              <w:jc w:val="center"/>
              <w:rPr>
                <w:color w:val="0D0D0D"/>
              </w:rPr>
            </w:pPr>
            <w:r w:rsidRPr="003B3CFB">
              <w:rPr>
                <w:color w:val="0D0D0D"/>
              </w:rPr>
              <w:t>300458</w:t>
            </w:r>
          </w:p>
        </w:tc>
        <w:tc>
          <w:tcPr>
            <w:tcW w:w="1701" w:type="dxa"/>
            <w:vAlign w:val="center"/>
          </w:tcPr>
          <w:p w:rsidR="001F1F7C" w:rsidRPr="003B3CFB" w:rsidRDefault="001F1F7C" w:rsidP="00AA2971">
            <w:pPr>
              <w:jc w:val="center"/>
              <w:rPr>
                <w:color w:val="0D0D0D"/>
              </w:rPr>
            </w:pPr>
            <w:r w:rsidRPr="003B3CFB">
              <w:rPr>
                <w:color w:val="0D0D0D"/>
              </w:rPr>
              <w:t>全志科技</w:t>
            </w:r>
          </w:p>
        </w:tc>
        <w:tc>
          <w:tcPr>
            <w:tcW w:w="1985" w:type="dxa"/>
            <w:vAlign w:val="center"/>
          </w:tcPr>
          <w:p w:rsidR="001F1F7C" w:rsidRPr="003B3CFB" w:rsidRDefault="001F1F7C" w:rsidP="00AA2971">
            <w:pPr>
              <w:jc w:val="right"/>
              <w:rPr>
                <w:color w:val="0D0D0D"/>
              </w:rPr>
            </w:pPr>
            <w:r w:rsidRPr="003B3CFB">
              <w:rPr>
                <w:color w:val="0D0D0D"/>
              </w:rPr>
              <w:t>472,900</w:t>
            </w:r>
          </w:p>
        </w:tc>
        <w:tc>
          <w:tcPr>
            <w:tcW w:w="1984" w:type="dxa"/>
            <w:vAlign w:val="center"/>
          </w:tcPr>
          <w:p w:rsidR="001F1F7C" w:rsidRPr="003B3CFB" w:rsidRDefault="001F1F7C" w:rsidP="00AA2971">
            <w:pPr>
              <w:jc w:val="right"/>
              <w:rPr>
                <w:color w:val="0D0D0D"/>
              </w:rPr>
            </w:pPr>
            <w:r w:rsidRPr="003B3CFB">
              <w:rPr>
                <w:color w:val="0D0D0D"/>
              </w:rPr>
              <w:t>11,798,855.00</w:t>
            </w:r>
          </w:p>
        </w:tc>
        <w:tc>
          <w:tcPr>
            <w:tcW w:w="1559" w:type="dxa"/>
            <w:vAlign w:val="center"/>
          </w:tcPr>
          <w:p w:rsidR="001F1F7C" w:rsidRPr="003B3CFB" w:rsidRDefault="001F1F7C" w:rsidP="00AA2971">
            <w:pPr>
              <w:jc w:val="right"/>
              <w:rPr>
                <w:color w:val="0D0D0D"/>
              </w:rPr>
            </w:pPr>
            <w:r w:rsidRPr="003B3CFB">
              <w:rPr>
                <w:color w:val="0D0D0D"/>
              </w:rPr>
              <w:t>5.98</w:t>
            </w:r>
          </w:p>
        </w:tc>
      </w:tr>
      <w:tr w:rsidR="001F1F7C" w:rsidRPr="00C86723" w:rsidTr="00AA2971">
        <w:tc>
          <w:tcPr>
            <w:tcW w:w="709" w:type="dxa"/>
            <w:vAlign w:val="center"/>
          </w:tcPr>
          <w:p w:rsidR="001F1F7C" w:rsidRPr="003B3CFB" w:rsidRDefault="001F1F7C" w:rsidP="00AA2971">
            <w:pPr>
              <w:jc w:val="center"/>
              <w:rPr>
                <w:color w:val="0D0D0D"/>
              </w:rPr>
            </w:pPr>
            <w:r w:rsidRPr="003B3CFB">
              <w:rPr>
                <w:color w:val="0D0D0D"/>
              </w:rPr>
              <w:t>4</w:t>
            </w:r>
          </w:p>
        </w:tc>
        <w:tc>
          <w:tcPr>
            <w:tcW w:w="1134" w:type="dxa"/>
            <w:vAlign w:val="center"/>
          </w:tcPr>
          <w:p w:rsidR="001F1F7C" w:rsidRPr="003B3CFB" w:rsidRDefault="001F1F7C" w:rsidP="00AA2971">
            <w:pPr>
              <w:jc w:val="center"/>
              <w:rPr>
                <w:color w:val="0D0D0D"/>
              </w:rPr>
            </w:pPr>
            <w:r w:rsidRPr="003B3CFB">
              <w:rPr>
                <w:color w:val="0D0D0D"/>
              </w:rPr>
              <w:t>002152</w:t>
            </w:r>
          </w:p>
        </w:tc>
        <w:tc>
          <w:tcPr>
            <w:tcW w:w="1701" w:type="dxa"/>
            <w:vAlign w:val="center"/>
          </w:tcPr>
          <w:p w:rsidR="001F1F7C" w:rsidRPr="003B3CFB" w:rsidRDefault="001F1F7C" w:rsidP="00AA2971">
            <w:pPr>
              <w:jc w:val="center"/>
              <w:rPr>
                <w:color w:val="0D0D0D"/>
              </w:rPr>
            </w:pPr>
            <w:r w:rsidRPr="003B3CFB">
              <w:rPr>
                <w:color w:val="0D0D0D"/>
              </w:rPr>
              <w:t>广电运通</w:t>
            </w:r>
          </w:p>
        </w:tc>
        <w:tc>
          <w:tcPr>
            <w:tcW w:w="1985" w:type="dxa"/>
            <w:vAlign w:val="center"/>
          </w:tcPr>
          <w:p w:rsidR="001F1F7C" w:rsidRPr="003B3CFB" w:rsidRDefault="001F1F7C" w:rsidP="00AA2971">
            <w:pPr>
              <w:jc w:val="right"/>
              <w:rPr>
                <w:color w:val="0D0D0D"/>
              </w:rPr>
            </w:pPr>
            <w:r w:rsidRPr="003B3CFB">
              <w:rPr>
                <w:color w:val="0D0D0D"/>
              </w:rPr>
              <w:t>1,834,400</w:t>
            </w:r>
          </w:p>
        </w:tc>
        <w:tc>
          <w:tcPr>
            <w:tcW w:w="1984" w:type="dxa"/>
            <w:vAlign w:val="center"/>
          </w:tcPr>
          <w:p w:rsidR="001F1F7C" w:rsidRPr="003B3CFB" w:rsidRDefault="001F1F7C" w:rsidP="00AA2971">
            <w:pPr>
              <w:jc w:val="right"/>
              <w:rPr>
                <w:color w:val="0D0D0D"/>
              </w:rPr>
            </w:pPr>
            <w:r w:rsidRPr="003B3CFB">
              <w:rPr>
                <w:color w:val="0D0D0D"/>
              </w:rPr>
              <w:t>11,758,504.00</w:t>
            </w:r>
          </w:p>
        </w:tc>
        <w:tc>
          <w:tcPr>
            <w:tcW w:w="1559" w:type="dxa"/>
            <w:vAlign w:val="center"/>
          </w:tcPr>
          <w:p w:rsidR="001F1F7C" w:rsidRPr="003B3CFB" w:rsidRDefault="001F1F7C" w:rsidP="00AA2971">
            <w:pPr>
              <w:jc w:val="right"/>
              <w:rPr>
                <w:color w:val="0D0D0D"/>
              </w:rPr>
            </w:pPr>
            <w:r w:rsidRPr="003B3CFB">
              <w:rPr>
                <w:color w:val="0D0D0D"/>
              </w:rPr>
              <w:t>5.96</w:t>
            </w:r>
          </w:p>
        </w:tc>
      </w:tr>
      <w:tr w:rsidR="001F1F7C" w:rsidRPr="00C86723" w:rsidTr="00AA2971">
        <w:tc>
          <w:tcPr>
            <w:tcW w:w="709" w:type="dxa"/>
            <w:vAlign w:val="center"/>
          </w:tcPr>
          <w:p w:rsidR="001F1F7C" w:rsidRPr="003B3CFB" w:rsidRDefault="001F1F7C" w:rsidP="00AA2971">
            <w:pPr>
              <w:jc w:val="center"/>
              <w:rPr>
                <w:color w:val="0D0D0D"/>
              </w:rPr>
            </w:pPr>
            <w:r w:rsidRPr="003B3CFB">
              <w:rPr>
                <w:color w:val="0D0D0D"/>
              </w:rPr>
              <w:t>5</w:t>
            </w:r>
          </w:p>
        </w:tc>
        <w:tc>
          <w:tcPr>
            <w:tcW w:w="1134" w:type="dxa"/>
            <w:vAlign w:val="center"/>
          </w:tcPr>
          <w:p w:rsidR="001F1F7C" w:rsidRPr="003B3CFB" w:rsidRDefault="001F1F7C" w:rsidP="00AA2971">
            <w:pPr>
              <w:jc w:val="center"/>
              <w:rPr>
                <w:color w:val="0D0D0D"/>
              </w:rPr>
            </w:pPr>
            <w:r w:rsidRPr="003B3CFB">
              <w:rPr>
                <w:color w:val="0D0D0D"/>
              </w:rPr>
              <w:t>600406</w:t>
            </w:r>
          </w:p>
        </w:tc>
        <w:tc>
          <w:tcPr>
            <w:tcW w:w="1701" w:type="dxa"/>
            <w:vAlign w:val="center"/>
          </w:tcPr>
          <w:p w:rsidR="001F1F7C" w:rsidRPr="003B3CFB" w:rsidRDefault="001F1F7C" w:rsidP="00AA2971">
            <w:pPr>
              <w:jc w:val="center"/>
              <w:rPr>
                <w:color w:val="0D0D0D"/>
              </w:rPr>
            </w:pPr>
            <w:r w:rsidRPr="003B3CFB">
              <w:rPr>
                <w:color w:val="0D0D0D"/>
              </w:rPr>
              <w:t>国</w:t>
            </w:r>
            <w:proofErr w:type="gramStart"/>
            <w:r w:rsidRPr="003B3CFB">
              <w:rPr>
                <w:color w:val="0D0D0D"/>
              </w:rPr>
              <w:t>电南瑞</w:t>
            </w:r>
            <w:proofErr w:type="gramEnd"/>
          </w:p>
        </w:tc>
        <w:tc>
          <w:tcPr>
            <w:tcW w:w="1985" w:type="dxa"/>
            <w:vAlign w:val="center"/>
          </w:tcPr>
          <w:p w:rsidR="001F1F7C" w:rsidRPr="003B3CFB" w:rsidRDefault="001F1F7C" w:rsidP="00AA2971">
            <w:pPr>
              <w:jc w:val="right"/>
              <w:rPr>
                <w:color w:val="0D0D0D"/>
              </w:rPr>
            </w:pPr>
            <w:r w:rsidRPr="003B3CFB">
              <w:rPr>
                <w:color w:val="0D0D0D"/>
              </w:rPr>
              <w:t>568,100</w:t>
            </w:r>
          </w:p>
        </w:tc>
        <w:tc>
          <w:tcPr>
            <w:tcW w:w="1984" w:type="dxa"/>
            <w:vAlign w:val="center"/>
          </w:tcPr>
          <w:p w:rsidR="001F1F7C" w:rsidRPr="003B3CFB" w:rsidRDefault="001F1F7C" w:rsidP="00AA2971">
            <w:pPr>
              <w:jc w:val="right"/>
              <w:rPr>
                <w:color w:val="0D0D0D"/>
              </w:rPr>
            </w:pPr>
            <w:r w:rsidRPr="003B3CFB">
              <w:rPr>
                <w:color w:val="0D0D0D"/>
              </w:rPr>
              <w:t>10,026,965.00</w:t>
            </w:r>
          </w:p>
        </w:tc>
        <w:tc>
          <w:tcPr>
            <w:tcW w:w="1559" w:type="dxa"/>
            <w:vAlign w:val="center"/>
          </w:tcPr>
          <w:p w:rsidR="001F1F7C" w:rsidRPr="003B3CFB" w:rsidRDefault="001F1F7C" w:rsidP="00AA2971">
            <w:pPr>
              <w:jc w:val="right"/>
              <w:rPr>
                <w:color w:val="0D0D0D"/>
              </w:rPr>
            </w:pPr>
            <w:r w:rsidRPr="003B3CFB">
              <w:rPr>
                <w:color w:val="0D0D0D"/>
              </w:rPr>
              <w:t>5.09</w:t>
            </w:r>
          </w:p>
        </w:tc>
      </w:tr>
      <w:tr w:rsidR="001F1F7C" w:rsidRPr="00C86723" w:rsidTr="00AA2971">
        <w:tc>
          <w:tcPr>
            <w:tcW w:w="709" w:type="dxa"/>
            <w:vAlign w:val="center"/>
          </w:tcPr>
          <w:p w:rsidR="001F1F7C" w:rsidRPr="003B3CFB" w:rsidRDefault="001F1F7C" w:rsidP="00AA2971">
            <w:pPr>
              <w:jc w:val="center"/>
              <w:rPr>
                <w:color w:val="0D0D0D"/>
              </w:rPr>
            </w:pPr>
            <w:r w:rsidRPr="003B3CFB">
              <w:rPr>
                <w:color w:val="0D0D0D"/>
              </w:rPr>
              <w:t>6</w:t>
            </w:r>
          </w:p>
        </w:tc>
        <w:tc>
          <w:tcPr>
            <w:tcW w:w="1134" w:type="dxa"/>
            <w:vAlign w:val="center"/>
          </w:tcPr>
          <w:p w:rsidR="001F1F7C" w:rsidRPr="003B3CFB" w:rsidRDefault="001F1F7C" w:rsidP="00AA2971">
            <w:pPr>
              <w:jc w:val="center"/>
              <w:rPr>
                <w:color w:val="0D0D0D"/>
              </w:rPr>
            </w:pPr>
            <w:r w:rsidRPr="003B3CFB">
              <w:rPr>
                <w:color w:val="0D0D0D"/>
              </w:rPr>
              <w:t>601985</w:t>
            </w:r>
          </w:p>
        </w:tc>
        <w:tc>
          <w:tcPr>
            <w:tcW w:w="1701" w:type="dxa"/>
            <w:vAlign w:val="center"/>
          </w:tcPr>
          <w:p w:rsidR="001F1F7C" w:rsidRPr="003B3CFB" w:rsidRDefault="001F1F7C" w:rsidP="00AA2971">
            <w:pPr>
              <w:jc w:val="center"/>
              <w:rPr>
                <w:color w:val="0D0D0D"/>
              </w:rPr>
            </w:pPr>
            <w:r w:rsidRPr="003B3CFB">
              <w:rPr>
                <w:color w:val="0D0D0D"/>
              </w:rPr>
              <w:t>中国核电</w:t>
            </w:r>
          </w:p>
        </w:tc>
        <w:tc>
          <w:tcPr>
            <w:tcW w:w="1985" w:type="dxa"/>
            <w:vAlign w:val="center"/>
          </w:tcPr>
          <w:p w:rsidR="001F1F7C" w:rsidRPr="003B3CFB" w:rsidRDefault="001F1F7C" w:rsidP="00AA2971">
            <w:pPr>
              <w:jc w:val="right"/>
              <w:rPr>
                <w:color w:val="0D0D0D"/>
              </w:rPr>
            </w:pPr>
            <w:r w:rsidRPr="003B3CFB">
              <w:rPr>
                <w:color w:val="0D0D0D"/>
              </w:rPr>
              <w:t>1,646,300</w:t>
            </w:r>
          </w:p>
        </w:tc>
        <w:tc>
          <w:tcPr>
            <w:tcW w:w="1984" w:type="dxa"/>
            <w:vAlign w:val="center"/>
          </w:tcPr>
          <w:p w:rsidR="001F1F7C" w:rsidRPr="003B3CFB" w:rsidRDefault="001F1F7C" w:rsidP="00AA2971">
            <w:pPr>
              <w:jc w:val="right"/>
              <w:rPr>
                <w:color w:val="0D0D0D"/>
              </w:rPr>
            </w:pPr>
            <w:r w:rsidRPr="003B3CFB">
              <w:rPr>
                <w:color w:val="0D0D0D"/>
              </w:rPr>
              <w:t>9,894,263.00</w:t>
            </w:r>
          </w:p>
        </w:tc>
        <w:tc>
          <w:tcPr>
            <w:tcW w:w="1559" w:type="dxa"/>
            <w:vAlign w:val="center"/>
          </w:tcPr>
          <w:p w:rsidR="001F1F7C" w:rsidRPr="003B3CFB" w:rsidRDefault="001F1F7C" w:rsidP="00AA2971">
            <w:pPr>
              <w:jc w:val="right"/>
              <w:rPr>
                <w:color w:val="0D0D0D"/>
              </w:rPr>
            </w:pPr>
            <w:r w:rsidRPr="003B3CFB">
              <w:rPr>
                <w:color w:val="0D0D0D"/>
              </w:rPr>
              <w:t>5.02</w:t>
            </w:r>
          </w:p>
        </w:tc>
      </w:tr>
      <w:tr w:rsidR="001F1F7C" w:rsidRPr="00C86723" w:rsidTr="00AA2971">
        <w:tc>
          <w:tcPr>
            <w:tcW w:w="709" w:type="dxa"/>
            <w:vAlign w:val="center"/>
          </w:tcPr>
          <w:p w:rsidR="001F1F7C" w:rsidRPr="003B3CFB" w:rsidRDefault="001F1F7C" w:rsidP="00AA2971">
            <w:pPr>
              <w:jc w:val="center"/>
              <w:rPr>
                <w:color w:val="0D0D0D"/>
              </w:rPr>
            </w:pPr>
            <w:r w:rsidRPr="003B3CFB">
              <w:rPr>
                <w:color w:val="0D0D0D"/>
              </w:rPr>
              <w:t>7</w:t>
            </w:r>
          </w:p>
        </w:tc>
        <w:tc>
          <w:tcPr>
            <w:tcW w:w="1134" w:type="dxa"/>
            <w:vAlign w:val="center"/>
          </w:tcPr>
          <w:p w:rsidR="001F1F7C" w:rsidRPr="003B3CFB" w:rsidRDefault="001F1F7C" w:rsidP="00AA2971">
            <w:pPr>
              <w:jc w:val="center"/>
              <w:rPr>
                <w:color w:val="0D0D0D"/>
              </w:rPr>
            </w:pPr>
            <w:r w:rsidRPr="003B3CFB">
              <w:rPr>
                <w:color w:val="0D0D0D"/>
              </w:rPr>
              <w:t>002179</w:t>
            </w:r>
          </w:p>
        </w:tc>
        <w:tc>
          <w:tcPr>
            <w:tcW w:w="1701" w:type="dxa"/>
            <w:vAlign w:val="center"/>
          </w:tcPr>
          <w:p w:rsidR="001F1F7C" w:rsidRPr="003B3CFB" w:rsidRDefault="001F1F7C" w:rsidP="00AA2971">
            <w:pPr>
              <w:jc w:val="center"/>
              <w:rPr>
                <w:color w:val="0D0D0D"/>
              </w:rPr>
            </w:pPr>
            <w:r w:rsidRPr="003B3CFB">
              <w:rPr>
                <w:color w:val="0D0D0D"/>
              </w:rPr>
              <w:t>中航光电</w:t>
            </w:r>
          </w:p>
        </w:tc>
        <w:tc>
          <w:tcPr>
            <w:tcW w:w="1985" w:type="dxa"/>
            <w:vAlign w:val="center"/>
          </w:tcPr>
          <w:p w:rsidR="001F1F7C" w:rsidRPr="003B3CFB" w:rsidRDefault="001F1F7C" w:rsidP="00AA2971">
            <w:pPr>
              <w:jc w:val="right"/>
              <w:rPr>
                <w:color w:val="0D0D0D"/>
              </w:rPr>
            </w:pPr>
            <w:r w:rsidRPr="003B3CFB">
              <w:rPr>
                <w:color w:val="0D0D0D"/>
              </w:rPr>
              <w:t>217,400</w:t>
            </w:r>
          </w:p>
        </w:tc>
        <w:tc>
          <w:tcPr>
            <w:tcW w:w="1984" w:type="dxa"/>
            <w:vAlign w:val="center"/>
          </w:tcPr>
          <w:p w:rsidR="001F1F7C" w:rsidRPr="003B3CFB" w:rsidRDefault="001F1F7C" w:rsidP="00AA2971">
            <w:pPr>
              <w:jc w:val="right"/>
              <w:rPr>
                <w:color w:val="0D0D0D"/>
              </w:rPr>
            </w:pPr>
            <w:r w:rsidRPr="003B3CFB">
              <w:rPr>
                <w:color w:val="0D0D0D"/>
              </w:rPr>
              <w:t>9,565,600.00</w:t>
            </w:r>
          </w:p>
        </w:tc>
        <w:tc>
          <w:tcPr>
            <w:tcW w:w="1559" w:type="dxa"/>
            <w:vAlign w:val="center"/>
          </w:tcPr>
          <w:p w:rsidR="001F1F7C" w:rsidRPr="003B3CFB" w:rsidRDefault="001F1F7C" w:rsidP="00AA2971">
            <w:pPr>
              <w:jc w:val="right"/>
              <w:rPr>
                <w:color w:val="0D0D0D"/>
              </w:rPr>
            </w:pPr>
            <w:r w:rsidRPr="003B3CFB">
              <w:rPr>
                <w:color w:val="0D0D0D"/>
              </w:rPr>
              <w:t>4.85</w:t>
            </w:r>
          </w:p>
        </w:tc>
      </w:tr>
      <w:tr w:rsidR="001F1F7C" w:rsidRPr="00C86723" w:rsidTr="00AA2971">
        <w:tc>
          <w:tcPr>
            <w:tcW w:w="709" w:type="dxa"/>
            <w:vAlign w:val="center"/>
          </w:tcPr>
          <w:p w:rsidR="001F1F7C" w:rsidRPr="003B3CFB" w:rsidRDefault="001F1F7C" w:rsidP="00AA2971">
            <w:pPr>
              <w:jc w:val="center"/>
              <w:rPr>
                <w:color w:val="0D0D0D"/>
              </w:rPr>
            </w:pPr>
            <w:r w:rsidRPr="003B3CFB">
              <w:rPr>
                <w:color w:val="0D0D0D"/>
              </w:rPr>
              <w:t>8</w:t>
            </w:r>
          </w:p>
        </w:tc>
        <w:tc>
          <w:tcPr>
            <w:tcW w:w="1134" w:type="dxa"/>
            <w:vAlign w:val="center"/>
          </w:tcPr>
          <w:p w:rsidR="001F1F7C" w:rsidRPr="003B3CFB" w:rsidRDefault="001F1F7C" w:rsidP="00AA2971">
            <w:pPr>
              <w:jc w:val="center"/>
              <w:rPr>
                <w:color w:val="0D0D0D"/>
              </w:rPr>
            </w:pPr>
            <w:r w:rsidRPr="003B3CFB">
              <w:rPr>
                <w:color w:val="0D0D0D"/>
              </w:rPr>
              <w:t>300383</w:t>
            </w:r>
          </w:p>
        </w:tc>
        <w:tc>
          <w:tcPr>
            <w:tcW w:w="1701" w:type="dxa"/>
            <w:vAlign w:val="center"/>
          </w:tcPr>
          <w:p w:rsidR="001F1F7C" w:rsidRPr="003B3CFB" w:rsidRDefault="001F1F7C" w:rsidP="00AA2971">
            <w:pPr>
              <w:jc w:val="center"/>
              <w:rPr>
                <w:color w:val="0D0D0D"/>
              </w:rPr>
            </w:pPr>
            <w:r w:rsidRPr="003B3CFB">
              <w:rPr>
                <w:color w:val="0D0D0D"/>
              </w:rPr>
              <w:t>光环新网</w:t>
            </w:r>
          </w:p>
        </w:tc>
        <w:tc>
          <w:tcPr>
            <w:tcW w:w="1985" w:type="dxa"/>
            <w:vAlign w:val="center"/>
          </w:tcPr>
          <w:p w:rsidR="001F1F7C" w:rsidRPr="003B3CFB" w:rsidRDefault="001F1F7C" w:rsidP="00AA2971">
            <w:pPr>
              <w:jc w:val="right"/>
              <w:rPr>
                <w:color w:val="0D0D0D"/>
              </w:rPr>
            </w:pPr>
            <w:r w:rsidRPr="003B3CFB">
              <w:rPr>
                <w:color w:val="0D0D0D"/>
              </w:rPr>
              <w:t>508,250</w:t>
            </w:r>
          </w:p>
        </w:tc>
        <w:tc>
          <w:tcPr>
            <w:tcW w:w="1984" w:type="dxa"/>
            <w:vAlign w:val="center"/>
          </w:tcPr>
          <w:p w:rsidR="001F1F7C" w:rsidRPr="003B3CFB" w:rsidRDefault="001F1F7C" w:rsidP="00AA2971">
            <w:pPr>
              <w:jc w:val="right"/>
              <w:rPr>
                <w:color w:val="0D0D0D"/>
              </w:rPr>
            </w:pPr>
            <w:r w:rsidRPr="003B3CFB">
              <w:rPr>
                <w:color w:val="0D0D0D"/>
              </w:rPr>
              <w:t>7,308,635.00</w:t>
            </w:r>
          </w:p>
        </w:tc>
        <w:tc>
          <w:tcPr>
            <w:tcW w:w="1559" w:type="dxa"/>
            <w:vAlign w:val="center"/>
          </w:tcPr>
          <w:p w:rsidR="001F1F7C" w:rsidRPr="003B3CFB" w:rsidRDefault="001F1F7C" w:rsidP="00AA2971">
            <w:pPr>
              <w:jc w:val="right"/>
              <w:rPr>
                <w:color w:val="0D0D0D"/>
              </w:rPr>
            </w:pPr>
            <w:r w:rsidRPr="003B3CFB">
              <w:rPr>
                <w:color w:val="0D0D0D"/>
              </w:rPr>
              <w:t>3.71</w:t>
            </w:r>
          </w:p>
        </w:tc>
      </w:tr>
      <w:tr w:rsidR="001F1F7C" w:rsidRPr="00C86723" w:rsidTr="00AA2971">
        <w:tc>
          <w:tcPr>
            <w:tcW w:w="709" w:type="dxa"/>
            <w:vAlign w:val="center"/>
          </w:tcPr>
          <w:p w:rsidR="001F1F7C" w:rsidRPr="003B3CFB" w:rsidRDefault="001F1F7C" w:rsidP="00AA2971">
            <w:pPr>
              <w:jc w:val="center"/>
              <w:rPr>
                <w:color w:val="0D0D0D"/>
              </w:rPr>
            </w:pPr>
            <w:r w:rsidRPr="003B3CFB">
              <w:rPr>
                <w:color w:val="0D0D0D"/>
              </w:rPr>
              <w:t>9</w:t>
            </w:r>
          </w:p>
        </w:tc>
        <w:tc>
          <w:tcPr>
            <w:tcW w:w="1134" w:type="dxa"/>
            <w:vAlign w:val="center"/>
          </w:tcPr>
          <w:p w:rsidR="001F1F7C" w:rsidRPr="003B3CFB" w:rsidRDefault="001F1F7C" w:rsidP="00AA2971">
            <w:pPr>
              <w:jc w:val="center"/>
              <w:rPr>
                <w:color w:val="0D0D0D"/>
              </w:rPr>
            </w:pPr>
            <w:r w:rsidRPr="003B3CFB">
              <w:rPr>
                <w:color w:val="0D0D0D"/>
              </w:rPr>
              <w:t>600426</w:t>
            </w:r>
          </w:p>
        </w:tc>
        <w:tc>
          <w:tcPr>
            <w:tcW w:w="1701" w:type="dxa"/>
            <w:vAlign w:val="center"/>
          </w:tcPr>
          <w:p w:rsidR="001F1F7C" w:rsidRPr="003B3CFB" w:rsidRDefault="001F1F7C" w:rsidP="00AA2971">
            <w:pPr>
              <w:jc w:val="center"/>
              <w:rPr>
                <w:color w:val="0D0D0D"/>
              </w:rPr>
            </w:pPr>
            <w:proofErr w:type="gramStart"/>
            <w:r w:rsidRPr="003B3CFB">
              <w:rPr>
                <w:color w:val="0D0D0D"/>
              </w:rPr>
              <w:t>华鲁恒升</w:t>
            </w:r>
            <w:proofErr w:type="gramEnd"/>
          </w:p>
        </w:tc>
        <w:tc>
          <w:tcPr>
            <w:tcW w:w="1985" w:type="dxa"/>
            <w:vAlign w:val="center"/>
          </w:tcPr>
          <w:p w:rsidR="001F1F7C" w:rsidRPr="003B3CFB" w:rsidRDefault="001F1F7C" w:rsidP="00AA2971">
            <w:pPr>
              <w:jc w:val="right"/>
              <w:rPr>
                <w:color w:val="0D0D0D"/>
              </w:rPr>
            </w:pPr>
            <w:r w:rsidRPr="003B3CFB">
              <w:rPr>
                <w:color w:val="0D0D0D"/>
              </w:rPr>
              <w:t>411,800</w:t>
            </w:r>
          </w:p>
        </w:tc>
        <w:tc>
          <w:tcPr>
            <w:tcW w:w="1984" w:type="dxa"/>
            <w:vAlign w:val="center"/>
          </w:tcPr>
          <w:p w:rsidR="001F1F7C" w:rsidRPr="003B3CFB" w:rsidRDefault="001F1F7C" w:rsidP="00AA2971">
            <w:pPr>
              <w:jc w:val="right"/>
              <w:rPr>
                <w:color w:val="0D0D0D"/>
              </w:rPr>
            </w:pPr>
            <w:r w:rsidRPr="003B3CFB">
              <w:rPr>
                <w:color w:val="0D0D0D"/>
              </w:rPr>
              <w:t>7,087,078.00</w:t>
            </w:r>
          </w:p>
        </w:tc>
        <w:tc>
          <w:tcPr>
            <w:tcW w:w="1559" w:type="dxa"/>
            <w:vAlign w:val="center"/>
          </w:tcPr>
          <w:p w:rsidR="001F1F7C" w:rsidRPr="003B3CFB" w:rsidRDefault="001F1F7C" w:rsidP="00AA2971">
            <w:pPr>
              <w:jc w:val="right"/>
              <w:rPr>
                <w:color w:val="0D0D0D"/>
              </w:rPr>
            </w:pPr>
            <w:r w:rsidRPr="003B3CFB">
              <w:rPr>
                <w:color w:val="0D0D0D"/>
              </w:rPr>
              <w:t>3.59</w:t>
            </w:r>
          </w:p>
        </w:tc>
      </w:tr>
      <w:tr w:rsidR="001F1F7C" w:rsidRPr="00C86723" w:rsidTr="00AA2971">
        <w:tc>
          <w:tcPr>
            <w:tcW w:w="709" w:type="dxa"/>
            <w:vAlign w:val="center"/>
          </w:tcPr>
          <w:p w:rsidR="001F1F7C" w:rsidRPr="003B3CFB" w:rsidRDefault="001F1F7C" w:rsidP="00AA2971">
            <w:pPr>
              <w:jc w:val="center"/>
              <w:rPr>
                <w:color w:val="0D0D0D"/>
              </w:rPr>
            </w:pPr>
            <w:r w:rsidRPr="003B3CFB">
              <w:rPr>
                <w:color w:val="0D0D0D"/>
              </w:rPr>
              <w:t>10</w:t>
            </w:r>
          </w:p>
        </w:tc>
        <w:tc>
          <w:tcPr>
            <w:tcW w:w="1134" w:type="dxa"/>
            <w:vAlign w:val="center"/>
          </w:tcPr>
          <w:p w:rsidR="001F1F7C" w:rsidRPr="003B3CFB" w:rsidRDefault="001F1F7C" w:rsidP="00AA2971">
            <w:pPr>
              <w:jc w:val="center"/>
              <w:rPr>
                <w:color w:val="0D0D0D"/>
              </w:rPr>
            </w:pPr>
            <w:r w:rsidRPr="003B3CFB">
              <w:rPr>
                <w:color w:val="0D0D0D"/>
              </w:rPr>
              <w:t>300567</w:t>
            </w:r>
          </w:p>
        </w:tc>
        <w:tc>
          <w:tcPr>
            <w:tcW w:w="1701" w:type="dxa"/>
            <w:vAlign w:val="center"/>
          </w:tcPr>
          <w:p w:rsidR="001F1F7C" w:rsidRPr="003B3CFB" w:rsidRDefault="001F1F7C" w:rsidP="00AA2971">
            <w:pPr>
              <w:jc w:val="center"/>
              <w:rPr>
                <w:color w:val="0D0D0D"/>
              </w:rPr>
            </w:pPr>
            <w:r w:rsidRPr="003B3CFB">
              <w:rPr>
                <w:color w:val="0D0D0D"/>
              </w:rPr>
              <w:t>精测电子</w:t>
            </w:r>
          </w:p>
        </w:tc>
        <w:tc>
          <w:tcPr>
            <w:tcW w:w="1985" w:type="dxa"/>
            <w:vAlign w:val="center"/>
          </w:tcPr>
          <w:p w:rsidR="001F1F7C" w:rsidRPr="003B3CFB" w:rsidRDefault="001F1F7C" w:rsidP="00AA2971">
            <w:pPr>
              <w:jc w:val="right"/>
              <w:rPr>
                <w:color w:val="0D0D0D"/>
              </w:rPr>
            </w:pPr>
            <w:r w:rsidRPr="003B3CFB">
              <w:rPr>
                <w:color w:val="0D0D0D"/>
              </w:rPr>
              <w:t>95,200</w:t>
            </w:r>
          </w:p>
        </w:tc>
        <w:tc>
          <w:tcPr>
            <w:tcW w:w="1984" w:type="dxa"/>
            <w:vAlign w:val="center"/>
          </w:tcPr>
          <w:p w:rsidR="001F1F7C" w:rsidRPr="003B3CFB" w:rsidRDefault="001F1F7C" w:rsidP="00AA2971">
            <w:pPr>
              <w:jc w:val="right"/>
              <w:rPr>
                <w:color w:val="0D0D0D"/>
              </w:rPr>
            </w:pPr>
            <w:r w:rsidRPr="003B3CFB">
              <w:rPr>
                <w:color w:val="0D0D0D"/>
              </w:rPr>
              <w:t>6,487,880.00</w:t>
            </w:r>
          </w:p>
        </w:tc>
        <w:tc>
          <w:tcPr>
            <w:tcW w:w="1559" w:type="dxa"/>
            <w:vAlign w:val="center"/>
          </w:tcPr>
          <w:p w:rsidR="001F1F7C" w:rsidRPr="003B3CFB" w:rsidRDefault="001F1F7C" w:rsidP="00AA2971">
            <w:pPr>
              <w:jc w:val="right"/>
              <w:rPr>
                <w:color w:val="0D0D0D"/>
              </w:rPr>
            </w:pPr>
            <w:r w:rsidRPr="003B3CFB">
              <w:rPr>
                <w:color w:val="0D0D0D"/>
              </w:rPr>
              <w:t>3.29</w:t>
            </w:r>
          </w:p>
        </w:tc>
      </w:tr>
    </w:tbl>
    <w:p w:rsidR="001F1F7C" w:rsidRPr="00AA2971" w:rsidRDefault="001F1F7C" w:rsidP="001F1F7C">
      <w:pPr>
        <w:pStyle w:val="xx"/>
        <w:rPr>
          <w:color w:val="0D0D0D"/>
          <w:sz w:val="21"/>
        </w:rPr>
      </w:pPr>
      <w:r w:rsidRPr="00AA2971">
        <w:rPr>
          <w:color w:val="0D0D0D"/>
          <w:sz w:val="21"/>
        </w:rPr>
        <w:t>4 报告期末按债券品种分类的债券投资组合</w:t>
      </w:r>
    </w:p>
    <w:p w:rsidR="001F1F7C" w:rsidRPr="003B3CFB" w:rsidRDefault="001F1F7C" w:rsidP="001F1F7C">
      <w:pPr>
        <w:pStyle w:val="new"/>
        <w:rPr>
          <w:color w:val="0D0D0D"/>
        </w:rPr>
      </w:pPr>
      <w:r w:rsidRPr="003B3CFB">
        <w:rPr>
          <w:color w:val="0D0D0D"/>
        </w:rPr>
        <w:t>本基金本报告期末未持有债券。</w:t>
      </w:r>
    </w:p>
    <w:p w:rsidR="001F1F7C" w:rsidRPr="00AA2971" w:rsidRDefault="001F1F7C" w:rsidP="001F1F7C">
      <w:pPr>
        <w:pStyle w:val="xx"/>
        <w:rPr>
          <w:color w:val="0D0D0D"/>
          <w:sz w:val="21"/>
        </w:rPr>
      </w:pPr>
      <w:r w:rsidRPr="00AA2971">
        <w:rPr>
          <w:color w:val="0D0D0D"/>
          <w:sz w:val="21"/>
        </w:rPr>
        <w:t>5 报告期末按公允价值占基金资产净值比例大小排序的前五名债券投资明细</w:t>
      </w:r>
    </w:p>
    <w:p w:rsidR="001F1F7C" w:rsidRPr="003B3CFB" w:rsidRDefault="001F1F7C" w:rsidP="001F1F7C">
      <w:pPr>
        <w:pStyle w:val="new"/>
        <w:rPr>
          <w:color w:val="0D0D0D"/>
        </w:rPr>
      </w:pPr>
      <w:r w:rsidRPr="003B3CFB">
        <w:rPr>
          <w:color w:val="0D0D0D"/>
        </w:rPr>
        <w:t>本基金本报告期末未持有债券。</w:t>
      </w:r>
    </w:p>
    <w:p w:rsidR="001F1F7C" w:rsidRPr="00AA2971" w:rsidRDefault="001F1F7C" w:rsidP="001F1F7C">
      <w:pPr>
        <w:pStyle w:val="xx"/>
        <w:rPr>
          <w:color w:val="0D0D0D"/>
          <w:sz w:val="21"/>
        </w:rPr>
      </w:pPr>
      <w:r w:rsidRPr="00AA2971">
        <w:rPr>
          <w:color w:val="0D0D0D"/>
          <w:sz w:val="21"/>
        </w:rPr>
        <w:t>6　报告期末按公允价值占基金资产净值比例大小排序的前十名资产支持证券投资明细</w:t>
      </w:r>
    </w:p>
    <w:p w:rsidR="001F1F7C" w:rsidRPr="003B3CFB" w:rsidRDefault="001F1F7C" w:rsidP="001F1F7C">
      <w:pPr>
        <w:pStyle w:val="new"/>
        <w:rPr>
          <w:color w:val="0D0D0D"/>
        </w:rPr>
      </w:pPr>
      <w:r w:rsidRPr="003B3CFB">
        <w:rPr>
          <w:color w:val="0D0D0D"/>
        </w:rPr>
        <w:t>本基金本报告期末未持有资产支持证券。</w:t>
      </w:r>
    </w:p>
    <w:p w:rsidR="001F1F7C" w:rsidRPr="00AA2971" w:rsidRDefault="001F1F7C" w:rsidP="001F1F7C">
      <w:pPr>
        <w:pStyle w:val="xx"/>
        <w:rPr>
          <w:color w:val="0D0D0D"/>
          <w:sz w:val="21"/>
        </w:rPr>
      </w:pPr>
      <w:r w:rsidRPr="00AA2971">
        <w:rPr>
          <w:color w:val="0D0D0D"/>
          <w:sz w:val="21"/>
        </w:rPr>
        <w:t>7 报告期末按公允价值占基金资产净值比例大小排序的前五名贵金属投资明细</w:t>
      </w:r>
    </w:p>
    <w:p w:rsidR="001F1F7C" w:rsidRPr="003B3CFB" w:rsidRDefault="001F1F7C" w:rsidP="001F1F7C">
      <w:pPr>
        <w:pStyle w:val="new"/>
        <w:rPr>
          <w:color w:val="0D0D0D"/>
        </w:rPr>
      </w:pPr>
      <w:r w:rsidRPr="003B3CFB">
        <w:rPr>
          <w:color w:val="0D0D0D"/>
        </w:rPr>
        <w:t>本基金本报告期末未持有贵金属。</w:t>
      </w:r>
    </w:p>
    <w:p w:rsidR="001F1F7C" w:rsidRPr="00AA2971" w:rsidRDefault="001F1F7C" w:rsidP="001F1F7C">
      <w:pPr>
        <w:pStyle w:val="xx"/>
        <w:rPr>
          <w:color w:val="0D0D0D"/>
          <w:sz w:val="21"/>
        </w:rPr>
      </w:pPr>
      <w:r w:rsidRPr="00AA2971">
        <w:rPr>
          <w:color w:val="0D0D0D"/>
          <w:sz w:val="21"/>
        </w:rPr>
        <w:t>8</w:t>
      </w:r>
      <w:r w:rsidRPr="00AA2971">
        <w:rPr>
          <w:rFonts w:hint="eastAsia"/>
          <w:color w:val="0D0D0D"/>
          <w:sz w:val="21"/>
        </w:rPr>
        <w:t xml:space="preserve"> </w:t>
      </w:r>
      <w:r w:rsidRPr="00AA2971">
        <w:rPr>
          <w:color w:val="0D0D0D"/>
          <w:sz w:val="21"/>
        </w:rPr>
        <w:t>报告期末按公允价值占基金资产净值比例大小排序的前五名权证投资明细</w:t>
      </w:r>
    </w:p>
    <w:p w:rsidR="001F1F7C" w:rsidRPr="003B3CFB" w:rsidRDefault="001F1F7C" w:rsidP="001F1F7C">
      <w:pPr>
        <w:pStyle w:val="new"/>
        <w:rPr>
          <w:color w:val="0D0D0D"/>
        </w:rPr>
      </w:pPr>
      <w:r w:rsidRPr="003B3CFB">
        <w:rPr>
          <w:color w:val="0D0D0D"/>
        </w:rPr>
        <w:t>本基金本报告期末未持有权证。</w:t>
      </w:r>
    </w:p>
    <w:p w:rsidR="001F1F7C" w:rsidRPr="00AA2971" w:rsidRDefault="001F1F7C" w:rsidP="001F1F7C">
      <w:pPr>
        <w:pStyle w:val="xx"/>
        <w:rPr>
          <w:color w:val="0D0D0D"/>
          <w:sz w:val="21"/>
        </w:rPr>
      </w:pPr>
      <w:r w:rsidRPr="00AA2971">
        <w:rPr>
          <w:color w:val="0D0D0D"/>
          <w:sz w:val="21"/>
        </w:rPr>
        <w:t>9 报告期末本基金投资的股指期货交易情况说明</w:t>
      </w:r>
    </w:p>
    <w:p w:rsidR="001F1F7C" w:rsidRPr="003B3CFB" w:rsidRDefault="001F1F7C" w:rsidP="001F1F7C">
      <w:pPr>
        <w:pStyle w:val="new"/>
        <w:rPr>
          <w:color w:val="0D0D0D"/>
        </w:rPr>
      </w:pPr>
      <w:r w:rsidRPr="003B3CFB">
        <w:rPr>
          <w:color w:val="0D0D0D"/>
        </w:rPr>
        <w:t>本基金本报告期末未持仓股指期货。</w:t>
      </w:r>
    </w:p>
    <w:p w:rsidR="001F1F7C" w:rsidRPr="00AA2971" w:rsidRDefault="001F1F7C" w:rsidP="001F1F7C">
      <w:pPr>
        <w:pStyle w:val="xx"/>
        <w:rPr>
          <w:color w:val="0D0D0D"/>
          <w:sz w:val="21"/>
        </w:rPr>
      </w:pPr>
      <w:r w:rsidRPr="00AA2971">
        <w:rPr>
          <w:color w:val="0D0D0D"/>
          <w:sz w:val="21"/>
        </w:rPr>
        <w:t>10</w:t>
      </w:r>
      <w:r w:rsidRPr="00AA2971">
        <w:rPr>
          <w:rFonts w:hint="eastAsia"/>
          <w:color w:val="0D0D0D"/>
          <w:sz w:val="21"/>
        </w:rPr>
        <w:t xml:space="preserve"> </w:t>
      </w:r>
      <w:r w:rsidRPr="00AA2971">
        <w:rPr>
          <w:color w:val="0D0D0D"/>
          <w:sz w:val="21"/>
        </w:rPr>
        <w:t>报告期末本基金投资的国债期货交易情况说明</w:t>
      </w:r>
    </w:p>
    <w:p w:rsidR="001F1F7C" w:rsidRPr="003B3CFB" w:rsidRDefault="001F1F7C" w:rsidP="001F1F7C">
      <w:pPr>
        <w:pStyle w:val="new"/>
        <w:rPr>
          <w:color w:val="0D0D0D"/>
        </w:rPr>
      </w:pPr>
      <w:r w:rsidRPr="003B3CFB">
        <w:rPr>
          <w:color w:val="0D0D0D"/>
        </w:rPr>
        <w:t>本基金本报告期末未持仓国债期货。</w:t>
      </w:r>
    </w:p>
    <w:p w:rsidR="001F1F7C" w:rsidRPr="00AA2971" w:rsidRDefault="001F1F7C" w:rsidP="001F1F7C">
      <w:pPr>
        <w:pStyle w:val="xx"/>
        <w:rPr>
          <w:color w:val="0D0D0D"/>
          <w:sz w:val="21"/>
        </w:rPr>
      </w:pPr>
      <w:r w:rsidRPr="00AA2971">
        <w:rPr>
          <w:color w:val="0D0D0D"/>
          <w:sz w:val="21"/>
        </w:rPr>
        <w:lastRenderedPageBreak/>
        <w:t>11</w:t>
      </w:r>
      <w:r w:rsidRPr="00AA2971">
        <w:rPr>
          <w:rFonts w:hint="eastAsia"/>
          <w:color w:val="0D0D0D"/>
          <w:sz w:val="21"/>
        </w:rPr>
        <w:t xml:space="preserve"> </w:t>
      </w:r>
      <w:r w:rsidRPr="00AA2971">
        <w:rPr>
          <w:color w:val="0D0D0D"/>
          <w:sz w:val="21"/>
        </w:rPr>
        <w:t>投资组合报告附注</w:t>
      </w:r>
    </w:p>
    <w:p w:rsidR="001F1F7C" w:rsidRPr="00AA2971" w:rsidRDefault="001F1F7C" w:rsidP="001F1F7C">
      <w:pPr>
        <w:pStyle w:val="42"/>
        <w:rPr>
          <w:color w:val="0D0D0D"/>
          <w:sz w:val="20"/>
        </w:rPr>
      </w:pPr>
      <w:r w:rsidRPr="00AA2971">
        <w:rPr>
          <w:color w:val="0D0D0D"/>
          <w:sz w:val="20"/>
        </w:rPr>
        <w:t>11.1</w:t>
      </w:r>
      <w:r w:rsidRPr="00AA2971">
        <w:rPr>
          <w:color w:val="0D0D0D"/>
          <w:sz w:val="20"/>
        </w:rPr>
        <w:t>本报告期内，本基金投资的前十名证券的发行主体没有出现被监管部门立案调查，或在报告编制日前一年内受到公开谴责、处罚的情形。</w:t>
      </w:r>
    </w:p>
    <w:p w:rsidR="001F1F7C" w:rsidRPr="00AA2971" w:rsidRDefault="001F1F7C" w:rsidP="001F1F7C">
      <w:pPr>
        <w:pStyle w:val="42"/>
        <w:rPr>
          <w:color w:val="0D0D0D"/>
          <w:sz w:val="20"/>
        </w:rPr>
      </w:pPr>
      <w:r w:rsidRPr="00AA2971">
        <w:rPr>
          <w:color w:val="0D0D0D"/>
          <w:sz w:val="20"/>
        </w:rPr>
        <w:t>11.2</w:t>
      </w:r>
      <w:r w:rsidRPr="00AA2971">
        <w:rPr>
          <w:rFonts w:hint="eastAsia"/>
          <w:color w:val="0D0D0D"/>
          <w:sz w:val="20"/>
        </w:rPr>
        <w:t xml:space="preserve"> </w:t>
      </w:r>
      <w:r w:rsidRPr="00AA2971">
        <w:rPr>
          <w:color w:val="0D0D0D"/>
          <w:sz w:val="20"/>
        </w:rPr>
        <w:t>报告期内基金投资的前十名股票中，没有投资超出基金合同规定备选股票库之外的股票。</w:t>
      </w:r>
    </w:p>
    <w:p w:rsidR="001F1F7C" w:rsidRPr="00AA2971" w:rsidRDefault="001F1F7C" w:rsidP="001F1F7C">
      <w:pPr>
        <w:pStyle w:val="42"/>
        <w:rPr>
          <w:color w:val="0D0D0D"/>
          <w:sz w:val="20"/>
        </w:rPr>
      </w:pPr>
      <w:r w:rsidRPr="00AA2971">
        <w:rPr>
          <w:color w:val="0D0D0D"/>
          <w:sz w:val="20"/>
        </w:rPr>
        <w:t>11.3</w:t>
      </w:r>
      <w:r w:rsidRPr="00AA2971">
        <w:rPr>
          <w:rFonts w:hint="eastAsia"/>
          <w:color w:val="0D0D0D"/>
          <w:sz w:val="20"/>
        </w:rPr>
        <w:t xml:space="preserve"> </w:t>
      </w:r>
      <w:r w:rsidRPr="00AA2971">
        <w:rPr>
          <w:color w:val="0D0D0D"/>
          <w:sz w:val="20"/>
        </w:rPr>
        <w:t>其他资产构成</w:t>
      </w:r>
    </w:p>
    <w:tbl>
      <w:tblPr>
        <w:tblStyle w:val="aff3"/>
        <w:tblW w:w="0" w:type="auto"/>
        <w:tblInd w:w="108" w:type="dxa"/>
        <w:tblLayout w:type="fixed"/>
        <w:tblLook w:val="04A0" w:firstRow="1" w:lastRow="0" w:firstColumn="1" w:lastColumn="0" w:noHBand="0" w:noVBand="1"/>
      </w:tblPr>
      <w:tblGrid>
        <w:gridCol w:w="709"/>
        <w:gridCol w:w="3119"/>
        <w:gridCol w:w="5244"/>
      </w:tblGrid>
      <w:tr w:rsidR="001F1F7C" w:rsidRPr="00C86723" w:rsidTr="00AA2971">
        <w:tc>
          <w:tcPr>
            <w:tcW w:w="709" w:type="dxa"/>
            <w:vAlign w:val="center"/>
          </w:tcPr>
          <w:p w:rsidR="001F1F7C" w:rsidRPr="003B3CFB" w:rsidRDefault="001F1F7C" w:rsidP="00AA2971">
            <w:pPr>
              <w:pStyle w:val="aff4"/>
              <w:rPr>
                <w:color w:val="0D0D0D"/>
              </w:rPr>
            </w:pPr>
            <w:r w:rsidRPr="003B3CFB">
              <w:rPr>
                <w:color w:val="0D0D0D"/>
              </w:rPr>
              <w:t>序号</w:t>
            </w:r>
          </w:p>
        </w:tc>
        <w:tc>
          <w:tcPr>
            <w:tcW w:w="3119" w:type="dxa"/>
            <w:vAlign w:val="center"/>
          </w:tcPr>
          <w:p w:rsidR="001F1F7C" w:rsidRPr="003B3CFB" w:rsidRDefault="001F1F7C" w:rsidP="00AA2971">
            <w:pPr>
              <w:pStyle w:val="aff4"/>
              <w:rPr>
                <w:color w:val="0D0D0D"/>
              </w:rPr>
            </w:pPr>
            <w:r w:rsidRPr="003B3CFB">
              <w:rPr>
                <w:color w:val="0D0D0D"/>
              </w:rPr>
              <w:t>名称</w:t>
            </w:r>
          </w:p>
        </w:tc>
        <w:tc>
          <w:tcPr>
            <w:tcW w:w="5244" w:type="dxa"/>
            <w:vAlign w:val="center"/>
          </w:tcPr>
          <w:p w:rsidR="001F1F7C" w:rsidRPr="003B3CFB" w:rsidRDefault="001F1F7C" w:rsidP="00AA2971">
            <w:pPr>
              <w:pStyle w:val="aff4"/>
              <w:jc w:val="center"/>
              <w:rPr>
                <w:color w:val="0D0D0D"/>
              </w:rPr>
            </w:pPr>
            <w:r w:rsidRPr="003B3CFB">
              <w:rPr>
                <w:color w:val="0D0D0D"/>
              </w:rPr>
              <w:t>金额</w:t>
            </w:r>
            <w:r w:rsidRPr="003B3CFB">
              <w:rPr>
                <w:color w:val="0D0D0D"/>
              </w:rPr>
              <w:t>(</w:t>
            </w:r>
            <w:r w:rsidRPr="003B3CFB">
              <w:rPr>
                <w:color w:val="0D0D0D"/>
              </w:rPr>
              <w:t>元</w:t>
            </w:r>
            <w:r w:rsidRPr="003B3CFB">
              <w:rPr>
                <w:color w:val="0D0D0D"/>
              </w:rPr>
              <w:t>)</w:t>
            </w:r>
          </w:p>
        </w:tc>
      </w:tr>
      <w:tr w:rsidR="001F1F7C" w:rsidRPr="00C86723" w:rsidTr="00AA2971">
        <w:tc>
          <w:tcPr>
            <w:tcW w:w="709" w:type="dxa"/>
            <w:vAlign w:val="center"/>
          </w:tcPr>
          <w:p w:rsidR="001F1F7C" w:rsidRPr="003B3CFB" w:rsidRDefault="001F1F7C" w:rsidP="00AA2971">
            <w:pPr>
              <w:pStyle w:val="aff4"/>
              <w:jc w:val="center"/>
              <w:rPr>
                <w:color w:val="0D0D0D"/>
              </w:rPr>
            </w:pPr>
            <w:r w:rsidRPr="003B3CFB">
              <w:rPr>
                <w:color w:val="0D0D0D"/>
              </w:rPr>
              <w:t>1</w:t>
            </w:r>
          </w:p>
        </w:tc>
        <w:tc>
          <w:tcPr>
            <w:tcW w:w="3119" w:type="dxa"/>
            <w:vAlign w:val="center"/>
          </w:tcPr>
          <w:p w:rsidR="001F1F7C" w:rsidRPr="003B3CFB" w:rsidRDefault="001F1F7C" w:rsidP="00AA2971">
            <w:pPr>
              <w:pStyle w:val="aff4"/>
              <w:rPr>
                <w:color w:val="0D0D0D"/>
              </w:rPr>
            </w:pPr>
            <w:r w:rsidRPr="003B3CFB">
              <w:rPr>
                <w:color w:val="0D0D0D"/>
              </w:rPr>
              <w:t>存出保证金</w:t>
            </w:r>
          </w:p>
        </w:tc>
        <w:tc>
          <w:tcPr>
            <w:tcW w:w="5244" w:type="dxa"/>
            <w:vAlign w:val="center"/>
          </w:tcPr>
          <w:p w:rsidR="001F1F7C" w:rsidRPr="003B3CFB" w:rsidRDefault="001F1F7C" w:rsidP="00AA2971">
            <w:pPr>
              <w:pStyle w:val="aff4"/>
              <w:jc w:val="right"/>
              <w:rPr>
                <w:color w:val="0D0D0D"/>
              </w:rPr>
            </w:pPr>
            <w:r w:rsidRPr="003B3CFB">
              <w:rPr>
                <w:color w:val="0D0D0D"/>
              </w:rPr>
              <w:t>222,965.07</w:t>
            </w:r>
          </w:p>
        </w:tc>
      </w:tr>
      <w:tr w:rsidR="001F1F7C" w:rsidRPr="00C86723" w:rsidTr="00AA2971">
        <w:tc>
          <w:tcPr>
            <w:tcW w:w="709" w:type="dxa"/>
            <w:vAlign w:val="center"/>
          </w:tcPr>
          <w:p w:rsidR="001F1F7C" w:rsidRPr="003B3CFB" w:rsidRDefault="001F1F7C" w:rsidP="00AA2971">
            <w:pPr>
              <w:pStyle w:val="aff4"/>
              <w:jc w:val="center"/>
              <w:rPr>
                <w:color w:val="0D0D0D"/>
              </w:rPr>
            </w:pPr>
            <w:r w:rsidRPr="003B3CFB">
              <w:rPr>
                <w:color w:val="0D0D0D"/>
              </w:rPr>
              <w:t>2</w:t>
            </w:r>
          </w:p>
        </w:tc>
        <w:tc>
          <w:tcPr>
            <w:tcW w:w="3119" w:type="dxa"/>
            <w:vAlign w:val="center"/>
          </w:tcPr>
          <w:p w:rsidR="001F1F7C" w:rsidRPr="003B3CFB" w:rsidRDefault="001F1F7C" w:rsidP="00AA2971">
            <w:pPr>
              <w:pStyle w:val="aff4"/>
              <w:rPr>
                <w:color w:val="0D0D0D"/>
              </w:rPr>
            </w:pPr>
            <w:r w:rsidRPr="003B3CFB">
              <w:rPr>
                <w:color w:val="0D0D0D"/>
              </w:rPr>
              <w:t>应收证券清算款</w:t>
            </w:r>
          </w:p>
        </w:tc>
        <w:tc>
          <w:tcPr>
            <w:tcW w:w="5244" w:type="dxa"/>
            <w:vAlign w:val="center"/>
          </w:tcPr>
          <w:p w:rsidR="001F1F7C" w:rsidRPr="003B3CFB" w:rsidRDefault="001F1F7C" w:rsidP="00AA2971">
            <w:pPr>
              <w:pStyle w:val="aff4"/>
              <w:jc w:val="right"/>
              <w:rPr>
                <w:color w:val="0D0D0D"/>
              </w:rPr>
            </w:pPr>
            <w:r w:rsidRPr="003B3CFB">
              <w:rPr>
                <w:color w:val="0D0D0D"/>
              </w:rPr>
              <w:t>748,133.26</w:t>
            </w:r>
          </w:p>
        </w:tc>
      </w:tr>
      <w:tr w:rsidR="001F1F7C" w:rsidRPr="00C86723" w:rsidTr="00AA2971">
        <w:tc>
          <w:tcPr>
            <w:tcW w:w="709" w:type="dxa"/>
            <w:vAlign w:val="center"/>
          </w:tcPr>
          <w:p w:rsidR="001F1F7C" w:rsidRPr="003B3CFB" w:rsidRDefault="001F1F7C" w:rsidP="00AA2971">
            <w:pPr>
              <w:pStyle w:val="aff4"/>
              <w:jc w:val="center"/>
              <w:rPr>
                <w:color w:val="0D0D0D"/>
              </w:rPr>
            </w:pPr>
            <w:r w:rsidRPr="003B3CFB">
              <w:rPr>
                <w:color w:val="0D0D0D"/>
              </w:rPr>
              <w:t>3</w:t>
            </w:r>
          </w:p>
        </w:tc>
        <w:tc>
          <w:tcPr>
            <w:tcW w:w="3119" w:type="dxa"/>
            <w:vAlign w:val="center"/>
          </w:tcPr>
          <w:p w:rsidR="001F1F7C" w:rsidRPr="003B3CFB" w:rsidRDefault="001F1F7C" w:rsidP="00AA2971">
            <w:pPr>
              <w:pStyle w:val="aff4"/>
              <w:rPr>
                <w:color w:val="0D0D0D"/>
              </w:rPr>
            </w:pPr>
            <w:r w:rsidRPr="003B3CFB">
              <w:rPr>
                <w:color w:val="0D0D0D"/>
              </w:rPr>
              <w:t>应收股利</w:t>
            </w:r>
          </w:p>
        </w:tc>
        <w:tc>
          <w:tcPr>
            <w:tcW w:w="5244" w:type="dxa"/>
            <w:vAlign w:val="center"/>
          </w:tcPr>
          <w:p w:rsidR="001F1F7C" w:rsidRPr="003B3CFB" w:rsidRDefault="001F1F7C" w:rsidP="00AA2971">
            <w:pPr>
              <w:pStyle w:val="aff4"/>
              <w:jc w:val="right"/>
              <w:rPr>
                <w:color w:val="0D0D0D"/>
              </w:rPr>
            </w:pPr>
            <w:r w:rsidRPr="003B3CFB">
              <w:rPr>
                <w:color w:val="0D0D0D"/>
              </w:rPr>
              <w:t>-</w:t>
            </w:r>
          </w:p>
        </w:tc>
      </w:tr>
      <w:tr w:rsidR="001F1F7C" w:rsidRPr="00C86723" w:rsidTr="00AA2971">
        <w:tc>
          <w:tcPr>
            <w:tcW w:w="709" w:type="dxa"/>
            <w:vAlign w:val="center"/>
          </w:tcPr>
          <w:p w:rsidR="001F1F7C" w:rsidRPr="003B3CFB" w:rsidRDefault="001F1F7C" w:rsidP="00AA2971">
            <w:pPr>
              <w:pStyle w:val="aff4"/>
              <w:jc w:val="center"/>
              <w:rPr>
                <w:color w:val="0D0D0D"/>
              </w:rPr>
            </w:pPr>
            <w:r w:rsidRPr="003B3CFB">
              <w:rPr>
                <w:color w:val="0D0D0D"/>
              </w:rPr>
              <w:t>4</w:t>
            </w:r>
          </w:p>
        </w:tc>
        <w:tc>
          <w:tcPr>
            <w:tcW w:w="3119" w:type="dxa"/>
            <w:vAlign w:val="center"/>
          </w:tcPr>
          <w:p w:rsidR="001F1F7C" w:rsidRPr="003B3CFB" w:rsidRDefault="001F1F7C" w:rsidP="00AA2971">
            <w:pPr>
              <w:pStyle w:val="aff4"/>
              <w:rPr>
                <w:color w:val="0D0D0D"/>
              </w:rPr>
            </w:pPr>
            <w:r w:rsidRPr="003B3CFB">
              <w:rPr>
                <w:color w:val="0D0D0D"/>
              </w:rPr>
              <w:t>应收利息</w:t>
            </w:r>
          </w:p>
        </w:tc>
        <w:tc>
          <w:tcPr>
            <w:tcW w:w="5244" w:type="dxa"/>
            <w:vAlign w:val="center"/>
          </w:tcPr>
          <w:p w:rsidR="001F1F7C" w:rsidRPr="003B3CFB" w:rsidRDefault="001F1F7C" w:rsidP="00AA2971">
            <w:pPr>
              <w:pStyle w:val="aff4"/>
              <w:jc w:val="right"/>
              <w:rPr>
                <w:color w:val="0D0D0D"/>
              </w:rPr>
            </w:pPr>
            <w:r w:rsidRPr="003B3CFB">
              <w:rPr>
                <w:color w:val="0D0D0D"/>
              </w:rPr>
              <w:t>7,907.26</w:t>
            </w:r>
          </w:p>
        </w:tc>
      </w:tr>
      <w:tr w:rsidR="001F1F7C" w:rsidRPr="00C86723" w:rsidTr="00AA2971">
        <w:tc>
          <w:tcPr>
            <w:tcW w:w="709" w:type="dxa"/>
            <w:vAlign w:val="center"/>
          </w:tcPr>
          <w:p w:rsidR="001F1F7C" w:rsidRPr="003B3CFB" w:rsidRDefault="001F1F7C" w:rsidP="00AA2971">
            <w:pPr>
              <w:pStyle w:val="aff4"/>
              <w:jc w:val="center"/>
              <w:rPr>
                <w:color w:val="0D0D0D"/>
              </w:rPr>
            </w:pPr>
            <w:r w:rsidRPr="003B3CFB">
              <w:rPr>
                <w:color w:val="0D0D0D"/>
              </w:rPr>
              <w:t>5</w:t>
            </w:r>
          </w:p>
        </w:tc>
        <w:tc>
          <w:tcPr>
            <w:tcW w:w="3119" w:type="dxa"/>
            <w:vAlign w:val="center"/>
          </w:tcPr>
          <w:p w:rsidR="001F1F7C" w:rsidRPr="003B3CFB" w:rsidRDefault="001F1F7C" w:rsidP="00AA2971">
            <w:pPr>
              <w:pStyle w:val="aff4"/>
              <w:rPr>
                <w:color w:val="0D0D0D"/>
              </w:rPr>
            </w:pPr>
            <w:r w:rsidRPr="003B3CFB">
              <w:rPr>
                <w:color w:val="0D0D0D"/>
              </w:rPr>
              <w:t>应收申购款</w:t>
            </w:r>
          </w:p>
        </w:tc>
        <w:tc>
          <w:tcPr>
            <w:tcW w:w="5244" w:type="dxa"/>
            <w:vAlign w:val="center"/>
          </w:tcPr>
          <w:p w:rsidR="001F1F7C" w:rsidRPr="003B3CFB" w:rsidRDefault="001F1F7C" w:rsidP="00AA2971">
            <w:pPr>
              <w:pStyle w:val="aff4"/>
              <w:jc w:val="right"/>
              <w:rPr>
                <w:color w:val="0D0D0D"/>
              </w:rPr>
            </w:pPr>
            <w:r w:rsidRPr="003B3CFB">
              <w:rPr>
                <w:color w:val="0D0D0D"/>
              </w:rPr>
              <w:t>32,578.83</w:t>
            </w:r>
          </w:p>
        </w:tc>
      </w:tr>
      <w:tr w:rsidR="001F1F7C" w:rsidRPr="00C86723" w:rsidTr="00AA2971">
        <w:tc>
          <w:tcPr>
            <w:tcW w:w="709" w:type="dxa"/>
            <w:vAlign w:val="center"/>
          </w:tcPr>
          <w:p w:rsidR="001F1F7C" w:rsidRPr="003B3CFB" w:rsidRDefault="001F1F7C" w:rsidP="00AA2971">
            <w:pPr>
              <w:pStyle w:val="aff4"/>
              <w:jc w:val="center"/>
              <w:rPr>
                <w:color w:val="0D0D0D"/>
              </w:rPr>
            </w:pPr>
            <w:r w:rsidRPr="003B3CFB">
              <w:rPr>
                <w:color w:val="0D0D0D"/>
              </w:rPr>
              <w:t>6</w:t>
            </w:r>
          </w:p>
        </w:tc>
        <w:tc>
          <w:tcPr>
            <w:tcW w:w="3119" w:type="dxa"/>
            <w:vAlign w:val="center"/>
          </w:tcPr>
          <w:p w:rsidR="001F1F7C" w:rsidRPr="003B3CFB" w:rsidRDefault="001F1F7C" w:rsidP="00AA2971">
            <w:pPr>
              <w:pStyle w:val="aff4"/>
              <w:rPr>
                <w:color w:val="0D0D0D"/>
              </w:rPr>
            </w:pPr>
            <w:r w:rsidRPr="003B3CFB">
              <w:rPr>
                <w:color w:val="0D0D0D"/>
              </w:rPr>
              <w:t>其他应收款</w:t>
            </w:r>
          </w:p>
        </w:tc>
        <w:tc>
          <w:tcPr>
            <w:tcW w:w="5244" w:type="dxa"/>
            <w:vAlign w:val="center"/>
          </w:tcPr>
          <w:p w:rsidR="001F1F7C" w:rsidRPr="003B3CFB" w:rsidRDefault="001F1F7C" w:rsidP="00AA2971">
            <w:pPr>
              <w:pStyle w:val="aff4"/>
              <w:jc w:val="right"/>
              <w:rPr>
                <w:color w:val="0D0D0D"/>
              </w:rPr>
            </w:pPr>
            <w:r w:rsidRPr="003B3CFB">
              <w:rPr>
                <w:color w:val="0D0D0D"/>
              </w:rPr>
              <w:t>-</w:t>
            </w:r>
          </w:p>
        </w:tc>
      </w:tr>
      <w:tr w:rsidR="001F1F7C" w:rsidRPr="00C86723" w:rsidTr="00AA2971">
        <w:tc>
          <w:tcPr>
            <w:tcW w:w="709" w:type="dxa"/>
            <w:vAlign w:val="center"/>
          </w:tcPr>
          <w:p w:rsidR="001F1F7C" w:rsidRPr="003B3CFB" w:rsidRDefault="001F1F7C" w:rsidP="00AA2971">
            <w:pPr>
              <w:pStyle w:val="aff4"/>
              <w:jc w:val="center"/>
              <w:rPr>
                <w:color w:val="0D0D0D"/>
              </w:rPr>
            </w:pPr>
            <w:r w:rsidRPr="003B3CFB">
              <w:rPr>
                <w:color w:val="0D0D0D"/>
              </w:rPr>
              <w:t>7</w:t>
            </w:r>
          </w:p>
        </w:tc>
        <w:tc>
          <w:tcPr>
            <w:tcW w:w="3119" w:type="dxa"/>
            <w:vAlign w:val="center"/>
          </w:tcPr>
          <w:p w:rsidR="001F1F7C" w:rsidRPr="003B3CFB" w:rsidRDefault="001F1F7C" w:rsidP="00AA2971">
            <w:pPr>
              <w:pStyle w:val="aff4"/>
              <w:rPr>
                <w:color w:val="0D0D0D"/>
              </w:rPr>
            </w:pPr>
            <w:r w:rsidRPr="003B3CFB">
              <w:rPr>
                <w:color w:val="0D0D0D"/>
              </w:rPr>
              <w:t>待摊费用</w:t>
            </w:r>
          </w:p>
        </w:tc>
        <w:tc>
          <w:tcPr>
            <w:tcW w:w="5244" w:type="dxa"/>
            <w:vAlign w:val="center"/>
          </w:tcPr>
          <w:p w:rsidR="001F1F7C" w:rsidRPr="003B3CFB" w:rsidRDefault="001F1F7C" w:rsidP="00AA2971">
            <w:pPr>
              <w:pStyle w:val="aff4"/>
              <w:jc w:val="right"/>
              <w:rPr>
                <w:color w:val="0D0D0D"/>
              </w:rPr>
            </w:pPr>
            <w:r w:rsidRPr="003B3CFB">
              <w:rPr>
                <w:color w:val="0D0D0D"/>
              </w:rPr>
              <w:t>-</w:t>
            </w:r>
          </w:p>
        </w:tc>
      </w:tr>
      <w:tr w:rsidR="001F1F7C" w:rsidRPr="00C86723" w:rsidTr="00AA2971">
        <w:tc>
          <w:tcPr>
            <w:tcW w:w="709" w:type="dxa"/>
            <w:vAlign w:val="center"/>
          </w:tcPr>
          <w:p w:rsidR="001F1F7C" w:rsidRPr="003B3CFB" w:rsidRDefault="001F1F7C" w:rsidP="00AA2971">
            <w:pPr>
              <w:pStyle w:val="aff4"/>
              <w:jc w:val="center"/>
              <w:rPr>
                <w:color w:val="0D0D0D"/>
              </w:rPr>
            </w:pPr>
            <w:r w:rsidRPr="003B3CFB">
              <w:rPr>
                <w:color w:val="0D0D0D"/>
              </w:rPr>
              <w:t>8</w:t>
            </w:r>
          </w:p>
        </w:tc>
        <w:tc>
          <w:tcPr>
            <w:tcW w:w="3119" w:type="dxa"/>
            <w:vAlign w:val="center"/>
          </w:tcPr>
          <w:p w:rsidR="001F1F7C" w:rsidRPr="003B3CFB" w:rsidRDefault="001F1F7C" w:rsidP="00AA2971">
            <w:pPr>
              <w:pStyle w:val="aff4"/>
              <w:rPr>
                <w:color w:val="0D0D0D"/>
              </w:rPr>
            </w:pPr>
            <w:r w:rsidRPr="003B3CFB">
              <w:rPr>
                <w:color w:val="0D0D0D"/>
              </w:rPr>
              <w:t>其他</w:t>
            </w:r>
          </w:p>
        </w:tc>
        <w:tc>
          <w:tcPr>
            <w:tcW w:w="5244" w:type="dxa"/>
            <w:vAlign w:val="center"/>
          </w:tcPr>
          <w:p w:rsidR="001F1F7C" w:rsidRPr="003B3CFB" w:rsidRDefault="001F1F7C" w:rsidP="00AA2971">
            <w:pPr>
              <w:pStyle w:val="aff4"/>
              <w:jc w:val="right"/>
              <w:rPr>
                <w:color w:val="0D0D0D"/>
              </w:rPr>
            </w:pPr>
            <w:r w:rsidRPr="003B3CFB">
              <w:rPr>
                <w:color w:val="0D0D0D"/>
              </w:rPr>
              <w:t>-</w:t>
            </w:r>
          </w:p>
        </w:tc>
      </w:tr>
      <w:tr w:rsidR="001F1F7C" w:rsidRPr="00C86723" w:rsidTr="00AA2971">
        <w:tc>
          <w:tcPr>
            <w:tcW w:w="709" w:type="dxa"/>
            <w:vAlign w:val="center"/>
          </w:tcPr>
          <w:p w:rsidR="001F1F7C" w:rsidRPr="003B3CFB" w:rsidRDefault="001F1F7C" w:rsidP="00AA2971">
            <w:pPr>
              <w:pStyle w:val="aff4"/>
              <w:jc w:val="center"/>
              <w:rPr>
                <w:color w:val="0D0D0D"/>
              </w:rPr>
            </w:pPr>
            <w:r w:rsidRPr="003B3CFB">
              <w:rPr>
                <w:color w:val="0D0D0D"/>
              </w:rPr>
              <w:t>9</w:t>
            </w:r>
          </w:p>
        </w:tc>
        <w:tc>
          <w:tcPr>
            <w:tcW w:w="3119" w:type="dxa"/>
            <w:vAlign w:val="center"/>
          </w:tcPr>
          <w:p w:rsidR="001F1F7C" w:rsidRPr="003B3CFB" w:rsidRDefault="001F1F7C" w:rsidP="00AA2971">
            <w:pPr>
              <w:pStyle w:val="aff4"/>
              <w:rPr>
                <w:color w:val="0D0D0D"/>
              </w:rPr>
            </w:pPr>
            <w:r w:rsidRPr="003B3CFB">
              <w:rPr>
                <w:color w:val="0D0D0D"/>
              </w:rPr>
              <w:t>合计</w:t>
            </w:r>
          </w:p>
        </w:tc>
        <w:tc>
          <w:tcPr>
            <w:tcW w:w="5244" w:type="dxa"/>
            <w:vAlign w:val="center"/>
          </w:tcPr>
          <w:p w:rsidR="001F1F7C" w:rsidRPr="003B3CFB" w:rsidRDefault="001F1F7C" w:rsidP="00AA2971">
            <w:pPr>
              <w:pStyle w:val="aff4"/>
              <w:jc w:val="right"/>
              <w:rPr>
                <w:color w:val="0D0D0D"/>
              </w:rPr>
            </w:pPr>
            <w:r w:rsidRPr="003B3CFB">
              <w:rPr>
                <w:color w:val="0D0D0D"/>
              </w:rPr>
              <w:t>1,011,584.42</w:t>
            </w:r>
          </w:p>
        </w:tc>
      </w:tr>
    </w:tbl>
    <w:p w:rsidR="001F1F7C" w:rsidRPr="00AA2971" w:rsidRDefault="001F1F7C" w:rsidP="001F1F7C">
      <w:pPr>
        <w:pStyle w:val="42"/>
        <w:rPr>
          <w:color w:val="0D0D0D"/>
          <w:sz w:val="20"/>
        </w:rPr>
      </w:pPr>
      <w:r w:rsidRPr="00AA2971">
        <w:rPr>
          <w:color w:val="0D0D0D"/>
          <w:sz w:val="20"/>
        </w:rPr>
        <w:t>11.4</w:t>
      </w:r>
      <w:r w:rsidRPr="00AA2971">
        <w:rPr>
          <w:rFonts w:hint="eastAsia"/>
          <w:color w:val="0D0D0D"/>
          <w:sz w:val="20"/>
        </w:rPr>
        <w:t xml:space="preserve"> </w:t>
      </w:r>
      <w:r w:rsidRPr="00AA2971">
        <w:rPr>
          <w:color w:val="0D0D0D"/>
          <w:sz w:val="20"/>
        </w:rPr>
        <w:t>报告期末持有的处于转股期的可转换债券明细</w:t>
      </w:r>
    </w:p>
    <w:p w:rsidR="001F1F7C" w:rsidRPr="003B3CFB" w:rsidRDefault="001F1F7C" w:rsidP="001F1F7C">
      <w:pPr>
        <w:pStyle w:val="new"/>
        <w:rPr>
          <w:color w:val="0D0D0D"/>
        </w:rPr>
      </w:pPr>
      <w:r w:rsidRPr="003B3CFB">
        <w:rPr>
          <w:color w:val="0D0D0D"/>
        </w:rPr>
        <w:t>本基金本报告期末未持有处于转股期的可转换债券。</w:t>
      </w:r>
    </w:p>
    <w:p w:rsidR="001F1F7C" w:rsidRPr="00AA2971" w:rsidRDefault="001F1F7C" w:rsidP="001F1F7C">
      <w:pPr>
        <w:pStyle w:val="42"/>
        <w:rPr>
          <w:color w:val="0D0D0D"/>
          <w:sz w:val="20"/>
        </w:rPr>
      </w:pPr>
      <w:r w:rsidRPr="00AA2971">
        <w:rPr>
          <w:color w:val="0D0D0D"/>
          <w:sz w:val="20"/>
        </w:rPr>
        <w:t>11.5</w:t>
      </w:r>
      <w:r w:rsidRPr="00AA2971">
        <w:rPr>
          <w:rFonts w:hint="eastAsia"/>
          <w:color w:val="0D0D0D"/>
          <w:sz w:val="20"/>
        </w:rPr>
        <w:t xml:space="preserve"> </w:t>
      </w:r>
      <w:r w:rsidRPr="00AA2971">
        <w:rPr>
          <w:color w:val="0D0D0D"/>
          <w:sz w:val="20"/>
        </w:rPr>
        <w:t>报告</w:t>
      </w:r>
      <w:proofErr w:type="gramStart"/>
      <w:r w:rsidRPr="00AA2971">
        <w:rPr>
          <w:color w:val="0D0D0D"/>
          <w:sz w:val="20"/>
        </w:rPr>
        <w:t>期末前</w:t>
      </w:r>
      <w:proofErr w:type="gramEnd"/>
      <w:r w:rsidRPr="00AA2971">
        <w:rPr>
          <w:color w:val="0D0D0D"/>
          <w:sz w:val="20"/>
        </w:rPr>
        <w:t>十名股票中存在流通受限情况的说明</w:t>
      </w:r>
    </w:p>
    <w:tbl>
      <w:tblPr>
        <w:tblStyle w:val="aff3"/>
        <w:tblW w:w="0" w:type="auto"/>
        <w:tblInd w:w="108" w:type="dxa"/>
        <w:tblLayout w:type="fixed"/>
        <w:tblLook w:val="04A0" w:firstRow="1" w:lastRow="0" w:firstColumn="1" w:lastColumn="0" w:noHBand="0" w:noVBand="1"/>
      </w:tblPr>
      <w:tblGrid>
        <w:gridCol w:w="709"/>
        <w:gridCol w:w="1134"/>
        <w:gridCol w:w="2126"/>
        <w:gridCol w:w="2127"/>
        <w:gridCol w:w="1417"/>
        <w:gridCol w:w="1559"/>
      </w:tblGrid>
      <w:tr w:rsidR="001F1F7C" w:rsidRPr="00C86723" w:rsidTr="00AA2971">
        <w:tc>
          <w:tcPr>
            <w:tcW w:w="709" w:type="dxa"/>
            <w:vAlign w:val="center"/>
          </w:tcPr>
          <w:p w:rsidR="001F1F7C" w:rsidRPr="003B3CFB" w:rsidRDefault="001F1F7C" w:rsidP="00AA2971">
            <w:pPr>
              <w:pStyle w:val="aff4"/>
              <w:jc w:val="center"/>
              <w:rPr>
                <w:color w:val="0D0D0D"/>
              </w:rPr>
            </w:pPr>
            <w:r w:rsidRPr="003B3CFB">
              <w:rPr>
                <w:color w:val="0D0D0D"/>
              </w:rPr>
              <w:t>序号</w:t>
            </w:r>
          </w:p>
        </w:tc>
        <w:tc>
          <w:tcPr>
            <w:tcW w:w="1134" w:type="dxa"/>
            <w:vAlign w:val="center"/>
          </w:tcPr>
          <w:p w:rsidR="001F1F7C" w:rsidRPr="003B3CFB" w:rsidRDefault="001F1F7C" w:rsidP="00AA2971">
            <w:pPr>
              <w:pStyle w:val="aff4"/>
              <w:jc w:val="center"/>
              <w:rPr>
                <w:color w:val="0D0D0D"/>
              </w:rPr>
            </w:pPr>
            <w:r w:rsidRPr="003B3CFB">
              <w:rPr>
                <w:color w:val="0D0D0D"/>
              </w:rPr>
              <w:t>股票代码</w:t>
            </w:r>
          </w:p>
        </w:tc>
        <w:tc>
          <w:tcPr>
            <w:tcW w:w="2126" w:type="dxa"/>
            <w:vAlign w:val="center"/>
          </w:tcPr>
          <w:p w:rsidR="001F1F7C" w:rsidRPr="003B3CFB" w:rsidRDefault="001F1F7C" w:rsidP="00AA2971">
            <w:pPr>
              <w:pStyle w:val="aff4"/>
              <w:jc w:val="center"/>
              <w:rPr>
                <w:color w:val="0D0D0D"/>
              </w:rPr>
            </w:pPr>
            <w:r w:rsidRPr="003B3CFB">
              <w:rPr>
                <w:color w:val="0D0D0D"/>
              </w:rPr>
              <w:t>股票名称</w:t>
            </w:r>
          </w:p>
        </w:tc>
        <w:tc>
          <w:tcPr>
            <w:tcW w:w="2127" w:type="dxa"/>
            <w:vAlign w:val="center"/>
          </w:tcPr>
          <w:p w:rsidR="001F1F7C" w:rsidRPr="003B3CFB" w:rsidRDefault="001F1F7C" w:rsidP="00AA2971">
            <w:pPr>
              <w:pStyle w:val="aff4"/>
              <w:jc w:val="center"/>
              <w:rPr>
                <w:color w:val="0D0D0D"/>
              </w:rPr>
            </w:pPr>
            <w:r w:rsidRPr="003B3CFB">
              <w:rPr>
                <w:color w:val="0D0D0D"/>
              </w:rPr>
              <w:t>流通受限部分的公允价值</w:t>
            </w:r>
            <w:r w:rsidRPr="003B3CFB">
              <w:rPr>
                <w:color w:val="0D0D0D"/>
              </w:rPr>
              <w:t>(</w:t>
            </w:r>
            <w:r w:rsidRPr="003B3CFB">
              <w:rPr>
                <w:color w:val="0D0D0D"/>
              </w:rPr>
              <w:t>元</w:t>
            </w:r>
            <w:r w:rsidRPr="003B3CFB">
              <w:rPr>
                <w:color w:val="0D0D0D"/>
              </w:rPr>
              <w:t>)</w:t>
            </w:r>
          </w:p>
        </w:tc>
        <w:tc>
          <w:tcPr>
            <w:tcW w:w="1417" w:type="dxa"/>
            <w:vAlign w:val="center"/>
          </w:tcPr>
          <w:p w:rsidR="001F1F7C" w:rsidRPr="003B3CFB" w:rsidRDefault="001F1F7C" w:rsidP="00AA2971">
            <w:pPr>
              <w:pStyle w:val="aff4"/>
              <w:jc w:val="center"/>
              <w:rPr>
                <w:color w:val="0D0D0D"/>
              </w:rPr>
            </w:pPr>
            <w:r w:rsidRPr="003B3CFB">
              <w:rPr>
                <w:color w:val="0D0D0D"/>
              </w:rPr>
              <w:t>占基金资产净值比例</w:t>
            </w:r>
            <w:r w:rsidRPr="003B3CFB">
              <w:rPr>
                <w:color w:val="0D0D0D"/>
              </w:rPr>
              <w:t>(%)</w:t>
            </w:r>
          </w:p>
        </w:tc>
        <w:tc>
          <w:tcPr>
            <w:tcW w:w="1559" w:type="dxa"/>
            <w:vAlign w:val="center"/>
          </w:tcPr>
          <w:p w:rsidR="001F1F7C" w:rsidRPr="003B3CFB" w:rsidRDefault="001F1F7C" w:rsidP="00AA2971">
            <w:pPr>
              <w:pStyle w:val="aff4"/>
              <w:jc w:val="center"/>
              <w:rPr>
                <w:color w:val="0D0D0D"/>
              </w:rPr>
            </w:pPr>
            <w:r w:rsidRPr="003B3CFB">
              <w:rPr>
                <w:color w:val="0D0D0D"/>
              </w:rPr>
              <w:t>流通受限情况说明</w:t>
            </w:r>
          </w:p>
        </w:tc>
      </w:tr>
      <w:tr w:rsidR="001F1F7C" w:rsidRPr="00C86723" w:rsidTr="00AA2971">
        <w:tc>
          <w:tcPr>
            <w:tcW w:w="709" w:type="dxa"/>
            <w:vAlign w:val="center"/>
          </w:tcPr>
          <w:p w:rsidR="001F1F7C" w:rsidRPr="003B3CFB" w:rsidRDefault="001F1F7C" w:rsidP="00AA2971">
            <w:pPr>
              <w:jc w:val="center"/>
              <w:rPr>
                <w:color w:val="0D0D0D"/>
              </w:rPr>
            </w:pPr>
            <w:r w:rsidRPr="003B3CFB">
              <w:rPr>
                <w:color w:val="0D0D0D"/>
              </w:rPr>
              <w:t>1</w:t>
            </w:r>
          </w:p>
        </w:tc>
        <w:tc>
          <w:tcPr>
            <w:tcW w:w="1134" w:type="dxa"/>
            <w:vAlign w:val="center"/>
          </w:tcPr>
          <w:p w:rsidR="001F1F7C" w:rsidRPr="003B3CFB" w:rsidRDefault="001F1F7C" w:rsidP="00AA2971">
            <w:pPr>
              <w:jc w:val="center"/>
              <w:rPr>
                <w:color w:val="0D0D0D"/>
              </w:rPr>
            </w:pPr>
            <w:r w:rsidRPr="003B3CFB">
              <w:rPr>
                <w:color w:val="0D0D0D"/>
              </w:rPr>
              <w:t>300383</w:t>
            </w:r>
          </w:p>
        </w:tc>
        <w:tc>
          <w:tcPr>
            <w:tcW w:w="2126" w:type="dxa"/>
            <w:vAlign w:val="center"/>
          </w:tcPr>
          <w:p w:rsidR="001F1F7C" w:rsidRPr="003B3CFB" w:rsidRDefault="001F1F7C" w:rsidP="00AA2971">
            <w:pPr>
              <w:jc w:val="center"/>
              <w:rPr>
                <w:color w:val="0D0D0D"/>
              </w:rPr>
            </w:pPr>
            <w:r w:rsidRPr="003B3CFB">
              <w:rPr>
                <w:color w:val="0D0D0D"/>
              </w:rPr>
              <w:t>光环新网</w:t>
            </w:r>
          </w:p>
        </w:tc>
        <w:tc>
          <w:tcPr>
            <w:tcW w:w="2127" w:type="dxa"/>
            <w:vAlign w:val="center"/>
          </w:tcPr>
          <w:p w:rsidR="001F1F7C" w:rsidRPr="003B3CFB" w:rsidRDefault="001F1F7C" w:rsidP="00AA2971">
            <w:pPr>
              <w:jc w:val="right"/>
              <w:rPr>
                <w:color w:val="0D0D0D"/>
              </w:rPr>
            </w:pPr>
            <w:r w:rsidRPr="003B3CFB">
              <w:rPr>
                <w:color w:val="0D0D0D"/>
              </w:rPr>
              <w:t>7,308,635.00</w:t>
            </w:r>
          </w:p>
        </w:tc>
        <w:tc>
          <w:tcPr>
            <w:tcW w:w="1417" w:type="dxa"/>
            <w:vAlign w:val="center"/>
          </w:tcPr>
          <w:p w:rsidR="001F1F7C" w:rsidRPr="003B3CFB" w:rsidRDefault="001F1F7C" w:rsidP="00AA2971">
            <w:pPr>
              <w:jc w:val="right"/>
              <w:rPr>
                <w:color w:val="0D0D0D"/>
              </w:rPr>
            </w:pPr>
            <w:r w:rsidRPr="003B3CFB">
              <w:rPr>
                <w:color w:val="0D0D0D"/>
              </w:rPr>
              <w:t>3.71</w:t>
            </w:r>
          </w:p>
        </w:tc>
        <w:tc>
          <w:tcPr>
            <w:tcW w:w="1559" w:type="dxa"/>
            <w:vAlign w:val="center"/>
          </w:tcPr>
          <w:p w:rsidR="001F1F7C" w:rsidRPr="003B3CFB" w:rsidRDefault="001F1F7C" w:rsidP="00AA2971">
            <w:pPr>
              <w:jc w:val="right"/>
              <w:rPr>
                <w:color w:val="0D0D0D"/>
              </w:rPr>
            </w:pPr>
            <w:r w:rsidRPr="003B3CFB">
              <w:rPr>
                <w:rFonts w:hint="eastAsia"/>
                <w:color w:val="0D0D0D"/>
              </w:rPr>
              <w:t>公告重大事项</w:t>
            </w:r>
          </w:p>
        </w:tc>
      </w:tr>
    </w:tbl>
    <w:p w:rsidR="001F1F7C" w:rsidRPr="00AA2971" w:rsidRDefault="001F1F7C" w:rsidP="001F1F7C">
      <w:pPr>
        <w:pStyle w:val="42"/>
        <w:rPr>
          <w:color w:val="0D0D0D"/>
          <w:sz w:val="20"/>
        </w:rPr>
      </w:pPr>
      <w:r w:rsidRPr="00AA2971">
        <w:rPr>
          <w:color w:val="0D0D0D"/>
          <w:sz w:val="20"/>
        </w:rPr>
        <w:t>11.6</w:t>
      </w:r>
      <w:r w:rsidRPr="00AA2971">
        <w:rPr>
          <w:rFonts w:hint="eastAsia"/>
          <w:color w:val="0D0D0D"/>
          <w:sz w:val="20"/>
        </w:rPr>
        <w:t xml:space="preserve"> </w:t>
      </w:r>
      <w:r w:rsidRPr="00AA2971">
        <w:rPr>
          <w:color w:val="0D0D0D"/>
          <w:sz w:val="20"/>
        </w:rPr>
        <w:t>投资组合报告附注的其他文字描述部分</w:t>
      </w:r>
    </w:p>
    <w:p w:rsidR="001F1F7C" w:rsidRPr="003B3CFB" w:rsidRDefault="001F1F7C" w:rsidP="001F1F7C">
      <w:pPr>
        <w:pStyle w:val="new"/>
        <w:rPr>
          <w:color w:val="0D0D0D"/>
        </w:rPr>
      </w:pPr>
      <w:r w:rsidRPr="003B3CFB">
        <w:rPr>
          <w:color w:val="0D0D0D"/>
        </w:rPr>
        <w:t>由于四舍五入的原因，分项之和与合计项之间可能存在尾差。</w:t>
      </w:r>
    </w:p>
    <w:p w:rsidR="00F9775C" w:rsidRPr="001F1F7C" w:rsidRDefault="00F9775C" w:rsidP="00F9775C">
      <w:pPr>
        <w:snapToGrid w:val="0"/>
        <w:spacing w:line="360" w:lineRule="auto"/>
        <w:ind w:firstLineChars="200" w:firstLine="420"/>
        <w:rPr>
          <w:rFonts w:ascii="Arial" w:hAnsi="Arial" w:cs="Arial"/>
          <w:color w:val="000000"/>
          <w:szCs w:val="21"/>
        </w:rPr>
      </w:pPr>
    </w:p>
    <w:p w:rsidR="001F1F7C" w:rsidRDefault="001F1F7C" w:rsidP="00F9775C">
      <w:pPr>
        <w:snapToGrid w:val="0"/>
        <w:spacing w:line="360" w:lineRule="auto"/>
        <w:ind w:firstLineChars="200" w:firstLine="420"/>
        <w:rPr>
          <w:rFonts w:ascii="Arial" w:hAnsi="Arial" w:cs="Arial"/>
          <w:color w:val="000000"/>
          <w:szCs w:val="21"/>
        </w:rPr>
      </w:pPr>
    </w:p>
    <w:p w:rsidR="001F1F7C" w:rsidRPr="007E7BB2" w:rsidRDefault="001F1F7C" w:rsidP="00F9775C">
      <w:pPr>
        <w:snapToGrid w:val="0"/>
        <w:spacing w:line="360" w:lineRule="auto"/>
        <w:ind w:firstLineChars="200" w:firstLine="420"/>
        <w:rPr>
          <w:rFonts w:ascii="Arial" w:hAnsi="Arial" w:cs="Arial"/>
          <w:color w:val="000000"/>
          <w:szCs w:val="21"/>
        </w:rPr>
      </w:pPr>
    </w:p>
    <w:p w:rsidR="000244E8" w:rsidRPr="009E0D80" w:rsidRDefault="000244E8" w:rsidP="009E0D80">
      <w:pPr>
        <w:widowControl/>
        <w:snapToGrid w:val="0"/>
        <w:spacing w:line="360" w:lineRule="auto"/>
        <w:ind w:rightChars="-85" w:right="-178"/>
        <w:jc w:val="center"/>
        <w:rPr>
          <w:rFonts w:ascii="Arial" w:eastAsia="黑体" w:hAnsi="Arial" w:cs="Arial"/>
          <w:b/>
          <w:kern w:val="0"/>
          <w:sz w:val="24"/>
        </w:rPr>
      </w:pPr>
      <w:bookmarkStart w:id="7" w:name="_Toc470191513"/>
      <w:r w:rsidRPr="009E0D80">
        <w:rPr>
          <w:rFonts w:ascii="Arial" w:eastAsia="黑体" w:hAnsi="Arial" w:cs="Arial" w:hint="eastAsia"/>
          <w:b/>
          <w:kern w:val="0"/>
          <w:sz w:val="24"/>
        </w:rPr>
        <w:t>十三、基金的业绩</w:t>
      </w:r>
      <w:bookmarkEnd w:id="7"/>
    </w:p>
    <w:p w:rsidR="00C20281" w:rsidRPr="00981EAB" w:rsidRDefault="00C20281" w:rsidP="00C20281">
      <w:pPr>
        <w:widowControl/>
        <w:snapToGrid w:val="0"/>
        <w:spacing w:line="360" w:lineRule="auto"/>
        <w:ind w:rightChars="-85" w:right="-178" w:firstLineChars="200" w:firstLine="420"/>
        <w:rPr>
          <w:rFonts w:ascii="Arial" w:hAnsi="Arial" w:cs="Arial"/>
          <w:kern w:val="0"/>
          <w:szCs w:val="21"/>
        </w:rPr>
      </w:pPr>
      <w:r w:rsidRPr="00981EAB">
        <w:rPr>
          <w:rFonts w:ascii="Arial" w:hAnsi="Arial" w:cs="Arial"/>
          <w:kern w:val="0"/>
          <w:szCs w:val="21"/>
        </w:rPr>
        <w:t>基金管理人依照恪尽职守、诚实信用、谨慎勤勉的原则管理和运用基金财产，但不保证基金一定盈利，也不保证最低收益。基金的过往业绩并不代表其未来表现。投资有风险，投资</w:t>
      </w:r>
      <w:r w:rsidRPr="00981EAB">
        <w:rPr>
          <w:rFonts w:ascii="Arial" w:hAnsi="Arial" w:cs="Arial" w:hint="eastAsia"/>
          <w:kern w:val="0"/>
          <w:szCs w:val="21"/>
        </w:rPr>
        <w:t>人</w:t>
      </w:r>
      <w:r w:rsidRPr="00981EAB">
        <w:rPr>
          <w:rFonts w:ascii="Arial" w:hAnsi="Arial" w:cs="Arial"/>
          <w:kern w:val="0"/>
          <w:szCs w:val="21"/>
        </w:rPr>
        <w:t>在做出投资决策前应仔细阅读本基金的招募说明书。</w:t>
      </w:r>
    </w:p>
    <w:p w:rsidR="00C20281" w:rsidRDefault="00C20281" w:rsidP="00C20281">
      <w:pPr>
        <w:widowControl/>
        <w:snapToGrid w:val="0"/>
        <w:spacing w:line="360" w:lineRule="auto"/>
        <w:ind w:rightChars="-85" w:right="-178" w:firstLineChars="200" w:firstLine="420"/>
        <w:rPr>
          <w:rFonts w:ascii="Arial" w:hAnsi="Arial" w:cs="Arial"/>
          <w:kern w:val="0"/>
          <w:szCs w:val="21"/>
        </w:rPr>
      </w:pPr>
      <w:r w:rsidRPr="00981EAB">
        <w:rPr>
          <w:rFonts w:ascii="Arial" w:hAnsi="Arial" w:cs="Arial"/>
          <w:kern w:val="0"/>
          <w:szCs w:val="21"/>
        </w:rPr>
        <w:t>历史各时间</w:t>
      </w:r>
      <w:proofErr w:type="gramStart"/>
      <w:r w:rsidRPr="00981EAB">
        <w:rPr>
          <w:rFonts w:ascii="Arial" w:hAnsi="Arial" w:cs="Arial"/>
          <w:kern w:val="0"/>
          <w:szCs w:val="21"/>
        </w:rPr>
        <w:t>段基金</w:t>
      </w:r>
      <w:proofErr w:type="gramEnd"/>
      <w:r w:rsidRPr="00981EAB">
        <w:rPr>
          <w:rFonts w:ascii="Arial" w:hAnsi="Arial" w:cs="Arial"/>
          <w:kern w:val="0"/>
          <w:szCs w:val="21"/>
        </w:rPr>
        <w:t>份额净值增长率及其与同期业绩比较基准收益率的比较</w:t>
      </w:r>
      <w:r w:rsidRPr="00981EAB">
        <w:rPr>
          <w:rFonts w:ascii="Arial" w:hAnsi="Arial" w:cs="Arial" w:hint="eastAsia"/>
          <w:kern w:val="0"/>
          <w:szCs w:val="21"/>
        </w:rPr>
        <w:t>：</w:t>
      </w:r>
      <w:bookmarkStart w:id="8" w:name="yjbjjz_gp_01_0518_a2_fm1"/>
      <w:bookmarkStart w:id="9" w:name="yjbjjz_gp_02_0519_a2_fm2412"/>
      <w:bookmarkStart w:id="10" w:name="yjbjjz_gp_03_0520_a2_fm2412"/>
      <w:bookmarkStart w:id="11" w:name="yjbjjz_gp_04_0521_a2_fm2412"/>
      <w:bookmarkStart w:id="12" w:name="yjbjjz_gp_05_0522_a2_fm2412"/>
      <w:bookmarkStart w:id="13" w:name="yjbjjz_gp_06_0523_a2_fm2412"/>
      <w:bookmarkStart w:id="14" w:name="yjbjjz_gp_07_0524_a2_fm2412"/>
      <w:bookmarkEnd w:id="8"/>
      <w:bookmarkEnd w:id="9"/>
      <w:bookmarkEnd w:id="10"/>
      <w:bookmarkEnd w:id="11"/>
      <w:bookmarkEnd w:id="12"/>
      <w:bookmarkEnd w:id="13"/>
      <w:bookmarkEnd w:id="14"/>
    </w:p>
    <w:p w:rsidR="00C20281" w:rsidRPr="00981EAB" w:rsidRDefault="00C20281" w:rsidP="00C20281">
      <w:pPr>
        <w:widowControl/>
        <w:snapToGrid w:val="0"/>
        <w:spacing w:line="360" w:lineRule="auto"/>
        <w:ind w:rightChars="-85" w:right="-178" w:firstLineChars="200" w:firstLine="420"/>
        <w:rPr>
          <w:rFonts w:ascii="Arial" w:hAnsi="Arial" w:cs="Arial"/>
          <w:kern w:val="0"/>
          <w:szCs w:val="21"/>
        </w:rPr>
      </w:pPr>
      <w:r>
        <w:rPr>
          <w:rFonts w:ascii="Arial" w:hAnsi="Arial" w:cs="Arial" w:hint="eastAsia"/>
          <w:kern w:val="0"/>
          <w:szCs w:val="21"/>
        </w:rPr>
        <w:t>1.</w:t>
      </w:r>
      <w:r w:rsidRPr="00430125">
        <w:rPr>
          <w:rFonts w:hint="eastAsia"/>
        </w:rPr>
        <w:t xml:space="preserve"> </w:t>
      </w:r>
      <w:r>
        <w:rPr>
          <w:rFonts w:hint="eastAsia"/>
        </w:rPr>
        <w:t>博</w:t>
      </w:r>
      <w:r w:rsidRPr="00430125">
        <w:rPr>
          <w:rFonts w:ascii="Arial" w:hAnsi="Arial" w:cs="Arial" w:hint="eastAsia"/>
          <w:kern w:val="0"/>
          <w:szCs w:val="21"/>
        </w:rPr>
        <w:t>时特许价值混合型证券投资基金</w:t>
      </w:r>
      <w:r>
        <w:rPr>
          <w:rFonts w:ascii="Arial" w:hAnsi="Arial" w:cs="Arial" w:hint="eastAsia"/>
          <w:kern w:val="0"/>
          <w:szCs w:val="21"/>
        </w:rPr>
        <w:t>A</w:t>
      </w:r>
      <w:r>
        <w:rPr>
          <w:rFonts w:ascii="Arial" w:hAnsi="Arial" w:cs="Arial" w:hint="eastAsia"/>
          <w:kern w:val="0"/>
          <w:szCs w:val="21"/>
        </w:rPr>
        <w:t>类</w:t>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134"/>
        <w:gridCol w:w="1276"/>
        <w:gridCol w:w="1134"/>
        <w:gridCol w:w="1006"/>
        <w:gridCol w:w="846"/>
      </w:tblGrid>
      <w:tr w:rsidR="001F1F7C" w:rsidRPr="00AA2971" w:rsidTr="00AA2971">
        <w:tc>
          <w:tcPr>
            <w:tcW w:w="2376" w:type="dxa"/>
            <w:vAlign w:val="center"/>
          </w:tcPr>
          <w:p w:rsidR="001F1F7C" w:rsidRPr="00AA2971" w:rsidRDefault="001F1F7C" w:rsidP="00AA2971">
            <w:pPr>
              <w:widowControl/>
              <w:spacing w:line="360" w:lineRule="auto"/>
              <w:jc w:val="center"/>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期    间</w:t>
            </w:r>
          </w:p>
        </w:tc>
        <w:tc>
          <w:tcPr>
            <w:tcW w:w="1276" w:type="dxa"/>
            <w:vAlign w:val="center"/>
          </w:tcPr>
          <w:p w:rsidR="001F1F7C" w:rsidRPr="00AA2971" w:rsidRDefault="001F1F7C" w:rsidP="00AA2971">
            <w:pPr>
              <w:widowControl/>
              <w:spacing w:line="360" w:lineRule="auto"/>
              <w:jc w:val="center"/>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①份额净值增长率</w:t>
            </w:r>
          </w:p>
        </w:tc>
        <w:tc>
          <w:tcPr>
            <w:tcW w:w="1134" w:type="dxa"/>
            <w:vAlign w:val="center"/>
          </w:tcPr>
          <w:p w:rsidR="001F1F7C" w:rsidRPr="00AA2971" w:rsidRDefault="001F1F7C" w:rsidP="00AA2971">
            <w:pPr>
              <w:widowControl/>
              <w:spacing w:line="360" w:lineRule="auto"/>
              <w:jc w:val="center"/>
              <w:rPr>
                <w:rFonts w:asciiTheme="minorEastAsia" w:eastAsiaTheme="minorEastAsia" w:hAnsiTheme="minorEastAsia" w:cs="Arial"/>
                <w:kern w:val="0"/>
                <w:sz w:val="18"/>
              </w:rPr>
            </w:pPr>
            <w:r w:rsidRPr="00AA2971">
              <w:rPr>
                <w:rFonts w:asciiTheme="minorEastAsia" w:eastAsiaTheme="minorEastAsia" w:hAnsiTheme="minorEastAsia" w:cs="Arial" w:hint="eastAsia"/>
                <w:kern w:val="0"/>
                <w:sz w:val="18"/>
              </w:rPr>
              <w:t>②份额净值增长率标准差</w:t>
            </w:r>
          </w:p>
        </w:tc>
        <w:tc>
          <w:tcPr>
            <w:tcW w:w="1276" w:type="dxa"/>
            <w:vAlign w:val="center"/>
          </w:tcPr>
          <w:p w:rsidR="001F1F7C" w:rsidRPr="00AA2971" w:rsidRDefault="001F1F7C" w:rsidP="00AA2971">
            <w:pPr>
              <w:widowControl/>
              <w:spacing w:line="360" w:lineRule="auto"/>
              <w:jc w:val="center"/>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③业绩比较基准收益率</w:t>
            </w:r>
          </w:p>
        </w:tc>
        <w:tc>
          <w:tcPr>
            <w:tcW w:w="1134" w:type="dxa"/>
            <w:vAlign w:val="center"/>
          </w:tcPr>
          <w:p w:rsidR="001F1F7C" w:rsidRPr="00AA2971" w:rsidRDefault="001F1F7C" w:rsidP="00AA2971">
            <w:pPr>
              <w:widowControl/>
              <w:spacing w:line="360" w:lineRule="auto"/>
              <w:jc w:val="center"/>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④业绩比较基准收益率标准</w:t>
            </w:r>
            <w:r w:rsidRPr="00AA2971">
              <w:rPr>
                <w:rFonts w:asciiTheme="minorEastAsia" w:eastAsiaTheme="minorEastAsia" w:hAnsiTheme="minorEastAsia" w:cs="Arial" w:hint="eastAsia"/>
                <w:kern w:val="0"/>
                <w:sz w:val="20"/>
              </w:rPr>
              <w:lastRenderedPageBreak/>
              <w:t>差</w:t>
            </w:r>
          </w:p>
        </w:tc>
        <w:tc>
          <w:tcPr>
            <w:tcW w:w="1006" w:type="dxa"/>
            <w:vAlign w:val="center"/>
          </w:tcPr>
          <w:p w:rsidR="001F1F7C" w:rsidRPr="00AA2971" w:rsidRDefault="001F1F7C" w:rsidP="00AA2971">
            <w:pPr>
              <w:widowControl/>
              <w:spacing w:line="360" w:lineRule="auto"/>
              <w:jc w:val="center"/>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lastRenderedPageBreak/>
              <w:t>①-③</w:t>
            </w:r>
          </w:p>
        </w:tc>
        <w:tc>
          <w:tcPr>
            <w:tcW w:w="846" w:type="dxa"/>
            <w:vAlign w:val="center"/>
          </w:tcPr>
          <w:p w:rsidR="001F1F7C" w:rsidRPr="00AA2971" w:rsidRDefault="001F1F7C" w:rsidP="00AA2971">
            <w:pPr>
              <w:widowControl/>
              <w:spacing w:line="360" w:lineRule="auto"/>
              <w:jc w:val="center"/>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②-④</w:t>
            </w:r>
          </w:p>
        </w:tc>
      </w:tr>
      <w:tr w:rsidR="001F1F7C" w:rsidRPr="00AA2971" w:rsidTr="00AA2971">
        <w:tc>
          <w:tcPr>
            <w:tcW w:w="2376" w:type="dxa"/>
            <w:vAlign w:val="center"/>
          </w:tcPr>
          <w:p w:rsidR="001F1F7C" w:rsidRPr="00AA2971" w:rsidRDefault="001F1F7C" w:rsidP="00AA2971">
            <w:pPr>
              <w:widowControl/>
              <w:spacing w:line="360" w:lineRule="auto"/>
              <w:rPr>
                <w:rFonts w:asciiTheme="minorEastAsia" w:eastAsiaTheme="minorEastAsia" w:hAnsiTheme="minorEastAsia" w:cs="Arial"/>
                <w:kern w:val="0"/>
                <w:sz w:val="20"/>
              </w:rPr>
            </w:pPr>
            <w:r w:rsidRPr="00AA2971">
              <w:rPr>
                <w:rFonts w:asciiTheme="minorEastAsia" w:eastAsiaTheme="minorEastAsia" w:hAnsiTheme="minorEastAsia" w:cs="Arial"/>
                <w:kern w:val="0"/>
                <w:sz w:val="20"/>
              </w:rPr>
              <w:lastRenderedPageBreak/>
              <w:t>200</w:t>
            </w:r>
            <w:r w:rsidRPr="00AA2971">
              <w:rPr>
                <w:rFonts w:asciiTheme="minorEastAsia" w:eastAsiaTheme="minorEastAsia" w:hAnsiTheme="minorEastAsia" w:cs="Arial" w:hint="eastAsia"/>
                <w:kern w:val="0"/>
                <w:sz w:val="20"/>
              </w:rPr>
              <w:t>8.5.28-2008.12.31</w:t>
            </w:r>
          </w:p>
        </w:tc>
        <w:tc>
          <w:tcPr>
            <w:tcW w:w="1276" w:type="dxa"/>
            <w:vAlign w:val="center"/>
          </w:tcPr>
          <w:p w:rsidR="001F1F7C" w:rsidRPr="00AA2971" w:rsidRDefault="001F1F7C" w:rsidP="00AA2971">
            <w:pPr>
              <w:spacing w:line="360" w:lineRule="auto"/>
              <w:jc w:val="center"/>
              <w:rPr>
                <w:rFonts w:asciiTheme="minorEastAsia" w:eastAsiaTheme="minorEastAsia" w:hAnsiTheme="minorEastAsia"/>
                <w:color w:val="0D0D0D"/>
              </w:rPr>
            </w:pPr>
            <w:r w:rsidRPr="00AA2971">
              <w:rPr>
                <w:rFonts w:asciiTheme="minorEastAsia" w:eastAsiaTheme="minorEastAsia" w:hAnsiTheme="minorEastAsia" w:hint="eastAsia"/>
                <w:color w:val="0D0D0D"/>
              </w:rPr>
              <w:t>-14.30%</w:t>
            </w:r>
          </w:p>
        </w:tc>
        <w:tc>
          <w:tcPr>
            <w:tcW w:w="1134" w:type="dxa"/>
            <w:vAlign w:val="center"/>
          </w:tcPr>
          <w:p w:rsidR="001F1F7C" w:rsidRPr="00AA2971" w:rsidRDefault="001F1F7C" w:rsidP="00AA2971">
            <w:pPr>
              <w:spacing w:line="360" w:lineRule="auto"/>
              <w:jc w:val="center"/>
              <w:rPr>
                <w:rFonts w:asciiTheme="minorEastAsia" w:eastAsiaTheme="minorEastAsia" w:hAnsiTheme="minorEastAsia"/>
                <w:color w:val="0D0D0D"/>
              </w:rPr>
            </w:pPr>
            <w:r w:rsidRPr="00AA2971">
              <w:rPr>
                <w:rFonts w:asciiTheme="minorEastAsia" w:eastAsiaTheme="minorEastAsia" w:hAnsiTheme="minorEastAsia" w:hint="eastAsia"/>
                <w:color w:val="0D0D0D"/>
              </w:rPr>
              <w:t>1.22%</w:t>
            </w:r>
          </w:p>
        </w:tc>
        <w:tc>
          <w:tcPr>
            <w:tcW w:w="1276" w:type="dxa"/>
            <w:vAlign w:val="center"/>
          </w:tcPr>
          <w:p w:rsidR="001F1F7C" w:rsidRPr="00AA2971" w:rsidRDefault="001F1F7C" w:rsidP="00AA2971">
            <w:pPr>
              <w:spacing w:line="360" w:lineRule="auto"/>
              <w:jc w:val="center"/>
              <w:rPr>
                <w:rFonts w:asciiTheme="minorEastAsia" w:eastAsiaTheme="minorEastAsia" w:hAnsiTheme="minorEastAsia"/>
                <w:color w:val="0D0D0D"/>
              </w:rPr>
            </w:pPr>
            <w:r w:rsidRPr="00AA2971">
              <w:rPr>
                <w:rFonts w:asciiTheme="minorEastAsia" w:eastAsiaTheme="minorEastAsia" w:hAnsiTheme="minorEastAsia" w:hint="eastAsia"/>
                <w:color w:val="0D0D0D"/>
              </w:rPr>
              <w:t>-39.84%</w:t>
            </w:r>
          </w:p>
        </w:tc>
        <w:tc>
          <w:tcPr>
            <w:tcW w:w="1134" w:type="dxa"/>
            <w:vAlign w:val="center"/>
          </w:tcPr>
          <w:p w:rsidR="001F1F7C" w:rsidRPr="00AA2971" w:rsidRDefault="001F1F7C" w:rsidP="00AA2971">
            <w:pPr>
              <w:spacing w:line="360" w:lineRule="auto"/>
              <w:jc w:val="center"/>
              <w:rPr>
                <w:rFonts w:asciiTheme="minorEastAsia" w:eastAsiaTheme="minorEastAsia" w:hAnsiTheme="minorEastAsia"/>
                <w:color w:val="0D0D0D"/>
              </w:rPr>
            </w:pPr>
            <w:r w:rsidRPr="00AA2971">
              <w:rPr>
                <w:rFonts w:asciiTheme="minorEastAsia" w:eastAsiaTheme="minorEastAsia" w:hAnsiTheme="minorEastAsia" w:hint="eastAsia"/>
                <w:color w:val="0D0D0D"/>
              </w:rPr>
              <w:t>2.44%</w:t>
            </w:r>
          </w:p>
        </w:tc>
        <w:tc>
          <w:tcPr>
            <w:tcW w:w="1006" w:type="dxa"/>
            <w:vAlign w:val="center"/>
          </w:tcPr>
          <w:p w:rsidR="001F1F7C" w:rsidRPr="00AA2971" w:rsidRDefault="001F1F7C" w:rsidP="00AA2971">
            <w:pPr>
              <w:spacing w:line="360" w:lineRule="auto"/>
              <w:jc w:val="center"/>
              <w:rPr>
                <w:rFonts w:asciiTheme="minorEastAsia" w:eastAsiaTheme="minorEastAsia" w:hAnsiTheme="minorEastAsia"/>
                <w:color w:val="0D0D0D"/>
              </w:rPr>
            </w:pPr>
            <w:r w:rsidRPr="00AA2971">
              <w:rPr>
                <w:rFonts w:asciiTheme="minorEastAsia" w:eastAsiaTheme="minorEastAsia" w:hAnsiTheme="minorEastAsia" w:hint="eastAsia"/>
                <w:color w:val="0D0D0D"/>
              </w:rPr>
              <w:t>25.54%</w:t>
            </w:r>
          </w:p>
        </w:tc>
        <w:tc>
          <w:tcPr>
            <w:tcW w:w="846" w:type="dxa"/>
            <w:vAlign w:val="center"/>
          </w:tcPr>
          <w:p w:rsidR="001F1F7C" w:rsidRPr="00AA2971" w:rsidRDefault="001F1F7C" w:rsidP="00AA2971">
            <w:pPr>
              <w:spacing w:line="360" w:lineRule="auto"/>
              <w:jc w:val="center"/>
              <w:rPr>
                <w:rFonts w:asciiTheme="minorEastAsia" w:eastAsiaTheme="minorEastAsia" w:hAnsiTheme="minorEastAsia"/>
                <w:color w:val="0D0D0D"/>
              </w:rPr>
            </w:pPr>
            <w:r w:rsidRPr="00AA2971">
              <w:rPr>
                <w:rFonts w:asciiTheme="minorEastAsia" w:eastAsiaTheme="minorEastAsia" w:hAnsiTheme="minorEastAsia" w:hint="eastAsia"/>
                <w:color w:val="0D0D0D"/>
              </w:rPr>
              <w:t>-1.22%</w:t>
            </w:r>
          </w:p>
        </w:tc>
      </w:tr>
      <w:tr w:rsidR="001F1F7C" w:rsidRPr="00AA2971" w:rsidTr="00AA2971">
        <w:tc>
          <w:tcPr>
            <w:tcW w:w="2376" w:type="dxa"/>
            <w:vAlign w:val="center"/>
          </w:tcPr>
          <w:p w:rsidR="001F1F7C" w:rsidRPr="00AA2971" w:rsidRDefault="001F1F7C" w:rsidP="00AA2971">
            <w:pPr>
              <w:widowControl/>
              <w:spacing w:line="360" w:lineRule="auto"/>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2009.1.1-2009.12.31</w:t>
            </w:r>
          </w:p>
        </w:tc>
        <w:tc>
          <w:tcPr>
            <w:tcW w:w="1276" w:type="dxa"/>
            <w:vAlign w:val="center"/>
          </w:tcPr>
          <w:p w:rsidR="001F1F7C" w:rsidRPr="00AA2971" w:rsidRDefault="001F1F7C" w:rsidP="00AA2971">
            <w:pPr>
              <w:spacing w:line="360" w:lineRule="auto"/>
              <w:jc w:val="center"/>
              <w:rPr>
                <w:rFonts w:asciiTheme="minorEastAsia" w:eastAsiaTheme="minorEastAsia" w:hAnsiTheme="minorEastAsia"/>
                <w:color w:val="0D0D0D"/>
              </w:rPr>
            </w:pPr>
            <w:r w:rsidRPr="00AA2971">
              <w:rPr>
                <w:rFonts w:asciiTheme="minorEastAsia" w:eastAsiaTheme="minorEastAsia" w:hAnsiTheme="minorEastAsia"/>
                <w:color w:val="0D0D0D"/>
              </w:rPr>
              <w:t>76.08%</w:t>
            </w:r>
          </w:p>
        </w:tc>
        <w:tc>
          <w:tcPr>
            <w:tcW w:w="1134" w:type="dxa"/>
            <w:vAlign w:val="center"/>
          </w:tcPr>
          <w:p w:rsidR="001F1F7C" w:rsidRPr="00AA2971" w:rsidRDefault="001F1F7C" w:rsidP="00AA2971">
            <w:pPr>
              <w:spacing w:line="360" w:lineRule="auto"/>
              <w:jc w:val="center"/>
              <w:rPr>
                <w:rFonts w:asciiTheme="minorEastAsia" w:eastAsiaTheme="minorEastAsia" w:hAnsiTheme="minorEastAsia"/>
                <w:color w:val="0D0D0D"/>
              </w:rPr>
            </w:pPr>
            <w:r w:rsidRPr="00AA2971">
              <w:rPr>
                <w:rFonts w:asciiTheme="minorEastAsia" w:eastAsiaTheme="minorEastAsia" w:hAnsiTheme="minorEastAsia"/>
                <w:color w:val="0D0D0D"/>
              </w:rPr>
              <w:t>1.87%</w:t>
            </w:r>
          </w:p>
        </w:tc>
        <w:tc>
          <w:tcPr>
            <w:tcW w:w="1276" w:type="dxa"/>
            <w:vAlign w:val="center"/>
          </w:tcPr>
          <w:p w:rsidR="001F1F7C" w:rsidRPr="00AA2971" w:rsidRDefault="001F1F7C" w:rsidP="00AA2971">
            <w:pPr>
              <w:spacing w:line="360" w:lineRule="auto"/>
              <w:jc w:val="center"/>
              <w:rPr>
                <w:rFonts w:asciiTheme="minorEastAsia" w:eastAsiaTheme="minorEastAsia" w:hAnsiTheme="minorEastAsia"/>
                <w:color w:val="0D0D0D"/>
              </w:rPr>
            </w:pPr>
            <w:r w:rsidRPr="00AA2971">
              <w:rPr>
                <w:rFonts w:asciiTheme="minorEastAsia" w:eastAsiaTheme="minorEastAsia" w:hAnsiTheme="minorEastAsia"/>
                <w:color w:val="0D0D0D"/>
              </w:rPr>
              <w:t>72.85%</w:t>
            </w:r>
          </w:p>
        </w:tc>
        <w:tc>
          <w:tcPr>
            <w:tcW w:w="1134" w:type="dxa"/>
            <w:vAlign w:val="center"/>
          </w:tcPr>
          <w:p w:rsidR="001F1F7C" w:rsidRPr="00AA2971" w:rsidRDefault="001F1F7C" w:rsidP="00AA2971">
            <w:pPr>
              <w:spacing w:line="360" w:lineRule="auto"/>
              <w:jc w:val="center"/>
              <w:rPr>
                <w:rFonts w:asciiTheme="minorEastAsia" w:eastAsiaTheme="minorEastAsia" w:hAnsiTheme="minorEastAsia"/>
                <w:color w:val="0D0D0D"/>
              </w:rPr>
            </w:pPr>
            <w:r w:rsidRPr="00AA2971">
              <w:rPr>
                <w:rFonts w:asciiTheme="minorEastAsia" w:eastAsiaTheme="minorEastAsia" w:hAnsiTheme="minorEastAsia"/>
                <w:color w:val="0D0D0D"/>
              </w:rPr>
              <w:t>1.65%</w:t>
            </w:r>
          </w:p>
        </w:tc>
        <w:tc>
          <w:tcPr>
            <w:tcW w:w="1006" w:type="dxa"/>
            <w:vAlign w:val="center"/>
          </w:tcPr>
          <w:p w:rsidR="001F1F7C" w:rsidRPr="00AA2971" w:rsidRDefault="001F1F7C" w:rsidP="00AA2971">
            <w:pPr>
              <w:spacing w:line="360" w:lineRule="auto"/>
              <w:jc w:val="center"/>
              <w:rPr>
                <w:rFonts w:asciiTheme="minorEastAsia" w:eastAsiaTheme="minorEastAsia" w:hAnsiTheme="minorEastAsia"/>
                <w:color w:val="0D0D0D"/>
              </w:rPr>
            </w:pPr>
            <w:r w:rsidRPr="00AA2971">
              <w:rPr>
                <w:rFonts w:asciiTheme="minorEastAsia" w:eastAsiaTheme="minorEastAsia" w:hAnsiTheme="minorEastAsia"/>
                <w:color w:val="0D0D0D"/>
              </w:rPr>
              <w:t>3.23%</w:t>
            </w:r>
          </w:p>
        </w:tc>
        <w:tc>
          <w:tcPr>
            <w:tcW w:w="846" w:type="dxa"/>
            <w:vAlign w:val="center"/>
          </w:tcPr>
          <w:p w:rsidR="001F1F7C" w:rsidRPr="00AA2971" w:rsidRDefault="001F1F7C" w:rsidP="00AA2971">
            <w:pPr>
              <w:spacing w:line="360" w:lineRule="auto"/>
              <w:jc w:val="center"/>
              <w:rPr>
                <w:rFonts w:asciiTheme="minorEastAsia" w:eastAsiaTheme="minorEastAsia" w:hAnsiTheme="minorEastAsia"/>
                <w:color w:val="0D0D0D"/>
              </w:rPr>
            </w:pPr>
            <w:r w:rsidRPr="00AA2971">
              <w:rPr>
                <w:rFonts w:asciiTheme="minorEastAsia" w:eastAsiaTheme="minorEastAsia" w:hAnsiTheme="minorEastAsia"/>
                <w:color w:val="0D0D0D"/>
              </w:rPr>
              <w:t>0.22%</w:t>
            </w:r>
          </w:p>
        </w:tc>
      </w:tr>
      <w:tr w:rsidR="001F1F7C" w:rsidRPr="00AA2971" w:rsidTr="00AA2971">
        <w:tc>
          <w:tcPr>
            <w:tcW w:w="2376" w:type="dxa"/>
            <w:vAlign w:val="center"/>
          </w:tcPr>
          <w:p w:rsidR="001F1F7C" w:rsidRPr="00AA2971" w:rsidRDefault="001F1F7C" w:rsidP="00AA2971">
            <w:pPr>
              <w:widowControl/>
              <w:spacing w:line="360" w:lineRule="auto"/>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2010.1.1-2010.12.31</w:t>
            </w:r>
          </w:p>
        </w:tc>
        <w:tc>
          <w:tcPr>
            <w:tcW w:w="1276" w:type="dxa"/>
            <w:vAlign w:val="center"/>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szCs w:val="21"/>
              </w:rPr>
            </w:pPr>
            <w:r w:rsidRPr="00AA2971">
              <w:rPr>
                <w:rFonts w:asciiTheme="minorEastAsia" w:eastAsiaTheme="minorEastAsia" w:hAnsiTheme="minorEastAsia" w:hint="eastAsia"/>
                <w:szCs w:val="21"/>
              </w:rPr>
              <w:t>1.98%</w:t>
            </w:r>
          </w:p>
        </w:tc>
        <w:tc>
          <w:tcPr>
            <w:tcW w:w="1134" w:type="dxa"/>
            <w:vAlign w:val="center"/>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szCs w:val="21"/>
              </w:rPr>
            </w:pPr>
            <w:r w:rsidRPr="00AA2971">
              <w:rPr>
                <w:rFonts w:asciiTheme="minorEastAsia" w:eastAsiaTheme="minorEastAsia" w:hAnsiTheme="minorEastAsia" w:hint="eastAsia"/>
                <w:szCs w:val="21"/>
              </w:rPr>
              <w:t>1.38%</w:t>
            </w:r>
          </w:p>
        </w:tc>
        <w:tc>
          <w:tcPr>
            <w:tcW w:w="1276" w:type="dxa"/>
            <w:vAlign w:val="center"/>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szCs w:val="21"/>
              </w:rPr>
            </w:pPr>
            <w:r w:rsidRPr="00AA2971">
              <w:rPr>
                <w:rFonts w:asciiTheme="minorEastAsia" w:eastAsiaTheme="minorEastAsia" w:hAnsiTheme="minorEastAsia" w:hint="eastAsia"/>
                <w:szCs w:val="21"/>
              </w:rPr>
              <w:t>-9.35%</w:t>
            </w:r>
          </w:p>
        </w:tc>
        <w:tc>
          <w:tcPr>
            <w:tcW w:w="1134" w:type="dxa"/>
            <w:vAlign w:val="center"/>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szCs w:val="21"/>
              </w:rPr>
            </w:pPr>
            <w:r w:rsidRPr="00AA2971">
              <w:rPr>
                <w:rFonts w:asciiTheme="minorEastAsia" w:eastAsiaTheme="minorEastAsia" w:hAnsiTheme="minorEastAsia" w:hint="eastAsia"/>
                <w:szCs w:val="21"/>
              </w:rPr>
              <w:t>1.27%</w:t>
            </w:r>
          </w:p>
        </w:tc>
        <w:tc>
          <w:tcPr>
            <w:tcW w:w="1006" w:type="dxa"/>
            <w:vAlign w:val="center"/>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szCs w:val="21"/>
              </w:rPr>
            </w:pPr>
            <w:r w:rsidRPr="00AA2971">
              <w:rPr>
                <w:rFonts w:asciiTheme="minorEastAsia" w:eastAsiaTheme="minorEastAsia" w:hAnsiTheme="minorEastAsia" w:hint="eastAsia"/>
                <w:szCs w:val="21"/>
              </w:rPr>
              <w:t>11.33%</w:t>
            </w:r>
          </w:p>
        </w:tc>
        <w:tc>
          <w:tcPr>
            <w:tcW w:w="846" w:type="dxa"/>
            <w:vAlign w:val="center"/>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szCs w:val="21"/>
              </w:rPr>
            </w:pPr>
            <w:r w:rsidRPr="00AA2971">
              <w:rPr>
                <w:rFonts w:asciiTheme="minorEastAsia" w:eastAsiaTheme="minorEastAsia" w:hAnsiTheme="minorEastAsia" w:hint="eastAsia"/>
                <w:szCs w:val="21"/>
              </w:rPr>
              <w:t>0.11%</w:t>
            </w:r>
          </w:p>
        </w:tc>
      </w:tr>
      <w:tr w:rsidR="001F1F7C" w:rsidRPr="00AA2971" w:rsidTr="00AA2971">
        <w:tc>
          <w:tcPr>
            <w:tcW w:w="2376" w:type="dxa"/>
            <w:vAlign w:val="center"/>
          </w:tcPr>
          <w:p w:rsidR="001F1F7C" w:rsidRPr="00AA2971" w:rsidRDefault="001F1F7C" w:rsidP="00AA2971">
            <w:pPr>
              <w:widowControl/>
              <w:spacing w:line="360" w:lineRule="auto"/>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2011.1.1.2011.12.31</w:t>
            </w:r>
          </w:p>
        </w:tc>
        <w:tc>
          <w:tcPr>
            <w:tcW w:w="1276" w:type="dxa"/>
            <w:vAlign w:val="center"/>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szCs w:val="21"/>
              </w:rPr>
            </w:pPr>
            <w:r w:rsidRPr="00AA2971">
              <w:rPr>
                <w:rFonts w:asciiTheme="minorEastAsia" w:eastAsiaTheme="minorEastAsia" w:hAnsiTheme="minorEastAsia" w:hint="eastAsia"/>
                <w:szCs w:val="21"/>
              </w:rPr>
              <w:t>-16.34%</w:t>
            </w:r>
          </w:p>
        </w:tc>
        <w:tc>
          <w:tcPr>
            <w:tcW w:w="1134" w:type="dxa"/>
            <w:vAlign w:val="center"/>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szCs w:val="21"/>
              </w:rPr>
            </w:pPr>
            <w:r w:rsidRPr="00AA2971">
              <w:rPr>
                <w:rFonts w:asciiTheme="minorEastAsia" w:eastAsiaTheme="minorEastAsia" w:hAnsiTheme="minorEastAsia" w:hint="eastAsia"/>
                <w:szCs w:val="21"/>
              </w:rPr>
              <w:t>1.08%</w:t>
            </w:r>
          </w:p>
        </w:tc>
        <w:tc>
          <w:tcPr>
            <w:tcW w:w="1276" w:type="dxa"/>
            <w:vAlign w:val="center"/>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szCs w:val="21"/>
              </w:rPr>
            </w:pPr>
            <w:r w:rsidRPr="00AA2971">
              <w:rPr>
                <w:rFonts w:asciiTheme="minorEastAsia" w:eastAsiaTheme="minorEastAsia" w:hAnsiTheme="minorEastAsia" w:hint="eastAsia"/>
                <w:szCs w:val="21"/>
              </w:rPr>
              <w:t>-19.41%</w:t>
            </w:r>
          </w:p>
        </w:tc>
        <w:tc>
          <w:tcPr>
            <w:tcW w:w="1134" w:type="dxa"/>
            <w:vAlign w:val="center"/>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szCs w:val="21"/>
              </w:rPr>
            </w:pPr>
            <w:r w:rsidRPr="00AA2971">
              <w:rPr>
                <w:rFonts w:asciiTheme="minorEastAsia" w:eastAsiaTheme="minorEastAsia" w:hAnsiTheme="minorEastAsia" w:hint="eastAsia"/>
                <w:szCs w:val="21"/>
              </w:rPr>
              <w:t>1.04%</w:t>
            </w:r>
          </w:p>
        </w:tc>
        <w:tc>
          <w:tcPr>
            <w:tcW w:w="1006" w:type="dxa"/>
            <w:vAlign w:val="center"/>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szCs w:val="21"/>
              </w:rPr>
            </w:pPr>
            <w:r w:rsidRPr="00AA2971">
              <w:rPr>
                <w:rFonts w:asciiTheme="minorEastAsia" w:eastAsiaTheme="minorEastAsia" w:hAnsiTheme="minorEastAsia" w:hint="eastAsia"/>
                <w:szCs w:val="21"/>
              </w:rPr>
              <w:t>3.07%</w:t>
            </w:r>
          </w:p>
        </w:tc>
        <w:tc>
          <w:tcPr>
            <w:tcW w:w="846" w:type="dxa"/>
            <w:vAlign w:val="center"/>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szCs w:val="21"/>
              </w:rPr>
            </w:pPr>
            <w:r w:rsidRPr="00AA2971">
              <w:rPr>
                <w:rFonts w:asciiTheme="minorEastAsia" w:eastAsiaTheme="minorEastAsia" w:hAnsiTheme="minorEastAsia" w:hint="eastAsia"/>
                <w:szCs w:val="21"/>
              </w:rPr>
              <w:t>0.04%</w:t>
            </w:r>
          </w:p>
        </w:tc>
      </w:tr>
      <w:tr w:rsidR="001F1F7C" w:rsidRPr="00AA2971" w:rsidTr="00AA2971">
        <w:tc>
          <w:tcPr>
            <w:tcW w:w="2376" w:type="dxa"/>
            <w:vAlign w:val="center"/>
          </w:tcPr>
          <w:p w:rsidR="001F1F7C" w:rsidRPr="00AA2971" w:rsidRDefault="001F1F7C" w:rsidP="00AA2971">
            <w:pPr>
              <w:widowControl/>
              <w:spacing w:line="360" w:lineRule="auto"/>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2012.1.1-2012.12.31</w:t>
            </w:r>
          </w:p>
        </w:tc>
        <w:tc>
          <w:tcPr>
            <w:tcW w:w="1276" w:type="dxa"/>
            <w:vAlign w:val="center"/>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color w:val="000000"/>
                <w:szCs w:val="21"/>
              </w:rPr>
            </w:pPr>
            <w:r w:rsidRPr="00AA2971">
              <w:rPr>
                <w:rFonts w:asciiTheme="minorEastAsia" w:eastAsiaTheme="minorEastAsia" w:hAnsiTheme="minorEastAsia" w:hint="eastAsia"/>
                <w:color w:val="000000"/>
                <w:szCs w:val="21"/>
              </w:rPr>
              <w:t>6.96%</w:t>
            </w:r>
          </w:p>
        </w:tc>
        <w:tc>
          <w:tcPr>
            <w:tcW w:w="1134" w:type="dxa"/>
            <w:vAlign w:val="center"/>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color w:val="000000"/>
                <w:szCs w:val="21"/>
              </w:rPr>
            </w:pPr>
            <w:r w:rsidRPr="00AA2971">
              <w:rPr>
                <w:rFonts w:asciiTheme="minorEastAsia" w:eastAsiaTheme="minorEastAsia" w:hAnsiTheme="minorEastAsia" w:hint="eastAsia"/>
                <w:color w:val="000000"/>
                <w:szCs w:val="21"/>
              </w:rPr>
              <w:t>1.11%</w:t>
            </w:r>
          </w:p>
        </w:tc>
        <w:tc>
          <w:tcPr>
            <w:tcW w:w="1276" w:type="dxa"/>
            <w:vAlign w:val="center"/>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color w:val="000000"/>
                <w:szCs w:val="21"/>
              </w:rPr>
            </w:pPr>
            <w:r w:rsidRPr="00AA2971">
              <w:rPr>
                <w:rFonts w:asciiTheme="minorEastAsia" w:eastAsiaTheme="minorEastAsia" w:hAnsiTheme="minorEastAsia" w:hint="eastAsia"/>
                <w:color w:val="000000"/>
                <w:szCs w:val="21"/>
              </w:rPr>
              <w:t>6.87%</w:t>
            </w:r>
          </w:p>
        </w:tc>
        <w:tc>
          <w:tcPr>
            <w:tcW w:w="1134" w:type="dxa"/>
            <w:vAlign w:val="center"/>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color w:val="000000"/>
                <w:szCs w:val="21"/>
              </w:rPr>
            </w:pPr>
            <w:r w:rsidRPr="00AA2971">
              <w:rPr>
                <w:rFonts w:asciiTheme="minorEastAsia" w:eastAsiaTheme="minorEastAsia" w:hAnsiTheme="minorEastAsia" w:hint="eastAsia"/>
                <w:color w:val="000000"/>
                <w:szCs w:val="21"/>
              </w:rPr>
              <w:t>1.02%</w:t>
            </w:r>
          </w:p>
        </w:tc>
        <w:tc>
          <w:tcPr>
            <w:tcW w:w="1006" w:type="dxa"/>
            <w:vAlign w:val="center"/>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color w:val="000000"/>
                <w:szCs w:val="21"/>
              </w:rPr>
            </w:pPr>
            <w:r w:rsidRPr="00AA2971">
              <w:rPr>
                <w:rFonts w:asciiTheme="minorEastAsia" w:eastAsiaTheme="minorEastAsia" w:hAnsiTheme="minorEastAsia" w:hint="eastAsia"/>
                <w:color w:val="000000"/>
                <w:szCs w:val="21"/>
              </w:rPr>
              <w:t>0.09%</w:t>
            </w:r>
          </w:p>
        </w:tc>
        <w:tc>
          <w:tcPr>
            <w:tcW w:w="846" w:type="dxa"/>
            <w:vAlign w:val="center"/>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color w:val="000000"/>
                <w:szCs w:val="21"/>
              </w:rPr>
            </w:pPr>
            <w:r w:rsidRPr="00AA2971">
              <w:rPr>
                <w:rFonts w:asciiTheme="minorEastAsia" w:eastAsiaTheme="minorEastAsia" w:hAnsiTheme="minorEastAsia" w:hint="eastAsia"/>
                <w:color w:val="000000"/>
                <w:szCs w:val="21"/>
              </w:rPr>
              <w:t>0.09%</w:t>
            </w:r>
          </w:p>
        </w:tc>
      </w:tr>
      <w:tr w:rsidR="001F1F7C" w:rsidRPr="00AA2971" w:rsidTr="00AA2971">
        <w:tc>
          <w:tcPr>
            <w:tcW w:w="2376" w:type="dxa"/>
            <w:vAlign w:val="center"/>
          </w:tcPr>
          <w:p w:rsidR="001F1F7C" w:rsidRPr="00AA2971" w:rsidRDefault="001F1F7C" w:rsidP="00AA2971">
            <w:pPr>
              <w:widowControl/>
              <w:spacing w:line="360" w:lineRule="auto"/>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2013.1.1-2013.12.31</w:t>
            </w:r>
          </w:p>
        </w:tc>
        <w:tc>
          <w:tcPr>
            <w:tcW w:w="1276" w:type="dxa"/>
            <w:vAlign w:val="center"/>
          </w:tcPr>
          <w:p w:rsidR="001F1F7C" w:rsidRPr="00AA2971" w:rsidRDefault="001F1F7C" w:rsidP="00AA2971">
            <w:pPr>
              <w:spacing w:line="360" w:lineRule="auto"/>
              <w:jc w:val="center"/>
              <w:rPr>
                <w:rFonts w:asciiTheme="minorEastAsia" w:eastAsiaTheme="minorEastAsia" w:hAnsiTheme="minorEastAsia"/>
              </w:rPr>
            </w:pPr>
            <w:r w:rsidRPr="00AA2971">
              <w:rPr>
                <w:rFonts w:asciiTheme="minorEastAsia" w:eastAsiaTheme="minorEastAsia" w:hAnsiTheme="minorEastAsia" w:hint="eastAsia"/>
                <w:szCs w:val="21"/>
              </w:rPr>
              <w:t>-10.66%</w:t>
            </w:r>
          </w:p>
        </w:tc>
        <w:tc>
          <w:tcPr>
            <w:tcW w:w="1134" w:type="dxa"/>
            <w:vAlign w:val="bottom"/>
          </w:tcPr>
          <w:p w:rsidR="001F1F7C" w:rsidRPr="00AA2971" w:rsidRDefault="001F1F7C" w:rsidP="00AA2971">
            <w:pPr>
              <w:spacing w:line="360" w:lineRule="auto"/>
              <w:jc w:val="center"/>
              <w:rPr>
                <w:rFonts w:asciiTheme="minorEastAsia" w:eastAsiaTheme="minorEastAsia" w:hAnsiTheme="minorEastAsia"/>
              </w:rPr>
            </w:pPr>
            <w:r w:rsidRPr="00AA2971">
              <w:rPr>
                <w:rFonts w:asciiTheme="minorEastAsia" w:eastAsiaTheme="minorEastAsia" w:hAnsiTheme="minorEastAsia" w:hint="eastAsia"/>
                <w:szCs w:val="21"/>
              </w:rPr>
              <w:t>1.34%</w:t>
            </w:r>
          </w:p>
        </w:tc>
        <w:tc>
          <w:tcPr>
            <w:tcW w:w="1276" w:type="dxa"/>
            <w:vAlign w:val="bottom"/>
          </w:tcPr>
          <w:p w:rsidR="001F1F7C" w:rsidRPr="00AA2971" w:rsidRDefault="001F1F7C" w:rsidP="00AA2971">
            <w:pPr>
              <w:spacing w:line="360" w:lineRule="auto"/>
              <w:jc w:val="center"/>
              <w:rPr>
                <w:rFonts w:asciiTheme="minorEastAsia" w:eastAsiaTheme="minorEastAsia" w:hAnsiTheme="minorEastAsia"/>
              </w:rPr>
            </w:pPr>
            <w:r w:rsidRPr="00AA2971">
              <w:rPr>
                <w:rFonts w:asciiTheme="minorEastAsia" w:eastAsiaTheme="minorEastAsia" w:hAnsiTheme="minorEastAsia" w:hint="eastAsia"/>
                <w:szCs w:val="21"/>
              </w:rPr>
              <w:t>-6.22%</w:t>
            </w:r>
          </w:p>
        </w:tc>
        <w:tc>
          <w:tcPr>
            <w:tcW w:w="1134" w:type="dxa"/>
            <w:vAlign w:val="bottom"/>
          </w:tcPr>
          <w:p w:rsidR="001F1F7C" w:rsidRPr="00AA2971" w:rsidRDefault="001F1F7C" w:rsidP="00AA2971">
            <w:pPr>
              <w:spacing w:line="360" w:lineRule="auto"/>
              <w:jc w:val="center"/>
              <w:rPr>
                <w:rFonts w:asciiTheme="minorEastAsia" w:eastAsiaTheme="minorEastAsia" w:hAnsiTheme="minorEastAsia"/>
              </w:rPr>
            </w:pPr>
            <w:r w:rsidRPr="00AA2971">
              <w:rPr>
                <w:rFonts w:asciiTheme="minorEastAsia" w:eastAsiaTheme="minorEastAsia" w:hAnsiTheme="minorEastAsia" w:hint="eastAsia"/>
                <w:szCs w:val="21"/>
              </w:rPr>
              <w:t>1.12%</w:t>
            </w:r>
          </w:p>
        </w:tc>
        <w:tc>
          <w:tcPr>
            <w:tcW w:w="1006" w:type="dxa"/>
            <w:vAlign w:val="bottom"/>
          </w:tcPr>
          <w:p w:rsidR="001F1F7C" w:rsidRPr="00AA2971" w:rsidRDefault="001F1F7C" w:rsidP="00AA2971">
            <w:pPr>
              <w:spacing w:line="360" w:lineRule="auto"/>
              <w:jc w:val="center"/>
              <w:rPr>
                <w:rFonts w:asciiTheme="minorEastAsia" w:eastAsiaTheme="minorEastAsia" w:hAnsiTheme="minorEastAsia"/>
              </w:rPr>
            </w:pPr>
            <w:r w:rsidRPr="00AA2971">
              <w:rPr>
                <w:rFonts w:asciiTheme="minorEastAsia" w:eastAsiaTheme="minorEastAsia" w:hAnsiTheme="minorEastAsia" w:hint="eastAsia"/>
                <w:szCs w:val="21"/>
              </w:rPr>
              <w:t>-4.44%</w:t>
            </w:r>
          </w:p>
        </w:tc>
        <w:tc>
          <w:tcPr>
            <w:tcW w:w="846" w:type="dxa"/>
            <w:vAlign w:val="bottom"/>
          </w:tcPr>
          <w:p w:rsidR="001F1F7C" w:rsidRPr="00AA2971" w:rsidRDefault="001F1F7C" w:rsidP="00AA2971">
            <w:pPr>
              <w:spacing w:line="360" w:lineRule="auto"/>
              <w:jc w:val="center"/>
              <w:rPr>
                <w:rFonts w:asciiTheme="minorEastAsia" w:eastAsiaTheme="minorEastAsia" w:hAnsiTheme="minorEastAsia"/>
              </w:rPr>
            </w:pPr>
            <w:r w:rsidRPr="00AA2971">
              <w:rPr>
                <w:rFonts w:asciiTheme="minorEastAsia" w:eastAsiaTheme="minorEastAsia" w:hAnsiTheme="minorEastAsia" w:hint="eastAsia"/>
                <w:szCs w:val="21"/>
              </w:rPr>
              <w:t>0.22%</w:t>
            </w:r>
          </w:p>
        </w:tc>
      </w:tr>
      <w:tr w:rsidR="001F1F7C" w:rsidRPr="00AA2971" w:rsidTr="00AA2971">
        <w:tc>
          <w:tcPr>
            <w:tcW w:w="2376" w:type="dxa"/>
            <w:vAlign w:val="center"/>
          </w:tcPr>
          <w:p w:rsidR="001F1F7C" w:rsidRPr="00AA2971" w:rsidRDefault="001F1F7C" w:rsidP="00AA2971">
            <w:pPr>
              <w:widowControl/>
              <w:spacing w:line="360" w:lineRule="auto"/>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2014.1.1-2014.12.31</w:t>
            </w:r>
          </w:p>
        </w:tc>
        <w:tc>
          <w:tcPr>
            <w:tcW w:w="1276" w:type="dxa"/>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58.92%</w:t>
            </w:r>
          </w:p>
        </w:tc>
        <w:tc>
          <w:tcPr>
            <w:tcW w:w="1134" w:type="dxa"/>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1.18%</w:t>
            </w:r>
          </w:p>
        </w:tc>
        <w:tc>
          <w:tcPr>
            <w:tcW w:w="1276" w:type="dxa"/>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42.96%</w:t>
            </w:r>
          </w:p>
        </w:tc>
        <w:tc>
          <w:tcPr>
            <w:tcW w:w="1134" w:type="dxa"/>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0.97%</w:t>
            </w:r>
          </w:p>
        </w:tc>
        <w:tc>
          <w:tcPr>
            <w:tcW w:w="1006" w:type="dxa"/>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15.96%</w:t>
            </w:r>
          </w:p>
        </w:tc>
        <w:tc>
          <w:tcPr>
            <w:tcW w:w="846" w:type="dxa"/>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0.21%</w:t>
            </w:r>
          </w:p>
        </w:tc>
      </w:tr>
      <w:tr w:rsidR="001F1F7C" w:rsidRPr="00AA2971" w:rsidTr="00AA2971">
        <w:tc>
          <w:tcPr>
            <w:tcW w:w="2376" w:type="dxa"/>
            <w:vAlign w:val="center"/>
          </w:tcPr>
          <w:p w:rsidR="001F1F7C" w:rsidRPr="00AA2971" w:rsidRDefault="001F1F7C" w:rsidP="00AA2971">
            <w:pPr>
              <w:widowControl/>
              <w:spacing w:line="360" w:lineRule="auto"/>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2015.1.1-2015.12.31</w:t>
            </w:r>
          </w:p>
        </w:tc>
        <w:tc>
          <w:tcPr>
            <w:tcW w:w="1276" w:type="dxa"/>
            <w:vAlign w:val="center"/>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15.72%</w:t>
            </w:r>
          </w:p>
        </w:tc>
        <w:tc>
          <w:tcPr>
            <w:tcW w:w="1134" w:type="dxa"/>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2.35%</w:t>
            </w:r>
          </w:p>
        </w:tc>
        <w:tc>
          <w:tcPr>
            <w:tcW w:w="1276" w:type="dxa"/>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7.38%</w:t>
            </w:r>
          </w:p>
        </w:tc>
        <w:tc>
          <w:tcPr>
            <w:tcW w:w="1134" w:type="dxa"/>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1.99%</w:t>
            </w:r>
          </w:p>
        </w:tc>
        <w:tc>
          <w:tcPr>
            <w:tcW w:w="1006" w:type="dxa"/>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8.34%</w:t>
            </w:r>
          </w:p>
        </w:tc>
        <w:tc>
          <w:tcPr>
            <w:tcW w:w="846" w:type="dxa"/>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0.37%</w:t>
            </w:r>
          </w:p>
        </w:tc>
      </w:tr>
      <w:tr w:rsidR="001F1F7C" w:rsidRPr="00AA2971" w:rsidTr="00AA2971">
        <w:tc>
          <w:tcPr>
            <w:tcW w:w="2376" w:type="dxa"/>
            <w:vAlign w:val="center"/>
          </w:tcPr>
          <w:p w:rsidR="001F1F7C" w:rsidRPr="00AA2971" w:rsidRDefault="001F1F7C" w:rsidP="00AA2971">
            <w:pPr>
              <w:widowControl/>
              <w:spacing w:line="360" w:lineRule="auto"/>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2016.1.1-2016.12.31</w:t>
            </w:r>
          </w:p>
        </w:tc>
        <w:tc>
          <w:tcPr>
            <w:tcW w:w="1276" w:type="dxa"/>
            <w:vAlign w:val="center"/>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color w:val="000000"/>
                <w:szCs w:val="21"/>
              </w:rPr>
            </w:pPr>
            <w:r w:rsidRPr="00AA2971">
              <w:rPr>
                <w:rFonts w:asciiTheme="minorEastAsia" w:eastAsiaTheme="minorEastAsia" w:hAnsiTheme="minorEastAsia" w:hint="eastAsia"/>
                <w:szCs w:val="21"/>
              </w:rPr>
              <w:t>-9.30%</w:t>
            </w:r>
          </w:p>
        </w:tc>
        <w:tc>
          <w:tcPr>
            <w:tcW w:w="1134" w:type="dxa"/>
            <w:vAlign w:val="bottom"/>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color w:val="000000"/>
                <w:szCs w:val="21"/>
              </w:rPr>
            </w:pPr>
            <w:r w:rsidRPr="00AA2971">
              <w:rPr>
                <w:rFonts w:asciiTheme="minorEastAsia" w:eastAsiaTheme="minorEastAsia" w:hAnsiTheme="minorEastAsia" w:hint="eastAsia"/>
                <w:szCs w:val="21"/>
              </w:rPr>
              <w:t>1.38%</w:t>
            </w:r>
          </w:p>
        </w:tc>
        <w:tc>
          <w:tcPr>
            <w:tcW w:w="1276" w:type="dxa"/>
            <w:vAlign w:val="bottom"/>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color w:val="000000"/>
                <w:szCs w:val="21"/>
              </w:rPr>
            </w:pPr>
            <w:r w:rsidRPr="00AA2971">
              <w:rPr>
                <w:rFonts w:asciiTheme="minorEastAsia" w:eastAsiaTheme="minorEastAsia" w:hAnsiTheme="minorEastAsia" w:hint="eastAsia"/>
                <w:szCs w:val="21"/>
              </w:rPr>
              <w:t>-8.54%</w:t>
            </w:r>
          </w:p>
        </w:tc>
        <w:tc>
          <w:tcPr>
            <w:tcW w:w="1134" w:type="dxa"/>
            <w:vAlign w:val="bottom"/>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color w:val="000000"/>
                <w:szCs w:val="21"/>
              </w:rPr>
            </w:pPr>
            <w:r w:rsidRPr="00AA2971">
              <w:rPr>
                <w:rFonts w:asciiTheme="minorEastAsia" w:eastAsiaTheme="minorEastAsia" w:hAnsiTheme="minorEastAsia" w:hint="eastAsia"/>
                <w:szCs w:val="21"/>
              </w:rPr>
              <w:t>1.12%</w:t>
            </w:r>
          </w:p>
        </w:tc>
        <w:tc>
          <w:tcPr>
            <w:tcW w:w="1006" w:type="dxa"/>
            <w:vAlign w:val="bottom"/>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color w:val="000000"/>
                <w:szCs w:val="21"/>
              </w:rPr>
            </w:pPr>
            <w:r w:rsidRPr="00AA2971">
              <w:rPr>
                <w:rFonts w:asciiTheme="minorEastAsia" w:eastAsiaTheme="minorEastAsia" w:hAnsiTheme="minorEastAsia" w:hint="eastAsia"/>
                <w:szCs w:val="21"/>
              </w:rPr>
              <w:t>-0.76%</w:t>
            </w:r>
          </w:p>
        </w:tc>
        <w:tc>
          <w:tcPr>
            <w:tcW w:w="846" w:type="dxa"/>
            <w:vAlign w:val="bottom"/>
          </w:tcPr>
          <w:p w:rsidR="001F1F7C" w:rsidRPr="00AA2971" w:rsidRDefault="001F1F7C" w:rsidP="00AA2971">
            <w:pPr>
              <w:widowControl/>
              <w:autoSpaceDE w:val="0"/>
              <w:autoSpaceDN w:val="0"/>
              <w:spacing w:line="360" w:lineRule="auto"/>
              <w:ind w:right="-15"/>
              <w:jc w:val="center"/>
              <w:textAlignment w:val="bottom"/>
              <w:rPr>
                <w:rFonts w:asciiTheme="minorEastAsia" w:eastAsiaTheme="minorEastAsia" w:hAnsiTheme="minorEastAsia"/>
                <w:color w:val="000000"/>
                <w:szCs w:val="21"/>
              </w:rPr>
            </w:pPr>
            <w:r w:rsidRPr="00AA2971">
              <w:rPr>
                <w:rFonts w:asciiTheme="minorEastAsia" w:eastAsiaTheme="minorEastAsia" w:hAnsiTheme="minorEastAsia" w:hint="eastAsia"/>
                <w:szCs w:val="21"/>
              </w:rPr>
              <w:t>0.26%</w:t>
            </w:r>
          </w:p>
        </w:tc>
      </w:tr>
      <w:tr w:rsidR="001F1F7C" w:rsidRPr="00AA2971" w:rsidTr="00AA2971">
        <w:tc>
          <w:tcPr>
            <w:tcW w:w="2376" w:type="dxa"/>
            <w:vAlign w:val="center"/>
          </w:tcPr>
          <w:p w:rsidR="001F1F7C" w:rsidRPr="00AA2971" w:rsidRDefault="001F1F7C" w:rsidP="00AA2971">
            <w:pPr>
              <w:widowControl/>
              <w:spacing w:line="360" w:lineRule="auto"/>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2017.1.1-2017.12.31</w:t>
            </w:r>
          </w:p>
        </w:tc>
        <w:tc>
          <w:tcPr>
            <w:tcW w:w="1276" w:type="dxa"/>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szCs w:val="21"/>
              </w:rPr>
              <w:t>10.59%</w:t>
            </w:r>
          </w:p>
        </w:tc>
        <w:tc>
          <w:tcPr>
            <w:tcW w:w="1134" w:type="dxa"/>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szCs w:val="21"/>
              </w:rPr>
              <w:t>0.65%</w:t>
            </w:r>
          </w:p>
        </w:tc>
        <w:tc>
          <w:tcPr>
            <w:tcW w:w="1276" w:type="dxa"/>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szCs w:val="21"/>
              </w:rPr>
              <w:t>16.89%</w:t>
            </w:r>
          </w:p>
        </w:tc>
        <w:tc>
          <w:tcPr>
            <w:tcW w:w="1134" w:type="dxa"/>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szCs w:val="21"/>
              </w:rPr>
              <w:t>0.51%</w:t>
            </w:r>
          </w:p>
        </w:tc>
        <w:tc>
          <w:tcPr>
            <w:tcW w:w="1006" w:type="dxa"/>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szCs w:val="21"/>
              </w:rPr>
              <w:t>-6.</w:t>
            </w:r>
            <w:r w:rsidRPr="00AA2971">
              <w:rPr>
                <w:rFonts w:asciiTheme="minorEastAsia" w:eastAsiaTheme="minorEastAsia" w:hAnsiTheme="minorEastAsia" w:hint="eastAsia"/>
                <w:szCs w:val="21"/>
              </w:rPr>
              <w:t>30</w:t>
            </w:r>
            <w:r w:rsidRPr="00AA2971">
              <w:rPr>
                <w:rFonts w:asciiTheme="minorEastAsia" w:eastAsiaTheme="minorEastAsia" w:hAnsiTheme="minorEastAsia"/>
                <w:szCs w:val="21"/>
              </w:rPr>
              <w:t>%</w:t>
            </w:r>
          </w:p>
        </w:tc>
        <w:tc>
          <w:tcPr>
            <w:tcW w:w="846" w:type="dxa"/>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szCs w:val="21"/>
              </w:rPr>
              <w:t>0.14%</w:t>
            </w:r>
          </w:p>
        </w:tc>
      </w:tr>
      <w:tr w:rsidR="001F1F7C" w:rsidRPr="00AA2971" w:rsidTr="00AA2971">
        <w:tc>
          <w:tcPr>
            <w:tcW w:w="2376" w:type="dxa"/>
            <w:vAlign w:val="center"/>
          </w:tcPr>
          <w:p w:rsidR="001F1F7C" w:rsidRPr="00AA2971" w:rsidRDefault="001F1F7C" w:rsidP="00AA2971">
            <w:pPr>
              <w:widowControl/>
              <w:spacing w:line="360" w:lineRule="auto"/>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2018.1.1-2018.</w:t>
            </w:r>
            <w:r>
              <w:rPr>
                <w:rFonts w:asciiTheme="minorEastAsia" w:eastAsiaTheme="minorEastAsia" w:hAnsiTheme="minorEastAsia" w:cs="Arial" w:hint="eastAsia"/>
                <w:kern w:val="0"/>
                <w:sz w:val="20"/>
              </w:rPr>
              <w:t>9.30</w:t>
            </w:r>
          </w:p>
        </w:tc>
        <w:tc>
          <w:tcPr>
            <w:tcW w:w="1276" w:type="dxa"/>
            <w:vAlign w:val="center"/>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-22.65%</w:t>
            </w:r>
          </w:p>
        </w:tc>
        <w:tc>
          <w:tcPr>
            <w:tcW w:w="1134" w:type="dxa"/>
            <w:vAlign w:val="center"/>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1.36%</w:t>
            </w:r>
          </w:p>
        </w:tc>
        <w:tc>
          <w:tcPr>
            <w:tcW w:w="1276" w:type="dxa"/>
            <w:vAlign w:val="center"/>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-10.69%</w:t>
            </w:r>
          </w:p>
        </w:tc>
        <w:tc>
          <w:tcPr>
            <w:tcW w:w="1134" w:type="dxa"/>
            <w:vAlign w:val="center"/>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0.98%</w:t>
            </w:r>
          </w:p>
        </w:tc>
        <w:tc>
          <w:tcPr>
            <w:tcW w:w="1006" w:type="dxa"/>
            <w:vAlign w:val="center"/>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-11.96%</w:t>
            </w:r>
          </w:p>
        </w:tc>
        <w:tc>
          <w:tcPr>
            <w:tcW w:w="846" w:type="dxa"/>
            <w:vAlign w:val="center"/>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0.38%</w:t>
            </w:r>
          </w:p>
        </w:tc>
      </w:tr>
      <w:tr w:rsidR="001F1F7C" w:rsidRPr="00AA2971" w:rsidTr="00AA2971">
        <w:tc>
          <w:tcPr>
            <w:tcW w:w="2376" w:type="dxa"/>
            <w:vAlign w:val="center"/>
          </w:tcPr>
          <w:p w:rsidR="001F1F7C" w:rsidRPr="00AA2971" w:rsidRDefault="001F1F7C" w:rsidP="00AA2971">
            <w:pPr>
              <w:widowControl/>
              <w:spacing w:line="360" w:lineRule="auto"/>
              <w:rPr>
                <w:rFonts w:asciiTheme="minorEastAsia" w:eastAsiaTheme="minorEastAsia" w:hAnsiTheme="minorEastAsia" w:cs="Arial"/>
                <w:kern w:val="0"/>
                <w:sz w:val="20"/>
              </w:rPr>
            </w:pPr>
            <w:r w:rsidRPr="00AA2971">
              <w:rPr>
                <w:rFonts w:asciiTheme="minorEastAsia" w:eastAsiaTheme="minorEastAsia" w:hAnsiTheme="minorEastAsia" w:cs="Arial"/>
                <w:kern w:val="0"/>
                <w:sz w:val="20"/>
              </w:rPr>
              <w:t>200</w:t>
            </w:r>
            <w:r w:rsidRPr="00AA2971">
              <w:rPr>
                <w:rFonts w:asciiTheme="minorEastAsia" w:eastAsiaTheme="minorEastAsia" w:hAnsiTheme="minorEastAsia" w:cs="Arial" w:hint="eastAsia"/>
                <w:kern w:val="0"/>
                <w:sz w:val="20"/>
              </w:rPr>
              <w:t>8.5.28-2018.</w:t>
            </w:r>
            <w:r w:rsidRPr="002E7BC3">
              <w:rPr>
                <w:rFonts w:ascii="宋体" w:hAnsi="宋体" w:cs="Arial" w:hint="eastAsia"/>
                <w:kern w:val="0"/>
                <w:sz w:val="20"/>
              </w:rPr>
              <w:t>9.30</w:t>
            </w:r>
          </w:p>
        </w:tc>
        <w:tc>
          <w:tcPr>
            <w:tcW w:w="1276" w:type="dxa"/>
            <w:vAlign w:val="center"/>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75.55%</w:t>
            </w:r>
          </w:p>
        </w:tc>
        <w:tc>
          <w:tcPr>
            <w:tcW w:w="1134" w:type="dxa"/>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1.43%</w:t>
            </w:r>
          </w:p>
        </w:tc>
        <w:tc>
          <w:tcPr>
            <w:tcW w:w="1276" w:type="dxa"/>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11.60%</w:t>
            </w:r>
          </w:p>
        </w:tc>
        <w:tc>
          <w:tcPr>
            <w:tcW w:w="1134" w:type="dxa"/>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1.34%</w:t>
            </w:r>
          </w:p>
        </w:tc>
        <w:tc>
          <w:tcPr>
            <w:tcW w:w="1006" w:type="dxa"/>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63.95%</w:t>
            </w:r>
          </w:p>
        </w:tc>
        <w:tc>
          <w:tcPr>
            <w:tcW w:w="846" w:type="dxa"/>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0.09%</w:t>
            </w:r>
          </w:p>
        </w:tc>
      </w:tr>
    </w:tbl>
    <w:p w:rsidR="00C20281" w:rsidRPr="00981EAB" w:rsidRDefault="00C20281" w:rsidP="00C20281">
      <w:pPr>
        <w:widowControl/>
        <w:snapToGrid w:val="0"/>
        <w:ind w:rightChars="-85" w:right="-178"/>
        <w:rPr>
          <w:rFonts w:ascii="Arial" w:hAnsi="Arial" w:cs="Arial"/>
          <w:kern w:val="0"/>
          <w:szCs w:val="21"/>
        </w:rPr>
      </w:pPr>
    </w:p>
    <w:p w:rsidR="00C20281" w:rsidRDefault="00C20281" w:rsidP="00C20281">
      <w:pPr>
        <w:widowControl/>
        <w:snapToGrid w:val="0"/>
        <w:ind w:rightChars="-85" w:right="-178" w:firstLineChars="200" w:firstLine="420"/>
        <w:rPr>
          <w:rFonts w:ascii="Arial" w:hAnsi="Arial" w:cs="Arial"/>
          <w:kern w:val="0"/>
          <w:szCs w:val="21"/>
        </w:rPr>
      </w:pPr>
    </w:p>
    <w:p w:rsidR="00C20281" w:rsidRDefault="00C20281" w:rsidP="00C20281">
      <w:pPr>
        <w:widowControl/>
        <w:snapToGrid w:val="0"/>
        <w:ind w:rightChars="-85" w:right="-178" w:firstLineChars="200" w:firstLine="420"/>
        <w:rPr>
          <w:rFonts w:ascii="Arial" w:hAnsi="Arial" w:cs="Arial"/>
          <w:kern w:val="0"/>
          <w:szCs w:val="21"/>
        </w:rPr>
      </w:pPr>
      <w:r>
        <w:rPr>
          <w:rFonts w:ascii="宋体" w:hAnsi="宋体" w:cs="宋体" w:hint="eastAsia"/>
          <w:kern w:val="0"/>
          <w:szCs w:val="21"/>
        </w:rPr>
        <w:t>2.</w:t>
      </w:r>
      <w:r w:rsidRPr="00430125">
        <w:rPr>
          <w:rFonts w:hint="eastAsia"/>
        </w:rPr>
        <w:t xml:space="preserve"> </w:t>
      </w:r>
      <w:r>
        <w:rPr>
          <w:rFonts w:hint="eastAsia"/>
        </w:rPr>
        <w:t>博</w:t>
      </w:r>
      <w:r w:rsidRPr="00430125">
        <w:rPr>
          <w:rFonts w:ascii="Arial" w:hAnsi="Arial" w:cs="Arial" w:hint="eastAsia"/>
          <w:kern w:val="0"/>
          <w:szCs w:val="21"/>
        </w:rPr>
        <w:t>时特许价值混合型证券投资基金</w:t>
      </w:r>
      <w:r>
        <w:rPr>
          <w:rFonts w:ascii="Arial" w:hAnsi="Arial" w:cs="Arial" w:hint="eastAsia"/>
          <w:kern w:val="0"/>
          <w:szCs w:val="21"/>
        </w:rPr>
        <w:t>R</w:t>
      </w:r>
      <w:r>
        <w:rPr>
          <w:rFonts w:ascii="Arial" w:hAnsi="Arial" w:cs="Arial" w:hint="eastAsia"/>
          <w:kern w:val="0"/>
          <w:szCs w:val="21"/>
        </w:rPr>
        <w:t>类</w:t>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134"/>
        <w:gridCol w:w="1134"/>
        <w:gridCol w:w="1276"/>
        <w:gridCol w:w="1006"/>
        <w:gridCol w:w="846"/>
      </w:tblGrid>
      <w:tr w:rsidR="001F1F7C" w:rsidRPr="00AA2971" w:rsidTr="00AA2971">
        <w:tc>
          <w:tcPr>
            <w:tcW w:w="2376" w:type="dxa"/>
            <w:vAlign w:val="center"/>
          </w:tcPr>
          <w:p w:rsidR="001F1F7C" w:rsidRPr="00AA2971" w:rsidRDefault="001F1F7C" w:rsidP="00AA2971">
            <w:pPr>
              <w:widowControl/>
              <w:spacing w:line="360" w:lineRule="auto"/>
              <w:jc w:val="center"/>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期    间</w:t>
            </w:r>
          </w:p>
        </w:tc>
        <w:tc>
          <w:tcPr>
            <w:tcW w:w="1276" w:type="dxa"/>
            <w:vAlign w:val="center"/>
          </w:tcPr>
          <w:p w:rsidR="001F1F7C" w:rsidRPr="00AA2971" w:rsidRDefault="001F1F7C" w:rsidP="00AA2971">
            <w:pPr>
              <w:widowControl/>
              <w:spacing w:line="360" w:lineRule="auto"/>
              <w:jc w:val="center"/>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①份额净值增长率</w:t>
            </w:r>
          </w:p>
        </w:tc>
        <w:tc>
          <w:tcPr>
            <w:tcW w:w="1134" w:type="dxa"/>
            <w:vAlign w:val="center"/>
          </w:tcPr>
          <w:p w:rsidR="001F1F7C" w:rsidRPr="00AA2971" w:rsidRDefault="001F1F7C" w:rsidP="00AA2971">
            <w:pPr>
              <w:widowControl/>
              <w:spacing w:line="360" w:lineRule="auto"/>
              <w:jc w:val="center"/>
              <w:rPr>
                <w:rFonts w:asciiTheme="minorEastAsia" w:eastAsiaTheme="minorEastAsia" w:hAnsiTheme="minorEastAsia" w:cs="Arial"/>
                <w:kern w:val="0"/>
                <w:sz w:val="18"/>
              </w:rPr>
            </w:pPr>
            <w:r w:rsidRPr="00AA2971">
              <w:rPr>
                <w:rFonts w:asciiTheme="minorEastAsia" w:eastAsiaTheme="minorEastAsia" w:hAnsiTheme="minorEastAsia" w:cs="Arial" w:hint="eastAsia"/>
                <w:kern w:val="0"/>
                <w:sz w:val="18"/>
              </w:rPr>
              <w:t>②份额净值增长率标准差</w:t>
            </w:r>
          </w:p>
        </w:tc>
        <w:tc>
          <w:tcPr>
            <w:tcW w:w="1134" w:type="dxa"/>
            <w:vAlign w:val="center"/>
          </w:tcPr>
          <w:p w:rsidR="001F1F7C" w:rsidRPr="00AA2971" w:rsidRDefault="001F1F7C" w:rsidP="00AA2971">
            <w:pPr>
              <w:widowControl/>
              <w:spacing w:line="360" w:lineRule="auto"/>
              <w:jc w:val="center"/>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③业绩比较基准收益率</w:t>
            </w:r>
          </w:p>
        </w:tc>
        <w:tc>
          <w:tcPr>
            <w:tcW w:w="1276" w:type="dxa"/>
            <w:vAlign w:val="center"/>
          </w:tcPr>
          <w:p w:rsidR="001F1F7C" w:rsidRPr="00AA2971" w:rsidRDefault="001F1F7C" w:rsidP="00AA2971">
            <w:pPr>
              <w:widowControl/>
              <w:spacing w:line="360" w:lineRule="auto"/>
              <w:jc w:val="center"/>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④业绩比较基准收益率标准差</w:t>
            </w:r>
          </w:p>
        </w:tc>
        <w:tc>
          <w:tcPr>
            <w:tcW w:w="1006" w:type="dxa"/>
            <w:vAlign w:val="center"/>
          </w:tcPr>
          <w:p w:rsidR="001F1F7C" w:rsidRPr="00AA2971" w:rsidRDefault="001F1F7C" w:rsidP="00AA2971">
            <w:pPr>
              <w:widowControl/>
              <w:spacing w:line="360" w:lineRule="auto"/>
              <w:jc w:val="center"/>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①-③</w:t>
            </w:r>
          </w:p>
        </w:tc>
        <w:tc>
          <w:tcPr>
            <w:tcW w:w="846" w:type="dxa"/>
            <w:vAlign w:val="center"/>
          </w:tcPr>
          <w:p w:rsidR="001F1F7C" w:rsidRPr="00AA2971" w:rsidRDefault="001F1F7C" w:rsidP="00AA2971">
            <w:pPr>
              <w:widowControl/>
              <w:spacing w:line="360" w:lineRule="auto"/>
              <w:jc w:val="center"/>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②-④</w:t>
            </w:r>
          </w:p>
        </w:tc>
      </w:tr>
      <w:tr w:rsidR="001F1F7C" w:rsidRPr="00AA2971" w:rsidTr="00AA2971">
        <w:tc>
          <w:tcPr>
            <w:tcW w:w="2376" w:type="dxa"/>
            <w:vAlign w:val="center"/>
          </w:tcPr>
          <w:p w:rsidR="001F1F7C" w:rsidRPr="00AA2971" w:rsidRDefault="001F1F7C" w:rsidP="00AA2971">
            <w:pPr>
              <w:widowControl/>
              <w:spacing w:line="360" w:lineRule="auto"/>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2016.9.8-2016.12.31</w:t>
            </w:r>
          </w:p>
        </w:tc>
        <w:tc>
          <w:tcPr>
            <w:tcW w:w="1276" w:type="dxa"/>
            <w:vAlign w:val="center"/>
          </w:tcPr>
          <w:p w:rsidR="001F1F7C" w:rsidRPr="00AA2971" w:rsidRDefault="001F1F7C" w:rsidP="00AA2971">
            <w:pPr>
              <w:spacing w:line="360" w:lineRule="auto"/>
              <w:jc w:val="center"/>
              <w:rPr>
                <w:rFonts w:asciiTheme="minorEastAsia" w:eastAsiaTheme="minorEastAsia" w:hAnsiTheme="minorEastAsia"/>
                <w:color w:val="0D0D0D"/>
              </w:rPr>
            </w:pPr>
            <w:r w:rsidRPr="00AA2971">
              <w:rPr>
                <w:rFonts w:asciiTheme="minorEastAsia" w:eastAsiaTheme="minorEastAsia" w:hAnsiTheme="minorEastAsia" w:hint="eastAsia"/>
                <w:szCs w:val="21"/>
              </w:rPr>
              <w:t>0.89%</w:t>
            </w:r>
          </w:p>
        </w:tc>
        <w:tc>
          <w:tcPr>
            <w:tcW w:w="1134" w:type="dxa"/>
            <w:vAlign w:val="bottom"/>
          </w:tcPr>
          <w:p w:rsidR="001F1F7C" w:rsidRPr="00AA2971" w:rsidRDefault="001F1F7C" w:rsidP="00AA2971">
            <w:pPr>
              <w:spacing w:line="360" w:lineRule="auto"/>
              <w:jc w:val="center"/>
              <w:rPr>
                <w:rFonts w:asciiTheme="minorEastAsia" w:eastAsiaTheme="minorEastAsia" w:hAnsiTheme="minorEastAsia"/>
                <w:color w:val="0D0D0D"/>
              </w:rPr>
            </w:pPr>
            <w:r w:rsidRPr="00AA2971">
              <w:rPr>
                <w:rFonts w:asciiTheme="minorEastAsia" w:eastAsiaTheme="minorEastAsia" w:hAnsiTheme="minorEastAsia" w:hint="eastAsia"/>
                <w:szCs w:val="21"/>
              </w:rPr>
              <w:t>0.79%</w:t>
            </w:r>
          </w:p>
        </w:tc>
        <w:tc>
          <w:tcPr>
            <w:tcW w:w="1134" w:type="dxa"/>
            <w:vAlign w:val="bottom"/>
          </w:tcPr>
          <w:p w:rsidR="001F1F7C" w:rsidRPr="00AA2971" w:rsidRDefault="001F1F7C" w:rsidP="00AA2971">
            <w:pPr>
              <w:spacing w:line="360" w:lineRule="auto"/>
              <w:jc w:val="center"/>
              <w:rPr>
                <w:rFonts w:asciiTheme="minorEastAsia" w:eastAsiaTheme="minorEastAsia" w:hAnsiTheme="minorEastAsia"/>
                <w:color w:val="0D0D0D"/>
              </w:rPr>
            </w:pPr>
            <w:r w:rsidRPr="00AA2971">
              <w:rPr>
                <w:rFonts w:asciiTheme="minorEastAsia" w:eastAsiaTheme="minorEastAsia" w:hAnsiTheme="minorEastAsia" w:hint="eastAsia"/>
                <w:szCs w:val="21"/>
              </w:rPr>
              <w:t>-0.99%</w:t>
            </w:r>
          </w:p>
        </w:tc>
        <w:tc>
          <w:tcPr>
            <w:tcW w:w="1276" w:type="dxa"/>
            <w:vAlign w:val="bottom"/>
          </w:tcPr>
          <w:p w:rsidR="001F1F7C" w:rsidRPr="00AA2971" w:rsidRDefault="001F1F7C" w:rsidP="00AA2971">
            <w:pPr>
              <w:spacing w:line="360" w:lineRule="auto"/>
              <w:jc w:val="center"/>
              <w:rPr>
                <w:rFonts w:asciiTheme="minorEastAsia" w:eastAsiaTheme="minorEastAsia" w:hAnsiTheme="minorEastAsia"/>
                <w:color w:val="0D0D0D"/>
              </w:rPr>
            </w:pPr>
            <w:r w:rsidRPr="00AA2971">
              <w:rPr>
                <w:rFonts w:asciiTheme="minorEastAsia" w:eastAsiaTheme="minorEastAsia" w:hAnsiTheme="minorEastAsia" w:hint="eastAsia"/>
                <w:szCs w:val="21"/>
              </w:rPr>
              <w:t>0.59%</w:t>
            </w:r>
          </w:p>
        </w:tc>
        <w:tc>
          <w:tcPr>
            <w:tcW w:w="1006" w:type="dxa"/>
            <w:vAlign w:val="bottom"/>
          </w:tcPr>
          <w:p w:rsidR="001F1F7C" w:rsidRPr="00AA2971" w:rsidRDefault="001F1F7C" w:rsidP="00AA2971">
            <w:pPr>
              <w:spacing w:line="360" w:lineRule="auto"/>
              <w:jc w:val="center"/>
              <w:rPr>
                <w:rFonts w:asciiTheme="minorEastAsia" w:eastAsiaTheme="minorEastAsia" w:hAnsiTheme="minorEastAsia"/>
                <w:color w:val="0D0D0D"/>
              </w:rPr>
            </w:pPr>
            <w:r w:rsidRPr="00AA2971">
              <w:rPr>
                <w:rFonts w:asciiTheme="minorEastAsia" w:eastAsiaTheme="minorEastAsia" w:hAnsiTheme="minorEastAsia" w:hint="eastAsia"/>
                <w:szCs w:val="21"/>
              </w:rPr>
              <w:t>1.88%</w:t>
            </w:r>
          </w:p>
        </w:tc>
        <w:tc>
          <w:tcPr>
            <w:tcW w:w="846" w:type="dxa"/>
            <w:vAlign w:val="bottom"/>
          </w:tcPr>
          <w:p w:rsidR="001F1F7C" w:rsidRPr="00AA2971" w:rsidRDefault="001F1F7C" w:rsidP="00AA2971">
            <w:pPr>
              <w:spacing w:line="360" w:lineRule="auto"/>
              <w:jc w:val="center"/>
              <w:rPr>
                <w:rFonts w:asciiTheme="minorEastAsia" w:eastAsiaTheme="minorEastAsia" w:hAnsiTheme="minorEastAsia"/>
                <w:color w:val="0D0D0D"/>
              </w:rPr>
            </w:pPr>
            <w:r w:rsidRPr="00AA2971">
              <w:rPr>
                <w:rFonts w:asciiTheme="minorEastAsia" w:eastAsiaTheme="minorEastAsia" w:hAnsiTheme="minorEastAsia" w:hint="eastAsia"/>
                <w:szCs w:val="21"/>
              </w:rPr>
              <w:t>0.20%</w:t>
            </w:r>
          </w:p>
        </w:tc>
      </w:tr>
      <w:tr w:rsidR="001F1F7C" w:rsidRPr="00AA2971" w:rsidTr="00AA2971">
        <w:tc>
          <w:tcPr>
            <w:tcW w:w="2376" w:type="dxa"/>
            <w:tcBorders>
              <w:top w:val="single" w:sz="4" w:space="0" w:color="auto"/>
              <w:left w:val="single" w:sz="4" w:space="0" w:color="auto"/>
              <w:bottom w:val="single" w:sz="4" w:space="0" w:color="auto"/>
              <w:right w:val="single" w:sz="4" w:space="0" w:color="auto"/>
            </w:tcBorders>
            <w:vAlign w:val="center"/>
          </w:tcPr>
          <w:p w:rsidR="001F1F7C" w:rsidRPr="00AA2971" w:rsidRDefault="001F1F7C" w:rsidP="00AA2971">
            <w:pPr>
              <w:widowControl/>
              <w:spacing w:line="360" w:lineRule="auto"/>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2017.1.1-2017.12.31</w:t>
            </w:r>
          </w:p>
        </w:tc>
        <w:tc>
          <w:tcPr>
            <w:tcW w:w="1276" w:type="dxa"/>
            <w:tcBorders>
              <w:top w:val="single" w:sz="4" w:space="0" w:color="auto"/>
              <w:left w:val="single" w:sz="4" w:space="0" w:color="auto"/>
              <w:bottom w:val="single" w:sz="4" w:space="0" w:color="auto"/>
              <w:right w:val="single" w:sz="4" w:space="0" w:color="auto"/>
            </w:tcBorders>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szCs w:val="21"/>
              </w:rPr>
              <w:t>8.53%</w:t>
            </w:r>
          </w:p>
        </w:tc>
        <w:tc>
          <w:tcPr>
            <w:tcW w:w="1134" w:type="dxa"/>
            <w:tcBorders>
              <w:top w:val="single" w:sz="4" w:space="0" w:color="auto"/>
              <w:left w:val="single" w:sz="4" w:space="0" w:color="auto"/>
              <w:bottom w:val="single" w:sz="4" w:space="0" w:color="auto"/>
              <w:right w:val="single" w:sz="4" w:space="0" w:color="auto"/>
            </w:tcBorders>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szCs w:val="21"/>
              </w:rPr>
              <w:t>0.65%</w:t>
            </w:r>
          </w:p>
        </w:tc>
        <w:tc>
          <w:tcPr>
            <w:tcW w:w="1134" w:type="dxa"/>
            <w:tcBorders>
              <w:top w:val="single" w:sz="4" w:space="0" w:color="auto"/>
              <w:left w:val="single" w:sz="4" w:space="0" w:color="auto"/>
              <w:bottom w:val="single" w:sz="4" w:space="0" w:color="auto"/>
              <w:right w:val="single" w:sz="4" w:space="0" w:color="auto"/>
            </w:tcBorders>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szCs w:val="21"/>
              </w:rPr>
              <w:t>16.89%</w:t>
            </w:r>
          </w:p>
        </w:tc>
        <w:tc>
          <w:tcPr>
            <w:tcW w:w="1276" w:type="dxa"/>
            <w:tcBorders>
              <w:top w:val="single" w:sz="4" w:space="0" w:color="auto"/>
              <w:left w:val="single" w:sz="4" w:space="0" w:color="auto"/>
              <w:bottom w:val="single" w:sz="4" w:space="0" w:color="auto"/>
              <w:right w:val="single" w:sz="4" w:space="0" w:color="auto"/>
            </w:tcBorders>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szCs w:val="21"/>
              </w:rPr>
              <w:t>0.51%</w:t>
            </w:r>
          </w:p>
        </w:tc>
        <w:tc>
          <w:tcPr>
            <w:tcW w:w="1006" w:type="dxa"/>
            <w:tcBorders>
              <w:top w:val="single" w:sz="4" w:space="0" w:color="auto"/>
              <w:left w:val="single" w:sz="4" w:space="0" w:color="auto"/>
              <w:bottom w:val="single" w:sz="4" w:space="0" w:color="auto"/>
              <w:right w:val="single" w:sz="4" w:space="0" w:color="auto"/>
            </w:tcBorders>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szCs w:val="21"/>
              </w:rPr>
              <w:t>-8.3</w:t>
            </w:r>
            <w:r w:rsidRPr="00AA2971">
              <w:rPr>
                <w:rFonts w:asciiTheme="minorEastAsia" w:eastAsiaTheme="minorEastAsia" w:hAnsiTheme="minorEastAsia" w:hint="eastAsia"/>
                <w:szCs w:val="21"/>
              </w:rPr>
              <w:t>6</w:t>
            </w:r>
            <w:r w:rsidRPr="00AA2971">
              <w:rPr>
                <w:rFonts w:asciiTheme="minorEastAsia" w:eastAsiaTheme="minorEastAsia" w:hAnsiTheme="minorEastAsia"/>
                <w:szCs w:val="21"/>
              </w:rPr>
              <w:t>%</w:t>
            </w:r>
          </w:p>
        </w:tc>
        <w:tc>
          <w:tcPr>
            <w:tcW w:w="846" w:type="dxa"/>
            <w:tcBorders>
              <w:top w:val="single" w:sz="4" w:space="0" w:color="auto"/>
              <w:left w:val="single" w:sz="4" w:space="0" w:color="auto"/>
              <w:bottom w:val="single" w:sz="4" w:space="0" w:color="auto"/>
              <w:right w:val="single" w:sz="4" w:space="0" w:color="auto"/>
            </w:tcBorders>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szCs w:val="21"/>
              </w:rPr>
              <w:t>0.14%</w:t>
            </w:r>
          </w:p>
        </w:tc>
      </w:tr>
      <w:tr w:rsidR="001F1F7C" w:rsidRPr="00AA2971" w:rsidTr="00AA2971">
        <w:tc>
          <w:tcPr>
            <w:tcW w:w="2376" w:type="dxa"/>
            <w:tcBorders>
              <w:top w:val="single" w:sz="4" w:space="0" w:color="auto"/>
              <w:left w:val="single" w:sz="4" w:space="0" w:color="auto"/>
              <w:bottom w:val="single" w:sz="4" w:space="0" w:color="auto"/>
              <w:right w:val="single" w:sz="4" w:space="0" w:color="auto"/>
            </w:tcBorders>
            <w:vAlign w:val="center"/>
          </w:tcPr>
          <w:p w:rsidR="001F1F7C" w:rsidRPr="00AA2971" w:rsidRDefault="001F1F7C" w:rsidP="00AA2971">
            <w:pPr>
              <w:widowControl/>
              <w:spacing w:line="360" w:lineRule="auto"/>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2018.1.1-2018.</w:t>
            </w:r>
            <w:r w:rsidRPr="002E7BC3">
              <w:rPr>
                <w:rFonts w:ascii="宋体" w:hAnsi="宋体" w:cs="Arial" w:hint="eastAsia"/>
                <w:kern w:val="0"/>
                <w:sz w:val="20"/>
              </w:rPr>
              <w:t>9.30</w:t>
            </w:r>
          </w:p>
        </w:tc>
        <w:tc>
          <w:tcPr>
            <w:tcW w:w="1276" w:type="dxa"/>
            <w:tcBorders>
              <w:top w:val="single" w:sz="4" w:space="0" w:color="auto"/>
              <w:left w:val="single" w:sz="4" w:space="0" w:color="auto"/>
              <w:bottom w:val="single" w:sz="4" w:space="0" w:color="auto"/>
              <w:right w:val="single" w:sz="4" w:space="0" w:color="auto"/>
            </w:tcBorders>
            <w:vAlign w:val="center"/>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-23.31%</w:t>
            </w:r>
          </w:p>
        </w:tc>
        <w:tc>
          <w:tcPr>
            <w:tcW w:w="1134" w:type="dxa"/>
            <w:tcBorders>
              <w:top w:val="single" w:sz="4" w:space="0" w:color="auto"/>
              <w:left w:val="single" w:sz="4" w:space="0" w:color="auto"/>
              <w:bottom w:val="single" w:sz="4" w:space="0" w:color="auto"/>
              <w:right w:val="single" w:sz="4" w:space="0" w:color="auto"/>
            </w:tcBorders>
            <w:vAlign w:val="center"/>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1.35%</w:t>
            </w:r>
          </w:p>
        </w:tc>
        <w:tc>
          <w:tcPr>
            <w:tcW w:w="1134" w:type="dxa"/>
            <w:tcBorders>
              <w:top w:val="single" w:sz="4" w:space="0" w:color="auto"/>
              <w:left w:val="single" w:sz="4" w:space="0" w:color="auto"/>
              <w:bottom w:val="single" w:sz="4" w:space="0" w:color="auto"/>
              <w:right w:val="single" w:sz="4" w:space="0" w:color="auto"/>
            </w:tcBorders>
            <w:vAlign w:val="center"/>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-10.69%</w:t>
            </w:r>
          </w:p>
        </w:tc>
        <w:tc>
          <w:tcPr>
            <w:tcW w:w="1276" w:type="dxa"/>
            <w:tcBorders>
              <w:top w:val="single" w:sz="4" w:space="0" w:color="auto"/>
              <w:left w:val="single" w:sz="4" w:space="0" w:color="auto"/>
              <w:bottom w:val="single" w:sz="4" w:space="0" w:color="auto"/>
              <w:right w:val="single" w:sz="4" w:space="0" w:color="auto"/>
            </w:tcBorders>
            <w:vAlign w:val="center"/>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0.98%</w:t>
            </w:r>
          </w:p>
        </w:tc>
        <w:tc>
          <w:tcPr>
            <w:tcW w:w="1006" w:type="dxa"/>
            <w:tcBorders>
              <w:top w:val="single" w:sz="4" w:space="0" w:color="auto"/>
              <w:left w:val="single" w:sz="4" w:space="0" w:color="auto"/>
              <w:bottom w:val="single" w:sz="4" w:space="0" w:color="auto"/>
              <w:right w:val="single" w:sz="4" w:space="0" w:color="auto"/>
            </w:tcBorders>
            <w:vAlign w:val="center"/>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-12.62%</w:t>
            </w:r>
          </w:p>
        </w:tc>
        <w:tc>
          <w:tcPr>
            <w:tcW w:w="846" w:type="dxa"/>
            <w:tcBorders>
              <w:top w:val="single" w:sz="4" w:space="0" w:color="auto"/>
              <w:left w:val="single" w:sz="4" w:space="0" w:color="auto"/>
              <w:bottom w:val="single" w:sz="4" w:space="0" w:color="auto"/>
              <w:right w:val="single" w:sz="4" w:space="0" w:color="auto"/>
            </w:tcBorders>
            <w:vAlign w:val="center"/>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0.37%</w:t>
            </w:r>
          </w:p>
        </w:tc>
      </w:tr>
      <w:tr w:rsidR="001F1F7C" w:rsidRPr="00AA2971" w:rsidTr="00AA2971">
        <w:tc>
          <w:tcPr>
            <w:tcW w:w="2376" w:type="dxa"/>
            <w:tcBorders>
              <w:top w:val="single" w:sz="4" w:space="0" w:color="auto"/>
              <w:left w:val="single" w:sz="4" w:space="0" w:color="auto"/>
              <w:bottom w:val="single" w:sz="4" w:space="0" w:color="auto"/>
              <w:right w:val="single" w:sz="4" w:space="0" w:color="auto"/>
            </w:tcBorders>
            <w:vAlign w:val="center"/>
          </w:tcPr>
          <w:p w:rsidR="001F1F7C" w:rsidRPr="00AA2971" w:rsidRDefault="001F1F7C" w:rsidP="00AA2971">
            <w:pPr>
              <w:widowControl/>
              <w:spacing w:line="360" w:lineRule="auto"/>
              <w:rPr>
                <w:rFonts w:asciiTheme="minorEastAsia" w:eastAsiaTheme="minorEastAsia" w:hAnsiTheme="minorEastAsia" w:cs="Arial"/>
                <w:kern w:val="0"/>
                <w:sz w:val="20"/>
              </w:rPr>
            </w:pPr>
            <w:r w:rsidRPr="00AA2971">
              <w:rPr>
                <w:rFonts w:asciiTheme="minorEastAsia" w:eastAsiaTheme="minorEastAsia" w:hAnsiTheme="minorEastAsia" w:cs="Arial" w:hint="eastAsia"/>
                <w:kern w:val="0"/>
                <w:sz w:val="20"/>
              </w:rPr>
              <w:t>2016.9.8-2018.</w:t>
            </w:r>
            <w:r w:rsidRPr="002E7BC3">
              <w:rPr>
                <w:rFonts w:ascii="宋体" w:hAnsi="宋体" w:cs="Arial" w:hint="eastAsia"/>
                <w:kern w:val="0"/>
                <w:sz w:val="20"/>
              </w:rPr>
              <w:t>9.30</w:t>
            </w:r>
          </w:p>
        </w:tc>
        <w:tc>
          <w:tcPr>
            <w:tcW w:w="1276" w:type="dxa"/>
            <w:tcBorders>
              <w:top w:val="single" w:sz="4" w:space="0" w:color="auto"/>
              <w:left w:val="single" w:sz="4" w:space="0" w:color="auto"/>
              <w:bottom w:val="single" w:sz="4" w:space="0" w:color="auto"/>
              <w:right w:val="single" w:sz="4" w:space="0" w:color="auto"/>
            </w:tcBorders>
            <w:vAlign w:val="center"/>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-16.10%</w:t>
            </w:r>
          </w:p>
        </w:tc>
        <w:tc>
          <w:tcPr>
            <w:tcW w:w="1134" w:type="dxa"/>
            <w:tcBorders>
              <w:top w:val="single" w:sz="4" w:space="0" w:color="auto"/>
              <w:left w:val="single" w:sz="4" w:space="0" w:color="auto"/>
              <w:bottom w:val="single" w:sz="4" w:space="0" w:color="auto"/>
              <w:right w:val="single" w:sz="4" w:space="0" w:color="auto"/>
            </w:tcBorders>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0.99%</w:t>
            </w:r>
          </w:p>
        </w:tc>
        <w:tc>
          <w:tcPr>
            <w:tcW w:w="1134" w:type="dxa"/>
            <w:tcBorders>
              <w:top w:val="single" w:sz="4" w:space="0" w:color="auto"/>
              <w:left w:val="single" w:sz="4" w:space="0" w:color="auto"/>
              <w:bottom w:val="single" w:sz="4" w:space="0" w:color="auto"/>
              <w:right w:val="single" w:sz="4" w:space="0" w:color="auto"/>
            </w:tcBorders>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3.36%</w:t>
            </w:r>
          </w:p>
        </w:tc>
        <w:tc>
          <w:tcPr>
            <w:tcW w:w="1276" w:type="dxa"/>
            <w:tcBorders>
              <w:top w:val="single" w:sz="4" w:space="0" w:color="auto"/>
              <w:left w:val="single" w:sz="4" w:space="0" w:color="auto"/>
              <w:bottom w:val="single" w:sz="4" w:space="0" w:color="auto"/>
              <w:right w:val="single" w:sz="4" w:space="0" w:color="auto"/>
            </w:tcBorders>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0.73%</w:t>
            </w:r>
          </w:p>
        </w:tc>
        <w:tc>
          <w:tcPr>
            <w:tcW w:w="1006" w:type="dxa"/>
            <w:tcBorders>
              <w:top w:val="single" w:sz="4" w:space="0" w:color="auto"/>
              <w:left w:val="single" w:sz="4" w:space="0" w:color="auto"/>
              <w:bottom w:val="single" w:sz="4" w:space="0" w:color="auto"/>
              <w:right w:val="single" w:sz="4" w:space="0" w:color="auto"/>
            </w:tcBorders>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-19.46%</w:t>
            </w:r>
          </w:p>
        </w:tc>
        <w:tc>
          <w:tcPr>
            <w:tcW w:w="846" w:type="dxa"/>
            <w:tcBorders>
              <w:top w:val="single" w:sz="4" w:space="0" w:color="auto"/>
              <w:left w:val="single" w:sz="4" w:space="0" w:color="auto"/>
              <w:bottom w:val="single" w:sz="4" w:space="0" w:color="auto"/>
              <w:right w:val="single" w:sz="4" w:space="0" w:color="auto"/>
            </w:tcBorders>
            <w:vAlign w:val="bottom"/>
          </w:tcPr>
          <w:p w:rsidR="001F1F7C" w:rsidRPr="00AA2971" w:rsidRDefault="001F1F7C" w:rsidP="00AA2971">
            <w:pPr>
              <w:spacing w:line="360" w:lineRule="auto"/>
              <w:jc w:val="center"/>
              <w:rPr>
                <w:rFonts w:asciiTheme="minorEastAsia" w:eastAsiaTheme="minorEastAsia" w:hAnsiTheme="minorEastAsia"/>
                <w:szCs w:val="21"/>
              </w:rPr>
            </w:pPr>
            <w:r w:rsidRPr="00AA2971">
              <w:rPr>
                <w:rFonts w:asciiTheme="minorEastAsia" w:eastAsiaTheme="minorEastAsia" w:hAnsiTheme="minorEastAsia" w:hint="eastAsia"/>
                <w:szCs w:val="21"/>
              </w:rPr>
              <w:t>0.26%</w:t>
            </w:r>
          </w:p>
        </w:tc>
      </w:tr>
    </w:tbl>
    <w:p w:rsidR="00C20281" w:rsidRPr="00430125" w:rsidRDefault="00C20281" w:rsidP="001F1F7C">
      <w:pPr>
        <w:widowControl/>
        <w:rPr>
          <w:rFonts w:ascii="Arial" w:hAnsi="Arial" w:cs="Arial"/>
          <w:kern w:val="0"/>
          <w:szCs w:val="21"/>
        </w:rPr>
      </w:pPr>
    </w:p>
    <w:p w:rsidR="00F9775C" w:rsidRDefault="00F9775C" w:rsidP="00F9775C">
      <w:pPr>
        <w:widowControl/>
        <w:snapToGrid w:val="0"/>
        <w:ind w:rightChars="-85" w:right="-178"/>
        <w:rPr>
          <w:rFonts w:ascii="Arial" w:hAnsi="Arial" w:cs="Arial"/>
          <w:kern w:val="0"/>
          <w:szCs w:val="21"/>
        </w:rPr>
      </w:pPr>
    </w:p>
    <w:p w:rsidR="001F1F7C" w:rsidRDefault="001F1F7C" w:rsidP="00F9775C">
      <w:pPr>
        <w:widowControl/>
        <w:snapToGrid w:val="0"/>
        <w:ind w:rightChars="-85" w:right="-178"/>
        <w:rPr>
          <w:rFonts w:ascii="Arial" w:hAnsi="Arial" w:cs="Arial"/>
          <w:kern w:val="0"/>
          <w:szCs w:val="21"/>
        </w:rPr>
      </w:pPr>
    </w:p>
    <w:p w:rsidR="001F1F7C" w:rsidRDefault="001F1F7C" w:rsidP="00F9775C">
      <w:pPr>
        <w:widowControl/>
        <w:snapToGrid w:val="0"/>
        <w:ind w:rightChars="-85" w:right="-178"/>
        <w:rPr>
          <w:rFonts w:ascii="Arial" w:hAnsi="Arial" w:cs="Arial"/>
          <w:kern w:val="0"/>
          <w:szCs w:val="21"/>
        </w:rPr>
      </w:pPr>
    </w:p>
    <w:p w:rsidR="000244E8" w:rsidRDefault="000244E8" w:rsidP="000244E8">
      <w:pPr>
        <w:widowControl/>
        <w:snapToGrid w:val="0"/>
        <w:spacing w:line="360" w:lineRule="auto"/>
        <w:ind w:rightChars="-85" w:right="-178"/>
        <w:jc w:val="center"/>
        <w:outlineLvl w:val="0"/>
        <w:rPr>
          <w:rFonts w:ascii="Arial" w:eastAsia="黑体" w:hAnsi="Arial" w:cs="Arial"/>
          <w:b/>
          <w:kern w:val="0"/>
          <w:sz w:val="24"/>
        </w:rPr>
      </w:pPr>
      <w:r>
        <w:rPr>
          <w:rFonts w:ascii="Arial" w:eastAsia="黑体" w:hAnsi="Arial" w:cs="Arial" w:hint="eastAsia"/>
          <w:b/>
          <w:kern w:val="0"/>
          <w:sz w:val="24"/>
        </w:rPr>
        <w:t>十四、</w:t>
      </w:r>
      <w:r w:rsidR="00F05910" w:rsidRPr="00F05910">
        <w:rPr>
          <w:rFonts w:ascii="Arial" w:eastAsia="黑体" w:hAnsi="Arial" w:cs="Arial" w:hint="eastAsia"/>
          <w:b/>
          <w:kern w:val="0"/>
          <w:sz w:val="24"/>
        </w:rPr>
        <w:t>基金的费用与税收</w:t>
      </w:r>
    </w:p>
    <w:p w:rsidR="000244E8" w:rsidRPr="00913076" w:rsidRDefault="000244E8" w:rsidP="000244E8">
      <w:pPr>
        <w:snapToGrid w:val="0"/>
        <w:spacing w:line="360" w:lineRule="auto"/>
        <w:ind w:firstLineChars="200" w:firstLine="422"/>
        <w:outlineLvl w:val="1"/>
        <w:rPr>
          <w:rFonts w:ascii="Arial" w:hAnsi="Arial" w:cs="Arial"/>
          <w:b/>
          <w:bCs/>
          <w:szCs w:val="21"/>
        </w:rPr>
      </w:pPr>
      <w:r w:rsidRPr="00913076">
        <w:rPr>
          <w:rFonts w:ascii="Arial" w:hAnsi="Arial" w:cs="Arial" w:hint="eastAsia"/>
          <w:b/>
          <w:bCs/>
          <w:szCs w:val="21"/>
        </w:rPr>
        <w:t>（一）</w:t>
      </w:r>
      <w:r w:rsidRPr="00913076">
        <w:rPr>
          <w:rFonts w:ascii="Arial" w:hAnsi="Arial" w:cs="Arial" w:hint="eastAsia"/>
          <w:b/>
          <w:bCs/>
          <w:szCs w:val="21"/>
        </w:rPr>
        <w:tab/>
      </w:r>
      <w:r w:rsidRPr="00913076">
        <w:rPr>
          <w:rFonts w:ascii="Arial" w:hAnsi="Arial" w:cs="Arial" w:hint="eastAsia"/>
          <w:b/>
          <w:bCs/>
          <w:szCs w:val="21"/>
        </w:rPr>
        <w:t>与基金运作有关的费用</w:t>
      </w:r>
    </w:p>
    <w:p w:rsidR="000244E8" w:rsidRPr="00D923F1" w:rsidRDefault="000244E8" w:rsidP="000244E8">
      <w:pPr>
        <w:widowControl/>
        <w:snapToGrid w:val="0"/>
        <w:spacing w:line="360" w:lineRule="auto"/>
        <w:ind w:firstLineChars="200" w:firstLine="420"/>
        <w:rPr>
          <w:rFonts w:ascii="Arial" w:hAnsi="Arial" w:cs="Arial"/>
          <w:kern w:val="0"/>
          <w:szCs w:val="21"/>
        </w:rPr>
      </w:pPr>
      <w:r w:rsidRPr="00D923F1">
        <w:rPr>
          <w:rFonts w:ascii="Arial" w:hAnsi="Arial" w:cs="Arial"/>
          <w:kern w:val="0"/>
          <w:szCs w:val="21"/>
        </w:rPr>
        <w:t>1.</w:t>
      </w:r>
      <w:r w:rsidRPr="00D923F1">
        <w:rPr>
          <w:rFonts w:ascii="Arial" w:hAnsi="Arial" w:cs="Arial"/>
          <w:kern w:val="0"/>
          <w:szCs w:val="21"/>
        </w:rPr>
        <w:t>基金管理人的管理费；</w:t>
      </w:r>
    </w:p>
    <w:p w:rsidR="000244E8" w:rsidRDefault="000244E8" w:rsidP="000244E8">
      <w:pPr>
        <w:widowControl/>
        <w:snapToGrid w:val="0"/>
        <w:spacing w:line="360" w:lineRule="auto"/>
        <w:ind w:rightChars="-85" w:right="-178" w:firstLineChars="200" w:firstLine="420"/>
        <w:rPr>
          <w:rFonts w:ascii="Arial" w:hAnsi="Arial" w:cs="Arial"/>
          <w:kern w:val="0"/>
          <w:szCs w:val="21"/>
        </w:rPr>
      </w:pPr>
      <w:r w:rsidRPr="00D923F1">
        <w:rPr>
          <w:rFonts w:ascii="Arial" w:hAnsi="Arial" w:cs="Arial"/>
          <w:kern w:val="0"/>
          <w:szCs w:val="21"/>
        </w:rPr>
        <w:t>在通常情况下，基金管理费按前一日基金资产净值的</w:t>
      </w:r>
      <w:r w:rsidRPr="00D923F1">
        <w:rPr>
          <w:rFonts w:ascii="Arial" w:hAnsi="Arial" w:cs="Arial"/>
          <w:kern w:val="0"/>
          <w:szCs w:val="21"/>
        </w:rPr>
        <w:t>1.5%</w:t>
      </w:r>
      <w:r w:rsidRPr="00D923F1">
        <w:rPr>
          <w:rFonts w:ascii="Arial" w:hAnsi="Arial" w:cs="Arial"/>
          <w:kern w:val="0"/>
          <w:szCs w:val="21"/>
        </w:rPr>
        <w:t>年费率计提。</w:t>
      </w:r>
    </w:p>
    <w:p w:rsidR="000244E8" w:rsidRPr="00D923F1" w:rsidRDefault="000244E8" w:rsidP="000244E8">
      <w:pPr>
        <w:widowControl/>
        <w:snapToGrid w:val="0"/>
        <w:spacing w:line="360" w:lineRule="auto"/>
        <w:ind w:rightChars="-85" w:right="-178" w:firstLineChars="200" w:firstLine="420"/>
        <w:rPr>
          <w:rFonts w:ascii="Arial" w:hAnsi="Arial" w:cs="Arial"/>
          <w:kern w:val="0"/>
          <w:szCs w:val="21"/>
        </w:rPr>
      </w:pPr>
      <w:r w:rsidRPr="00D923F1">
        <w:rPr>
          <w:rFonts w:ascii="Arial" w:hAnsi="Arial" w:cs="Arial"/>
          <w:kern w:val="0"/>
          <w:szCs w:val="21"/>
        </w:rPr>
        <w:t>2.</w:t>
      </w:r>
      <w:r w:rsidRPr="00D923F1">
        <w:rPr>
          <w:rFonts w:ascii="Arial" w:hAnsi="Arial" w:cs="Arial"/>
          <w:kern w:val="0"/>
          <w:szCs w:val="21"/>
        </w:rPr>
        <w:t>基金托管人的托管费</w:t>
      </w:r>
    </w:p>
    <w:p w:rsidR="000244E8" w:rsidRDefault="000244E8" w:rsidP="000244E8">
      <w:pPr>
        <w:widowControl/>
        <w:snapToGrid w:val="0"/>
        <w:spacing w:line="360" w:lineRule="auto"/>
        <w:ind w:rightChars="-85" w:right="-178" w:firstLineChars="200" w:firstLine="420"/>
        <w:rPr>
          <w:rFonts w:ascii="Arial" w:hAnsi="Arial" w:cs="Arial"/>
          <w:kern w:val="0"/>
          <w:szCs w:val="21"/>
        </w:rPr>
      </w:pPr>
      <w:r w:rsidRPr="00D923F1">
        <w:rPr>
          <w:rFonts w:ascii="Arial" w:hAnsi="Arial" w:cs="Arial"/>
          <w:kern w:val="0"/>
          <w:szCs w:val="21"/>
        </w:rPr>
        <w:t>在通常情况下，基金托管费按前一日基金资产净值的</w:t>
      </w:r>
      <w:r w:rsidRPr="00D923F1">
        <w:rPr>
          <w:rFonts w:ascii="Arial" w:hAnsi="Arial" w:cs="Arial"/>
          <w:kern w:val="0"/>
          <w:szCs w:val="21"/>
        </w:rPr>
        <w:t>0.25%</w:t>
      </w:r>
      <w:r w:rsidRPr="00D923F1">
        <w:rPr>
          <w:rFonts w:ascii="Arial" w:hAnsi="Arial" w:cs="Arial"/>
          <w:kern w:val="0"/>
          <w:szCs w:val="21"/>
        </w:rPr>
        <w:t>年费率计提。</w:t>
      </w:r>
    </w:p>
    <w:p w:rsidR="000244E8" w:rsidRPr="00D923F1" w:rsidRDefault="000244E8" w:rsidP="000244E8">
      <w:pPr>
        <w:snapToGrid w:val="0"/>
        <w:spacing w:line="360" w:lineRule="auto"/>
        <w:ind w:firstLineChars="200" w:firstLine="420"/>
        <w:rPr>
          <w:rFonts w:ascii="Arial" w:hAnsi="Arial" w:cs="Arial"/>
          <w:color w:val="000000"/>
          <w:szCs w:val="21"/>
        </w:rPr>
      </w:pPr>
      <w:r w:rsidRPr="00D923F1">
        <w:rPr>
          <w:rFonts w:ascii="Arial" w:hAnsi="Arial" w:cs="Arial"/>
          <w:kern w:val="0"/>
          <w:szCs w:val="21"/>
        </w:rPr>
        <w:lastRenderedPageBreak/>
        <w:t>3.</w:t>
      </w:r>
      <w:r w:rsidRPr="00D923F1">
        <w:rPr>
          <w:rFonts w:ascii="Arial" w:hAnsi="Arial" w:cs="Arial"/>
          <w:color w:val="000000"/>
          <w:szCs w:val="21"/>
        </w:rPr>
        <w:t>除管理费和托管费之外的基金费用，由基金托管人根据其他有关法规及相应协议的规定，按费用支出金额支付，列入或摊入当期基金费用。</w:t>
      </w:r>
    </w:p>
    <w:p w:rsidR="000244E8" w:rsidRPr="00913076" w:rsidRDefault="000244E8" w:rsidP="000244E8">
      <w:pPr>
        <w:snapToGrid w:val="0"/>
        <w:spacing w:line="360" w:lineRule="auto"/>
        <w:ind w:firstLineChars="200" w:firstLine="422"/>
        <w:outlineLvl w:val="1"/>
        <w:rPr>
          <w:rFonts w:ascii="Arial" w:hAnsi="Arial" w:cs="Arial"/>
          <w:b/>
          <w:bCs/>
          <w:szCs w:val="21"/>
        </w:rPr>
      </w:pPr>
      <w:r w:rsidRPr="00913076">
        <w:rPr>
          <w:rFonts w:ascii="Arial" w:hAnsi="Arial" w:cs="Arial" w:hint="eastAsia"/>
          <w:b/>
          <w:bCs/>
          <w:szCs w:val="21"/>
        </w:rPr>
        <w:t>（二）</w:t>
      </w:r>
      <w:r w:rsidRPr="00913076">
        <w:rPr>
          <w:rFonts w:ascii="Arial" w:hAnsi="Arial" w:cs="Arial" w:hint="eastAsia"/>
          <w:b/>
          <w:bCs/>
          <w:szCs w:val="21"/>
        </w:rPr>
        <w:tab/>
      </w:r>
      <w:r w:rsidRPr="00913076">
        <w:rPr>
          <w:rFonts w:ascii="Arial" w:hAnsi="Arial" w:cs="Arial" w:hint="eastAsia"/>
          <w:b/>
          <w:bCs/>
          <w:szCs w:val="21"/>
        </w:rPr>
        <w:t>与基金销售有关的费用</w:t>
      </w:r>
    </w:p>
    <w:p w:rsidR="00C83DE7" w:rsidRPr="00981EAB" w:rsidRDefault="00C83DE7" w:rsidP="00C83DE7">
      <w:pPr>
        <w:snapToGrid w:val="0"/>
        <w:spacing w:line="360" w:lineRule="auto"/>
        <w:ind w:firstLineChars="200" w:firstLine="420"/>
        <w:rPr>
          <w:rFonts w:ascii="Arial" w:hAnsi="Arial" w:cs="Arial"/>
          <w:color w:val="000000"/>
        </w:rPr>
      </w:pPr>
      <w:r w:rsidRPr="00981EAB">
        <w:rPr>
          <w:rFonts w:ascii="Arial" w:hAnsi="Arial" w:cs="Arial"/>
          <w:color w:val="000000"/>
        </w:rPr>
        <w:t>1</w:t>
      </w:r>
      <w:r>
        <w:rPr>
          <w:rFonts w:ascii="Arial" w:hAnsi="Arial" w:cs="Arial" w:hint="eastAsia"/>
          <w:color w:val="000000"/>
        </w:rPr>
        <w:t>.</w:t>
      </w:r>
      <w:r w:rsidRPr="00981EAB">
        <w:rPr>
          <w:rFonts w:ascii="Arial" w:hAnsi="Arial" w:cs="Arial" w:hint="eastAsia"/>
          <w:color w:val="000000"/>
        </w:rPr>
        <w:t>A</w:t>
      </w:r>
      <w:r w:rsidRPr="00981EAB">
        <w:rPr>
          <w:rFonts w:ascii="Arial" w:hAnsi="Arial" w:cs="Arial" w:hint="eastAsia"/>
          <w:color w:val="000000"/>
        </w:rPr>
        <w:t>类基金份额的</w:t>
      </w:r>
      <w:r w:rsidRPr="00981EAB">
        <w:rPr>
          <w:rFonts w:ascii="Arial" w:hAnsi="Arial" w:cs="Arial"/>
          <w:color w:val="000000"/>
        </w:rPr>
        <w:t>申购和赎回费率</w:t>
      </w:r>
    </w:p>
    <w:p w:rsidR="00C83DE7" w:rsidRPr="00981EAB" w:rsidRDefault="00C83DE7" w:rsidP="00C83DE7">
      <w:pPr>
        <w:snapToGrid w:val="0"/>
        <w:spacing w:line="360" w:lineRule="auto"/>
        <w:ind w:firstLineChars="200" w:firstLine="420"/>
        <w:rPr>
          <w:rFonts w:ascii="Arial" w:hAnsi="Arial" w:cs="Arial"/>
          <w:color w:val="000000"/>
        </w:rPr>
      </w:pPr>
      <w:r w:rsidRPr="00981EAB">
        <w:rPr>
          <w:rFonts w:ascii="Arial" w:hAnsi="Arial" w:cs="Arial"/>
          <w:color w:val="000000"/>
        </w:rPr>
        <w:t>（</w:t>
      </w:r>
      <w:r w:rsidRPr="00981EAB">
        <w:rPr>
          <w:rFonts w:ascii="Arial" w:hAnsi="Arial" w:cs="Arial"/>
          <w:color w:val="000000"/>
        </w:rPr>
        <w:t>1</w:t>
      </w:r>
      <w:r w:rsidRPr="00981EAB">
        <w:rPr>
          <w:rFonts w:ascii="Arial" w:hAnsi="Arial" w:cs="Arial"/>
          <w:color w:val="000000"/>
        </w:rPr>
        <w:t>）前端申购费率</w:t>
      </w:r>
    </w:p>
    <w:tbl>
      <w:tblPr>
        <w:tblW w:w="4167" w:type="pct"/>
        <w:jc w:val="center"/>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65"/>
        <w:gridCol w:w="3537"/>
      </w:tblGrid>
      <w:tr w:rsidR="00C83DE7" w:rsidRPr="00981EAB" w:rsidTr="001266A7">
        <w:trPr>
          <w:trHeight w:val="379"/>
          <w:jc w:val="center"/>
        </w:trPr>
        <w:tc>
          <w:tcPr>
            <w:tcW w:w="2510"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snapToGrid w:val="0"/>
              <w:spacing w:line="360" w:lineRule="auto"/>
              <w:jc w:val="center"/>
              <w:rPr>
                <w:rFonts w:ascii="Arial" w:hAnsi="Arial" w:cs="Arial"/>
                <w:color w:val="000000"/>
                <w:kern w:val="0"/>
                <w:szCs w:val="21"/>
              </w:rPr>
            </w:pPr>
            <w:r w:rsidRPr="00981EAB">
              <w:rPr>
                <w:rFonts w:ascii="Arial" w:hAnsi="Arial" w:cs="Arial" w:hint="eastAsia"/>
                <w:color w:val="000000"/>
                <w:kern w:val="0"/>
                <w:szCs w:val="21"/>
              </w:rPr>
              <w:t>申</w:t>
            </w:r>
            <w:r w:rsidRPr="00981EAB">
              <w:rPr>
                <w:rFonts w:ascii="Arial" w:hAnsi="Arial" w:cs="Arial"/>
                <w:color w:val="000000"/>
                <w:kern w:val="0"/>
                <w:szCs w:val="21"/>
              </w:rPr>
              <w:t>购金额（</w:t>
            </w:r>
            <w:r w:rsidRPr="00981EAB">
              <w:rPr>
                <w:rFonts w:ascii="Arial" w:hAnsi="Arial" w:cs="Arial"/>
                <w:color w:val="000000"/>
                <w:kern w:val="0"/>
                <w:szCs w:val="21"/>
              </w:rPr>
              <w:t>M</w:t>
            </w:r>
            <w:r w:rsidRPr="00981EAB">
              <w:rPr>
                <w:rFonts w:ascii="Arial" w:hAnsi="Arial" w:cs="Arial"/>
                <w:color w:val="000000"/>
                <w:kern w:val="0"/>
                <w:szCs w:val="21"/>
              </w:rPr>
              <w:t>）</w:t>
            </w:r>
          </w:p>
        </w:tc>
        <w:tc>
          <w:tcPr>
            <w:tcW w:w="2490"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前端</w:t>
            </w:r>
            <w:r w:rsidRPr="00981EAB">
              <w:rPr>
                <w:rFonts w:ascii="Arial" w:hAnsi="Arial" w:cs="Arial" w:hint="eastAsia"/>
                <w:color w:val="000000"/>
                <w:kern w:val="0"/>
                <w:szCs w:val="21"/>
              </w:rPr>
              <w:t>申</w:t>
            </w:r>
            <w:r w:rsidRPr="00981EAB">
              <w:rPr>
                <w:rFonts w:ascii="Arial" w:hAnsi="Arial" w:cs="Arial"/>
                <w:color w:val="000000"/>
                <w:kern w:val="0"/>
                <w:szCs w:val="21"/>
              </w:rPr>
              <w:t>购费率</w:t>
            </w:r>
          </w:p>
        </w:tc>
      </w:tr>
      <w:tr w:rsidR="00C83DE7" w:rsidRPr="00981EAB" w:rsidTr="001266A7">
        <w:trPr>
          <w:trHeight w:val="379"/>
          <w:jc w:val="center"/>
        </w:trPr>
        <w:tc>
          <w:tcPr>
            <w:tcW w:w="2510"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M &lt; 50</w:t>
            </w:r>
            <w:r w:rsidRPr="00981EAB">
              <w:rPr>
                <w:rFonts w:ascii="Arial" w:hAnsi="Arial" w:cs="Arial"/>
                <w:color w:val="000000"/>
                <w:kern w:val="0"/>
                <w:szCs w:val="21"/>
              </w:rPr>
              <w:t>万元</w:t>
            </w:r>
          </w:p>
        </w:tc>
        <w:tc>
          <w:tcPr>
            <w:tcW w:w="2490"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1.5%</w:t>
            </w:r>
          </w:p>
        </w:tc>
      </w:tr>
      <w:tr w:rsidR="00C83DE7" w:rsidRPr="00981EAB" w:rsidTr="001266A7">
        <w:trPr>
          <w:trHeight w:val="379"/>
          <w:jc w:val="center"/>
        </w:trPr>
        <w:tc>
          <w:tcPr>
            <w:tcW w:w="2510"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 xml:space="preserve">50 </w:t>
            </w:r>
            <w:r w:rsidRPr="00981EAB">
              <w:rPr>
                <w:rFonts w:ascii="Arial" w:hAnsi="Arial" w:cs="Arial"/>
                <w:color w:val="000000"/>
                <w:kern w:val="0"/>
                <w:szCs w:val="21"/>
              </w:rPr>
              <w:t>万元</w:t>
            </w:r>
            <w:r w:rsidRPr="00981EAB">
              <w:rPr>
                <w:rFonts w:ascii="Arial" w:hAnsi="Arial" w:cs="Arial"/>
                <w:color w:val="000000"/>
                <w:kern w:val="0"/>
                <w:szCs w:val="21"/>
              </w:rPr>
              <w:t xml:space="preserve">≤ M </w:t>
            </w:r>
            <w:r w:rsidRPr="00981EAB">
              <w:rPr>
                <w:rFonts w:ascii="Arial" w:hAnsi="Arial" w:cs="Arial"/>
                <w:color w:val="000000"/>
                <w:kern w:val="0"/>
                <w:szCs w:val="21"/>
              </w:rPr>
              <w:t>＜</w:t>
            </w:r>
            <w:r w:rsidRPr="00981EAB">
              <w:rPr>
                <w:rFonts w:ascii="Arial" w:hAnsi="Arial" w:cs="Arial"/>
                <w:color w:val="000000"/>
                <w:kern w:val="0"/>
                <w:szCs w:val="21"/>
              </w:rPr>
              <w:t xml:space="preserve"> 100 </w:t>
            </w:r>
            <w:r w:rsidRPr="00981EAB">
              <w:rPr>
                <w:rFonts w:ascii="Arial" w:hAnsi="Arial" w:cs="Arial"/>
                <w:color w:val="000000"/>
                <w:kern w:val="0"/>
                <w:szCs w:val="21"/>
              </w:rPr>
              <w:t>万元</w:t>
            </w:r>
          </w:p>
        </w:tc>
        <w:tc>
          <w:tcPr>
            <w:tcW w:w="2490"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1.0%</w:t>
            </w:r>
          </w:p>
        </w:tc>
      </w:tr>
      <w:tr w:rsidR="00C83DE7" w:rsidRPr="00981EAB" w:rsidTr="001266A7">
        <w:trPr>
          <w:trHeight w:val="379"/>
          <w:jc w:val="center"/>
        </w:trPr>
        <w:tc>
          <w:tcPr>
            <w:tcW w:w="2510"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 xml:space="preserve">100 </w:t>
            </w:r>
            <w:r w:rsidRPr="00981EAB">
              <w:rPr>
                <w:rFonts w:ascii="Arial" w:hAnsi="Arial" w:cs="Arial"/>
                <w:color w:val="000000"/>
                <w:kern w:val="0"/>
                <w:szCs w:val="21"/>
              </w:rPr>
              <w:t>万元</w:t>
            </w:r>
            <w:r w:rsidRPr="00981EAB">
              <w:rPr>
                <w:rFonts w:ascii="Arial" w:hAnsi="Arial" w:cs="Arial"/>
                <w:color w:val="000000"/>
                <w:kern w:val="0"/>
                <w:szCs w:val="21"/>
              </w:rPr>
              <w:t xml:space="preserve">≤ M </w:t>
            </w:r>
            <w:r w:rsidRPr="00981EAB">
              <w:rPr>
                <w:rFonts w:ascii="Arial" w:hAnsi="Arial" w:cs="Arial"/>
                <w:color w:val="000000"/>
                <w:kern w:val="0"/>
                <w:szCs w:val="21"/>
              </w:rPr>
              <w:t>＜</w:t>
            </w:r>
            <w:r w:rsidRPr="00981EAB">
              <w:rPr>
                <w:rFonts w:ascii="Arial" w:hAnsi="Arial" w:cs="Arial"/>
                <w:color w:val="000000"/>
                <w:kern w:val="0"/>
                <w:szCs w:val="21"/>
              </w:rPr>
              <w:t xml:space="preserve"> 500 </w:t>
            </w:r>
            <w:r w:rsidRPr="00981EAB">
              <w:rPr>
                <w:rFonts w:ascii="Arial" w:hAnsi="Arial" w:cs="Arial"/>
                <w:color w:val="000000"/>
                <w:kern w:val="0"/>
                <w:szCs w:val="21"/>
              </w:rPr>
              <w:t>万元</w:t>
            </w:r>
          </w:p>
        </w:tc>
        <w:tc>
          <w:tcPr>
            <w:tcW w:w="2490"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0.6%</w:t>
            </w:r>
          </w:p>
        </w:tc>
      </w:tr>
      <w:tr w:rsidR="00C83DE7" w:rsidRPr="00981EAB" w:rsidTr="001266A7">
        <w:trPr>
          <w:trHeight w:val="379"/>
          <w:jc w:val="center"/>
        </w:trPr>
        <w:tc>
          <w:tcPr>
            <w:tcW w:w="2510"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 xml:space="preserve">M ≥ 500 </w:t>
            </w:r>
            <w:r w:rsidRPr="00981EAB">
              <w:rPr>
                <w:rFonts w:ascii="Arial" w:hAnsi="Arial" w:cs="Arial"/>
                <w:color w:val="000000"/>
                <w:kern w:val="0"/>
                <w:szCs w:val="21"/>
              </w:rPr>
              <w:t>万元</w:t>
            </w:r>
          </w:p>
        </w:tc>
        <w:tc>
          <w:tcPr>
            <w:tcW w:w="2490"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收取固定费用</w:t>
            </w:r>
            <w:r w:rsidRPr="00981EAB">
              <w:rPr>
                <w:rFonts w:ascii="Arial" w:hAnsi="Arial" w:cs="Arial"/>
                <w:color w:val="000000"/>
                <w:kern w:val="0"/>
                <w:szCs w:val="21"/>
              </w:rPr>
              <w:t>1000</w:t>
            </w:r>
            <w:r w:rsidRPr="00981EAB">
              <w:rPr>
                <w:rFonts w:ascii="Arial" w:hAnsi="Arial" w:cs="Arial"/>
                <w:color w:val="000000"/>
                <w:kern w:val="0"/>
                <w:szCs w:val="21"/>
              </w:rPr>
              <w:t>元</w:t>
            </w:r>
          </w:p>
        </w:tc>
      </w:tr>
    </w:tbl>
    <w:p w:rsidR="00C83DE7" w:rsidRPr="00981EAB" w:rsidRDefault="00C83DE7" w:rsidP="00C83DE7">
      <w:pPr>
        <w:snapToGrid w:val="0"/>
        <w:spacing w:line="360" w:lineRule="auto"/>
        <w:ind w:firstLine="420"/>
        <w:rPr>
          <w:rFonts w:ascii="Arial" w:hAnsi="Arial" w:cs="Arial"/>
          <w:color w:val="000000"/>
        </w:rPr>
      </w:pPr>
    </w:p>
    <w:p w:rsidR="00C83DE7" w:rsidRPr="00981EAB" w:rsidRDefault="00C83DE7" w:rsidP="00C83DE7">
      <w:pPr>
        <w:snapToGrid w:val="0"/>
        <w:spacing w:line="360" w:lineRule="auto"/>
        <w:ind w:firstLine="420"/>
        <w:rPr>
          <w:rFonts w:ascii="Arial" w:hAnsi="Arial" w:cs="Arial"/>
          <w:color w:val="000000"/>
        </w:rPr>
      </w:pPr>
      <w:r w:rsidRPr="00981EAB">
        <w:rPr>
          <w:rFonts w:ascii="Arial" w:hAnsi="Arial" w:cs="Arial"/>
          <w:color w:val="000000"/>
        </w:rPr>
        <w:t>（</w:t>
      </w:r>
      <w:r w:rsidRPr="00981EAB">
        <w:rPr>
          <w:rFonts w:ascii="Arial" w:hAnsi="Arial" w:cs="Arial"/>
          <w:color w:val="000000"/>
        </w:rPr>
        <w:t>2</w:t>
      </w:r>
      <w:r w:rsidRPr="00981EAB">
        <w:rPr>
          <w:rFonts w:ascii="Arial" w:hAnsi="Arial" w:cs="Arial"/>
          <w:color w:val="000000"/>
        </w:rPr>
        <w:t>）后端申购费率</w:t>
      </w:r>
    </w:p>
    <w:tbl>
      <w:tblPr>
        <w:tblW w:w="4167" w:type="pct"/>
        <w:jc w:val="center"/>
        <w:tblInd w:w="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64"/>
        <w:gridCol w:w="3538"/>
      </w:tblGrid>
      <w:tr w:rsidR="00C83DE7" w:rsidRPr="00981EAB" w:rsidTr="001266A7">
        <w:trPr>
          <w:trHeight w:val="379"/>
          <w:jc w:val="center"/>
        </w:trPr>
        <w:tc>
          <w:tcPr>
            <w:tcW w:w="2509"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adjustRightInd w:val="0"/>
              <w:snapToGrid w:val="0"/>
              <w:spacing w:line="360" w:lineRule="auto"/>
              <w:jc w:val="center"/>
              <w:rPr>
                <w:rFonts w:ascii="Arial" w:hAnsi="Arial" w:cs="Arial"/>
                <w:bCs/>
                <w:color w:val="000000"/>
                <w:kern w:val="0"/>
                <w:szCs w:val="21"/>
              </w:rPr>
            </w:pPr>
            <w:r w:rsidRPr="00981EAB">
              <w:rPr>
                <w:rFonts w:ascii="Arial" w:hAnsi="Arial" w:cs="Arial"/>
                <w:bCs/>
                <w:color w:val="000000"/>
                <w:kern w:val="0"/>
                <w:szCs w:val="21"/>
              </w:rPr>
              <w:t>持有基金时间（</w:t>
            </w:r>
            <w:r w:rsidRPr="00981EAB">
              <w:rPr>
                <w:rFonts w:ascii="Arial" w:hAnsi="Arial" w:cs="Arial"/>
                <w:bCs/>
                <w:color w:val="000000"/>
                <w:kern w:val="0"/>
                <w:szCs w:val="21"/>
              </w:rPr>
              <w:t>Y</w:t>
            </w:r>
            <w:r w:rsidRPr="00981EAB">
              <w:rPr>
                <w:rFonts w:ascii="Arial" w:hAnsi="Arial" w:cs="Arial"/>
                <w:bCs/>
                <w:color w:val="000000"/>
                <w:kern w:val="0"/>
                <w:szCs w:val="21"/>
              </w:rPr>
              <w:t>）</w:t>
            </w:r>
          </w:p>
        </w:tc>
        <w:tc>
          <w:tcPr>
            <w:tcW w:w="2491"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adjustRightInd w:val="0"/>
              <w:snapToGrid w:val="0"/>
              <w:spacing w:line="360" w:lineRule="auto"/>
              <w:jc w:val="center"/>
              <w:rPr>
                <w:rFonts w:ascii="Arial" w:hAnsi="Arial" w:cs="Arial"/>
                <w:bCs/>
                <w:color w:val="000000"/>
                <w:kern w:val="0"/>
                <w:szCs w:val="21"/>
              </w:rPr>
            </w:pPr>
            <w:r w:rsidRPr="00981EAB">
              <w:rPr>
                <w:rFonts w:ascii="Arial" w:hAnsi="Arial" w:cs="Arial"/>
                <w:bCs/>
                <w:color w:val="000000"/>
                <w:kern w:val="0"/>
                <w:szCs w:val="21"/>
              </w:rPr>
              <w:t>后端申购费率</w:t>
            </w:r>
          </w:p>
        </w:tc>
      </w:tr>
      <w:tr w:rsidR="00C83DE7" w:rsidRPr="00981EAB" w:rsidTr="001266A7">
        <w:trPr>
          <w:trHeight w:val="379"/>
          <w:jc w:val="center"/>
        </w:trPr>
        <w:tc>
          <w:tcPr>
            <w:tcW w:w="2509"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Y&lt;1</w:t>
            </w:r>
            <w:r w:rsidRPr="00981EAB">
              <w:rPr>
                <w:rFonts w:ascii="Arial" w:hAnsi="Arial" w:cs="Arial"/>
                <w:color w:val="000000"/>
                <w:kern w:val="0"/>
                <w:szCs w:val="21"/>
              </w:rPr>
              <w:t>年</w:t>
            </w:r>
          </w:p>
        </w:tc>
        <w:tc>
          <w:tcPr>
            <w:tcW w:w="2491"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1.6%</w:t>
            </w:r>
          </w:p>
        </w:tc>
      </w:tr>
      <w:tr w:rsidR="00C83DE7" w:rsidRPr="00981EAB" w:rsidTr="001266A7">
        <w:trPr>
          <w:trHeight w:val="379"/>
          <w:jc w:val="center"/>
        </w:trPr>
        <w:tc>
          <w:tcPr>
            <w:tcW w:w="2509"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1</w:t>
            </w:r>
            <w:r w:rsidRPr="00981EAB">
              <w:rPr>
                <w:rFonts w:ascii="Arial" w:hAnsi="Arial" w:cs="Arial"/>
                <w:color w:val="000000"/>
                <w:kern w:val="0"/>
                <w:szCs w:val="21"/>
              </w:rPr>
              <w:t>年</w:t>
            </w:r>
            <w:r w:rsidRPr="00981EAB">
              <w:rPr>
                <w:rFonts w:ascii="Arial" w:hAnsi="Arial" w:cs="Arial"/>
                <w:color w:val="000000"/>
                <w:kern w:val="0"/>
                <w:szCs w:val="21"/>
              </w:rPr>
              <w:t>≤Y&lt;2</w:t>
            </w:r>
            <w:r w:rsidRPr="00981EAB">
              <w:rPr>
                <w:rFonts w:ascii="Arial" w:hAnsi="Arial" w:cs="Arial"/>
                <w:color w:val="000000"/>
                <w:kern w:val="0"/>
                <w:szCs w:val="21"/>
              </w:rPr>
              <w:t>年</w:t>
            </w:r>
          </w:p>
        </w:tc>
        <w:tc>
          <w:tcPr>
            <w:tcW w:w="2491"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1.3%</w:t>
            </w:r>
          </w:p>
        </w:tc>
      </w:tr>
      <w:tr w:rsidR="00C83DE7" w:rsidRPr="00981EAB" w:rsidTr="001266A7">
        <w:trPr>
          <w:trHeight w:val="361"/>
          <w:jc w:val="center"/>
        </w:trPr>
        <w:tc>
          <w:tcPr>
            <w:tcW w:w="2509"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2</w:t>
            </w:r>
            <w:r w:rsidRPr="00981EAB">
              <w:rPr>
                <w:rFonts w:ascii="Arial" w:hAnsi="Arial" w:cs="Arial"/>
                <w:color w:val="000000"/>
                <w:kern w:val="0"/>
                <w:szCs w:val="21"/>
              </w:rPr>
              <w:t>年</w:t>
            </w:r>
            <w:r w:rsidRPr="00981EAB">
              <w:rPr>
                <w:rFonts w:ascii="Arial" w:hAnsi="Arial" w:cs="Arial"/>
                <w:color w:val="000000"/>
                <w:kern w:val="0"/>
                <w:szCs w:val="21"/>
              </w:rPr>
              <w:t>≤Y&lt;3</w:t>
            </w:r>
            <w:r w:rsidRPr="00981EAB">
              <w:rPr>
                <w:rFonts w:ascii="Arial" w:hAnsi="Arial" w:cs="Arial"/>
                <w:color w:val="000000"/>
                <w:kern w:val="0"/>
                <w:szCs w:val="21"/>
              </w:rPr>
              <w:t>年</w:t>
            </w:r>
          </w:p>
        </w:tc>
        <w:tc>
          <w:tcPr>
            <w:tcW w:w="2491"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1.0%</w:t>
            </w:r>
          </w:p>
        </w:tc>
      </w:tr>
      <w:tr w:rsidR="00C83DE7" w:rsidRPr="00981EAB" w:rsidTr="001266A7">
        <w:trPr>
          <w:trHeight w:val="379"/>
          <w:jc w:val="center"/>
        </w:trPr>
        <w:tc>
          <w:tcPr>
            <w:tcW w:w="2509"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3</w:t>
            </w:r>
            <w:r w:rsidRPr="00981EAB">
              <w:rPr>
                <w:rFonts w:ascii="Arial" w:hAnsi="Arial" w:cs="Arial"/>
                <w:color w:val="000000"/>
                <w:kern w:val="0"/>
                <w:szCs w:val="21"/>
              </w:rPr>
              <w:t>年</w:t>
            </w:r>
            <w:r w:rsidRPr="00981EAB">
              <w:rPr>
                <w:rFonts w:ascii="Arial" w:hAnsi="Arial" w:cs="Arial"/>
                <w:color w:val="000000"/>
                <w:kern w:val="0"/>
                <w:szCs w:val="21"/>
              </w:rPr>
              <w:t>≤Y&lt;4</w:t>
            </w:r>
            <w:r w:rsidRPr="00981EAB">
              <w:rPr>
                <w:rFonts w:ascii="Arial" w:hAnsi="Arial" w:cs="Arial"/>
                <w:color w:val="000000"/>
                <w:kern w:val="0"/>
                <w:szCs w:val="21"/>
              </w:rPr>
              <w:t>年</w:t>
            </w:r>
          </w:p>
        </w:tc>
        <w:tc>
          <w:tcPr>
            <w:tcW w:w="2491"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0.8%</w:t>
            </w:r>
          </w:p>
        </w:tc>
      </w:tr>
      <w:tr w:rsidR="00C83DE7" w:rsidRPr="00981EAB" w:rsidTr="001266A7">
        <w:trPr>
          <w:trHeight w:val="379"/>
          <w:jc w:val="center"/>
        </w:trPr>
        <w:tc>
          <w:tcPr>
            <w:tcW w:w="2509"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4</w:t>
            </w:r>
            <w:r w:rsidRPr="00981EAB">
              <w:rPr>
                <w:rFonts w:ascii="Arial" w:hAnsi="Arial" w:cs="Arial"/>
                <w:color w:val="000000"/>
                <w:kern w:val="0"/>
                <w:szCs w:val="21"/>
              </w:rPr>
              <w:t>年</w:t>
            </w:r>
            <w:r w:rsidRPr="00981EAB">
              <w:rPr>
                <w:rFonts w:ascii="Arial" w:hAnsi="Arial" w:cs="Arial"/>
                <w:color w:val="000000"/>
                <w:kern w:val="0"/>
                <w:szCs w:val="21"/>
              </w:rPr>
              <w:t>≤Y&lt;5</w:t>
            </w:r>
            <w:r w:rsidRPr="00981EAB">
              <w:rPr>
                <w:rFonts w:ascii="Arial" w:hAnsi="Arial" w:cs="Arial"/>
                <w:color w:val="000000"/>
                <w:kern w:val="0"/>
                <w:szCs w:val="21"/>
              </w:rPr>
              <w:t>年</w:t>
            </w:r>
          </w:p>
        </w:tc>
        <w:tc>
          <w:tcPr>
            <w:tcW w:w="2491"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0.5%</w:t>
            </w:r>
          </w:p>
        </w:tc>
      </w:tr>
      <w:tr w:rsidR="00C83DE7" w:rsidRPr="00981EAB" w:rsidTr="001266A7">
        <w:trPr>
          <w:trHeight w:val="379"/>
          <w:jc w:val="center"/>
        </w:trPr>
        <w:tc>
          <w:tcPr>
            <w:tcW w:w="2509"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Y≥5</w:t>
            </w:r>
            <w:r w:rsidRPr="00981EAB">
              <w:rPr>
                <w:rFonts w:ascii="Arial" w:hAnsi="Arial" w:cs="Arial"/>
                <w:color w:val="000000"/>
                <w:kern w:val="0"/>
                <w:szCs w:val="21"/>
              </w:rPr>
              <w:t>年</w:t>
            </w:r>
          </w:p>
        </w:tc>
        <w:tc>
          <w:tcPr>
            <w:tcW w:w="2491" w:type="pct"/>
            <w:tcBorders>
              <w:top w:val="single" w:sz="6" w:space="0" w:color="auto"/>
              <w:left w:val="single" w:sz="6" w:space="0" w:color="auto"/>
              <w:bottom w:val="single" w:sz="6" w:space="0" w:color="auto"/>
              <w:right w:val="single" w:sz="6" w:space="0" w:color="auto"/>
            </w:tcBorders>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0</w:t>
            </w:r>
          </w:p>
        </w:tc>
      </w:tr>
    </w:tbl>
    <w:p w:rsidR="00C83DE7" w:rsidRPr="00981EAB" w:rsidRDefault="00C83DE7" w:rsidP="00C83DE7">
      <w:pPr>
        <w:snapToGrid w:val="0"/>
        <w:spacing w:line="360" w:lineRule="auto"/>
        <w:ind w:firstLineChars="200" w:firstLine="420"/>
        <w:rPr>
          <w:rFonts w:ascii="Arial" w:hAnsi="Arial" w:cs="Arial"/>
          <w:color w:val="000000"/>
        </w:rPr>
      </w:pPr>
    </w:p>
    <w:p w:rsidR="00C83DE7" w:rsidRPr="00981EAB" w:rsidRDefault="00C83DE7" w:rsidP="00C83DE7">
      <w:pPr>
        <w:snapToGrid w:val="0"/>
        <w:spacing w:line="360" w:lineRule="auto"/>
        <w:ind w:firstLineChars="200" w:firstLine="420"/>
        <w:rPr>
          <w:rFonts w:ascii="Arial" w:hAnsi="Arial" w:cs="Arial"/>
          <w:color w:val="000000"/>
        </w:rPr>
      </w:pPr>
      <w:r w:rsidRPr="00981EAB">
        <w:rPr>
          <w:rFonts w:ascii="Arial" w:hAnsi="Arial" w:cs="Arial"/>
          <w:color w:val="000000"/>
        </w:rPr>
        <w:t>（</w:t>
      </w:r>
      <w:r w:rsidRPr="00981EAB">
        <w:rPr>
          <w:rFonts w:ascii="Arial" w:hAnsi="Arial" w:cs="Arial"/>
          <w:color w:val="000000"/>
        </w:rPr>
        <w:t>3</w:t>
      </w:r>
      <w:r w:rsidRPr="00981EAB">
        <w:rPr>
          <w:rFonts w:ascii="Arial" w:hAnsi="Arial" w:cs="Arial"/>
          <w:color w:val="000000"/>
        </w:rPr>
        <w:t>）赎回费</w:t>
      </w:r>
    </w:p>
    <w:tbl>
      <w:tblPr>
        <w:tblW w:w="3290" w:type="pct"/>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2672"/>
      </w:tblGrid>
      <w:tr w:rsidR="00C83DE7" w:rsidRPr="00981EAB" w:rsidTr="001266A7">
        <w:trPr>
          <w:trHeight w:val="165"/>
        </w:trPr>
        <w:tc>
          <w:tcPr>
            <w:tcW w:w="2617" w:type="pct"/>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持有基金时间</w:t>
            </w:r>
            <w:r w:rsidRPr="00981EAB">
              <w:rPr>
                <w:rFonts w:ascii="Arial" w:hAnsi="Arial" w:cs="Arial"/>
                <w:color w:val="000000"/>
                <w:kern w:val="0"/>
                <w:szCs w:val="21"/>
              </w:rPr>
              <w:t>(Y)</w:t>
            </w:r>
          </w:p>
        </w:tc>
        <w:tc>
          <w:tcPr>
            <w:tcW w:w="2383" w:type="pct"/>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赎回费率</w:t>
            </w:r>
          </w:p>
        </w:tc>
      </w:tr>
      <w:tr w:rsidR="00C83DE7" w:rsidRPr="00981EAB" w:rsidTr="001266A7">
        <w:trPr>
          <w:trHeight w:val="70"/>
        </w:trPr>
        <w:tc>
          <w:tcPr>
            <w:tcW w:w="2617" w:type="pct"/>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sidRPr="00495EDB">
              <w:rPr>
                <w:rFonts w:ascii="Arial" w:hAnsi="Arial" w:cs="Arial"/>
                <w:color w:val="000000"/>
                <w:kern w:val="0"/>
                <w:szCs w:val="21"/>
              </w:rPr>
              <w:t>Y&lt;</w:t>
            </w:r>
            <w:r w:rsidRPr="00495EDB">
              <w:rPr>
                <w:rFonts w:ascii="Arial" w:hAnsi="Arial" w:cs="Arial" w:hint="eastAsia"/>
                <w:color w:val="000000"/>
                <w:kern w:val="0"/>
                <w:szCs w:val="21"/>
              </w:rPr>
              <w:t>7</w:t>
            </w:r>
            <w:r w:rsidRPr="00495EDB">
              <w:rPr>
                <w:rFonts w:ascii="Arial" w:hAnsi="Arial" w:cs="Arial" w:hint="eastAsia"/>
                <w:color w:val="000000"/>
                <w:kern w:val="0"/>
                <w:szCs w:val="21"/>
              </w:rPr>
              <w:t>日</w:t>
            </w:r>
          </w:p>
        </w:tc>
        <w:tc>
          <w:tcPr>
            <w:tcW w:w="2383" w:type="pct"/>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Pr>
                <w:rFonts w:ascii="Arial" w:hAnsi="Arial" w:cs="Arial" w:hint="eastAsia"/>
                <w:color w:val="000000"/>
                <w:kern w:val="0"/>
                <w:szCs w:val="21"/>
              </w:rPr>
              <w:t>1.5%</w:t>
            </w:r>
          </w:p>
        </w:tc>
      </w:tr>
      <w:tr w:rsidR="00C83DE7" w:rsidRPr="00981EAB" w:rsidTr="001266A7">
        <w:trPr>
          <w:trHeight w:val="70"/>
        </w:trPr>
        <w:tc>
          <w:tcPr>
            <w:tcW w:w="2617" w:type="pct"/>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Pr>
                <w:rFonts w:ascii="Arial" w:hAnsi="Arial" w:cs="Arial" w:hint="eastAsia"/>
                <w:color w:val="000000"/>
                <w:kern w:val="0"/>
                <w:szCs w:val="21"/>
              </w:rPr>
              <w:t>7</w:t>
            </w:r>
            <w:r>
              <w:rPr>
                <w:rFonts w:ascii="Arial" w:hAnsi="Arial" w:cs="Arial" w:hint="eastAsia"/>
                <w:color w:val="000000"/>
                <w:kern w:val="0"/>
                <w:szCs w:val="21"/>
              </w:rPr>
              <w:t>日</w:t>
            </w:r>
            <w:r w:rsidRPr="00495EDB">
              <w:rPr>
                <w:rFonts w:ascii="Arial" w:hAnsi="Arial" w:cs="Arial" w:hint="eastAsia"/>
                <w:color w:val="000000"/>
                <w:kern w:val="0"/>
                <w:szCs w:val="21"/>
              </w:rPr>
              <w:t>≤</w:t>
            </w:r>
            <w:r w:rsidRPr="00981EAB">
              <w:rPr>
                <w:rFonts w:ascii="Arial" w:hAnsi="Arial" w:cs="Arial"/>
                <w:color w:val="000000"/>
                <w:kern w:val="0"/>
                <w:szCs w:val="21"/>
              </w:rPr>
              <w:t>Y&lt;2</w:t>
            </w:r>
            <w:r w:rsidRPr="00981EAB">
              <w:rPr>
                <w:rFonts w:ascii="Arial" w:hAnsi="Arial" w:cs="Arial"/>
                <w:color w:val="000000"/>
                <w:kern w:val="0"/>
                <w:szCs w:val="21"/>
              </w:rPr>
              <w:t>年</w:t>
            </w:r>
            <w:r w:rsidRPr="00981EAB">
              <w:rPr>
                <w:rFonts w:ascii="Arial" w:hAnsi="Arial" w:cs="Arial"/>
                <w:color w:val="000000"/>
                <w:kern w:val="0"/>
                <w:szCs w:val="21"/>
              </w:rPr>
              <w:t xml:space="preserve"> </w:t>
            </w:r>
          </w:p>
        </w:tc>
        <w:tc>
          <w:tcPr>
            <w:tcW w:w="2383" w:type="pct"/>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0.5%</w:t>
            </w:r>
          </w:p>
        </w:tc>
      </w:tr>
      <w:tr w:rsidR="00C83DE7" w:rsidRPr="00981EAB" w:rsidTr="001266A7">
        <w:trPr>
          <w:trHeight w:val="70"/>
        </w:trPr>
        <w:tc>
          <w:tcPr>
            <w:tcW w:w="2617" w:type="pct"/>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2</w:t>
            </w:r>
            <w:r w:rsidRPr="00981EAB">
              <w:rPr>
                <w:rFonts w:ascii="Arial" w:hAnsi="Arial" w:cs="Arial"/>
                <w:color w:val="000000"/>
                <w:kern w:val="0"/>
                <w:szCs w:val="21"/>
              </w:rPr>
              <w:t>年</w:t>
            </w:r>
            <w:r w:rsidRPr="00981EAB">
              <w:rPr>
                <w:rFonts w:ascii="Arial" w:hAnsi="Arial" w:cs="Arial"/>
                <w:color w:val="000000"/>
                <w:kern w:val="0"/>
                <w:szCs w:val="21"/>
              </w:rPr>
              <w:t>≤M&lt;3</w:t>
            </w:r>
            <w:r w:rsidRPr="00981EAB">
              <w:rPr>
                <w:rFonts w:ascii="Arial" w:hAnsi="Arial" w:cs="Arial"/>
                <w:color w:val="000000"/>
                <w:kern w:val="0"/>
                <w:szCs w:val="21"/>
              </w:rPr>
              <w:t>年</w:t>
            </w:r>
          </w:p>
        </w:tc>
        <w:tc>
          <w:tcPr>
            <w:tcW w:w="2383" w:type="pct"/>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0.25%</w:t>
            </w:r>
          </w:p>
        </w:tc>
      </w:tr>
      <w:tr w:rsidR="00C83DE7" w:rsidRPr="00981EAB" w:rsidTr="001266A7">
        <w:trPr>
          <w:trHeight w:val="72"/>
        </w:trPr>
        <w:tc>
          <w:tcPr>
            <w:tcW w:w="2617" w:type="pct"/>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Y≥3</w:t>
            </w:r>
            <w:r w:rsidRPr="00981EAB">
              <w:rPr>
                <w:rFonts w:ascii="Arial" w:hAnsi="Arial" w:cs="Arial"/>
                <w:color w:val="000000"/>
                <w:kern w:val="0"/>
                <w:szCs w:val="21"/>
              </w:rPr>
              <w:t>年</w:t>
            </w:r>
            <w:r w:rsidRPr="00981EAB">
              <w:rPr>
                <w:rFonts w:ascii="Arial" w:hAnsi="Arial" w:cs="Arial"/>
                <w:color w:val="000000"/>
                <w:kern w:val="0"/>
                <w:szCs w:val="21"/>
              </w:rPr>
              <w:t xml:space="preserve"> </w:t>
            </w:r>
          </w:p>
        </w:tc>
        <w:tc>
          <w:tcPr>
            <w:tcW w:w="2383" w:type="pct"/>
            <w:vAlign w:val="center"/>
          </w:tcPr>
          <w:p w:rsidR="00C83DE7" w:rsidRPr="00981EAB" w:rsidRDefault="00C83DE7" w:rsidP="001266A7">
            <w:pPr>
              <w:widowControl/>
              <w:adjustRightInd w:val="0"/>
              <w:snapToGrid w:val="0"/>
              <w:spacing w:line="360" w:lineRule="auto"/>
              <w:jc w:val="center"/>
              <w:rPr>
                <w:rFonts w:ascii="Arial" w:hAnsi="Arial" w:cs="Arial"/>
                <w:color w:val="000000"/>
                <w:kern w:val="0"/>
                <w:szCs w:val="21"/>
              </w:rPr>
            </w:pPr>
            <w:r w:rsidRPr="00981EAB">
              <w:rPr>
                <w:rFonts w:ascii="Arial" w:hAnsi="Arial" w:cs="Arial"/>
                <w:color w:val="000000"/>
                <w:kern w:val="0"/>
                <w:szCs w:val="21"/>
              </w:rPr>
              <w:t>0</w:t>
            </w:r>
          </w:p>
        </w:tc>
      </w:tr>
    </w:tbl>
    <w:p w:rsidR="00C83DE7" w:rsidRDefault="00C83DE7" w:rsidP="00C83DE7">
      <w:pPr>
        <w:snapToGrid w:val="0"/>
        <w:spacing w:line="360" w:lineRule="auto"/>
        <w:ind w:firstLineChars="200" w:firstLine="420"/>
        <w:rPr>
          <w:rFonts w:ascii="Arial" w:hAnsi="Arial" w:cs="Arial"/>
          <w:color w:val="000000"/>
        </w:rPr>
      </w:pPr>
      <w:r>
        <w:rPr>
          <w:rFonts w:ascii="Arial" w:hAnsi="Arial" w:cs="Arial" w:hint="eastAsia"/>
          <w:color w:val="000000"/>
        </w:rPr>
        <w:t>注：</w:t>
      </w:r>
      <w:r>
        <w:rPr>
          <w:rFonts w:ascii="Arial" w:hAnsi="Arial" w:cs="Arial" w:hint="eastAsia"/>
          <w:color w:val="000000"/>
        </w:rPr>
        <w:t>1</w:t>
      </w:r>
      <w:r>
        <w:rPr>
          <w:rFonts w:ascii="Arial" w:hAnsi="Arial" w:cs="Arial" w:hint="eastAsia"/>
          <w:color w:val="000000"/>
        </w:rPr>
        <w:t>年</w:t>
      </w:r>
      <w:r>
        <w:rPr>
          <w:rFonts w:ascii="Arial" w:hAnsi="Arial" w:cs="Arial" w:hint="eastAsia"/>
          <w:color w:val="000000"/>
        </w:rPr>
        <w:t>=365</w:t>
      </w:r>
      <w:r>
        <w:rPr>
          <w:rFonts w:ascii="Arial" w:hAnsi="Arial" w:cs="Arial" w:hint="eastAsia"/>
          <w:color w:val="000000"/>
        </w:rPr>
        <w:t>日</w:t>
      </w:r>
    </w:p>
    <w:p w:rsidR="00C83DE7" w:rsidRPr="00981EAB" w:rsidRDefault="00C83DE7" w:rsidP="00C83DE7">
      <w:pPr>
        <w:snapToGrid w:val="0"/>
        <w:spacing w:line="360" w:lineRule="auto"/>
        <w:ind w:firstLineChars="200" w:firstLine="420"/>
        <w:rPr>
          <w:rFonts w:ascii="Arial" w:hAnsi="Arial" w:cs="Arial"/>
          <w:color w:val="000000"/>
        </w:rPr>
      </w:pPr>
      <w:r w:rsidRPr="00495EDB">
        <w:rPr>
          <w:rFonts w:ascii="Arial" w:hAnsi="Arial" w:cs="Arial" w:hint="eastAsia"/>
          <w:color w:val="000000"/>
        </w:rPr>
        <w:t>对持续持有期少于</w:t>
      </w:r>
      <w:r w:rsidRPr="00495EDB">
        <w:rPr>
          <w:rFonts w:ascii="Arial" w:hAnsi="Arial" w:cs="Arial" w:hint="eastAsia"/>
          <w:color w:val="000000"/>
        </w:rPr>
        <w:t>7</w:t>
      </w:r>
      <w:r w:rsidRPr="00495EDB">
        <w:rPr>
          <w:rFonts w:ascii="Arial" w:hAnsi="Arial" w:cs="Arial" w:hint="eastAsia"/>
          <w:color w:val="000000"/>
        </w:rPr>
        <w:t>日的</w:t>
      </w:r>
      <w:r w:rsidRPr="00495EDB">
        <w:rPr>
          <w:rFonts w:ascii="Arial" w:hAnsi="Arial" w:cs="Arial" w:hint="eastAsia"/>
          <w:color w:val="000000"/>
        </w:rPr>
        <w:t>A</w:t>
      </w:r>
      <w:r w:rsidRPr="00495EDB">
        <w:rPr>
          <w:rFonts w:ascii="Arial" w:hAnsi="Arial" w:cs="Arial" w:hint="eastAsia"/>
          <w:color w:val="000000"/>
        </w:rPr>
        <w:t>类基金份额投资者收取不低于</w:t>
      </w:r>
      <w:r w:rsidRPr="00495EDB">
        <w:rPr>
          <w:rFonts w:ascii="Arial" w:hAnsi="Arial" w:cs="Arial" w:hint="eastAsia"/>
          <w:color w:val="000000"/>
        </w:rPr>
        <w:t>1.5%</w:t>
      </w:r>
      <w:r w:rsidRPr="00495EDB">
        <w:rPr>
          <w:rFonts w:ascii="Arial" w:hAnsi="Arial" w:cs="Arial" w:hint="eastAsia"/>
          <w:color w:val="000000"/>
        </w:rPr>
        <w:t>的赎回费，并将上述赎回费全额计入基金财产。将对</w:t>
      </w:r>
      <w:r w:rsidRPr="00495EDB">
        <w:rPr>
          <w:rFonts w:ascii="Arial" w:hAnsi="Arial" w:cs="Arial" w:hint="eastAsia"/>
          <w:color w:val="000000"/>
        </w:rPr>
        <w:t>A</w:t>
      </w:r>
      <w:r w:rsidRPr="00495EDB">
        <w:rPr>
          <w:rFonts w:ascii="Arial" w:hAnsi="Arial" w:cs="Arial" w:hint="eastAsia"/>
          <w:color w:val="000000"/>
        </w:rPr>
        <w:t>类基金份额收取的其他赎回费按不低于</w:t>
      </w:r>
      <w:r w:rsidRPr="00495EDB">
        <w:rPr>
          <w:rFonts w:ascii="Arial" w:hAnsi="Arial" w:cs="Arial" w:hint="eastAsia"/>
          <w:color w:val="000000"/>
        </w:rPr>
        <w:t>A</w:t>
      </w:r>
      <w:r w:rsidRPr="00495EDB">
        <w:rPr>
          <w:rFonts w:ascii="Arial" w:hAnsi="Arial" w:cs="Arial" w:hint="eastAsia"/>
          <w:color w:val="000000"/>
        </w:rPr>
        <w:t>类基金份额赎回费总额的</w:t>
      </w:r>
      <w:r w:rsidRPr="00495EDB">
        <w:rPr>
          <w:rFonts w:ascii="Arial" w:hAnsi="Arial" w:cs="Arial" w:hint="eastAsia"/>
          <w:color w:val="000000"/>
        </w:rPr>
        <w:t>25%</w:t>
      </w:r>
      <w:r w:rsidRPr="00495EDB">
        <w:rPr>
          <w:rFonts w:ascii="Arial" w:hAnsi="Arial" w:cs="Arial" w:hint="eastAsia"/>
          <w:color w:val="000000"/>
        </w:rPr>
        <w:t>计入基金财产，其余用于支付登记结算费和其他必要的手续费。</w:t>
      </w:r>
    </w:p>
    <w:p w:rsidR="00C83DE7" w:rsidRPr="00981EAB" w:rsidRDefault="00C83DE7" w:rsidP="00C83DE7">
      <w:pPr>
        <w:snapToGrid w:val="0"/>
        <w:spacing w:line="360" w:lineRule="auto"/>
        <w:ind w:firstLineChars="200" w:firstLine="420"/>
        <w:rPr>
          <w:rFonts w:ascii="Arial" w:hAnsi="Arial" w:cs="Arial"/>
          <w:color w:val="000000"/>
        </w:rPr>
      </w:pPr>
      <w:r w:rsidRPr="00981EAB">
        <w:rPr>
          <w:rFonts w:ascii="Arial" w:hAnsi="Arial" w:cs="Arial" w:hint="eastAsia"/>
          <w:color w:val="000000"/>
        </w:rPr>
        <w:t>2</w:t>
      </w:r>
      <w:r>
        <w:rPr>
          <w:rFonts w:ascii="Arial" w:hAnsi="Arial" w:cs="Arial" w:hint="eastAsia"/>
          <w:color w:val="000000"/>
        </w:rPr>
        <w:t>.</w:t>
      </w:r>
      <w:r w:rsidRPr="00981EAB">
        <w:rPr>
          <w:rFonts w:ascii="Arial" w:hAnsi="Arial" w:cs="Arial" w:hint="eastAsia"/>
          <w:color w:val="000000"/>
        </w:rPr>
        <w:t>R</w:t>
      </w:r>
      <w:r w:rsidRPr="00981EAB">
        <w:rPr>
          <w:rFonts w:ascii="Arial" w:hAnsi="Arial" w:cs="Arial" w:hint="eastAsia"/>
          <w:color w:val="000000"/>
        </w:rPr>
        <w:t>类基金份额的申购和赎回费率</w:t>
      </w:r>
    </w:p>
    <w:p w:rsidR="00C83DE7" w:rsidRPr="00981EAB" w:rsidRDefault="00C83DE7" w:rsidP="00C83DE7">
      <w:pPr>
        <w:snapToGrid w:val="0"/>
        <w:spacing w:line="360" w:lineRule="auto"/>
        <w:ind w:firstLineChars="200" w:firstLine="420"/>
        <w:rPr>
          <w:rFonts w:ascii="Arial" w:hAnsi="Arial" w:cs="Arial"/>
          <w:color w:val="000000"/>
        </w:rPr>
      </w:pPr>
      <w:r w:rsidRPr="00981EAB">
        <w:rPr>
          <w:rFonts w:ascii="Arial" w:hAnsi="Arial" w:cs="Arial" w:hint="eastAsia"/>
          <w:color w:val="000000"/>
        </w:rPr>
        <w:t>R</w:t>
      </w:r>
      <w:r w:rsidRPr="00981EAB">
        <w:rPr>
          <w:rFonts w:ascii="Arial" w:hAnsi="Arial" w:cs="Arial" w:hint="eastAsia"/>
          <w:color w:val="000000"/>
        </w:rPr>
        <w:t>类基金份额的申购费率最高不超过</w:t>
      </w:r>
      <w:r w:rsidRPr="00981EAB">
        <w:rPr>
          <w:rFonts w:ascii="Arial" w:hAnsi="Arial" w:cs="Arial" w:hint="eastAsia"/>
          <w:color w:val="000000"/>
        </w:rPr>
        <w:t>5%</w:t>
      </w:r>
      <w:r w:rsidRPr="00981EAB">
        <w:rPr>
          <w:rFonts w:ascii="Arial" w:hAnsi="Arial" w:cs="Arial" w:hint="eastAsia"/>
          <w:color w:val="000000"/>
        </w:rPr>
        <w:t>，申购费率具体申购费率可咨询由香港当地销售机构规定为准。</w:t>
      </w:r>
    </w:p>
    <w:p w:rsidR="00C83DE7" w:rsidRPr="00981EAB" w:rsidRDefault="00C83DE7" w:rsidP="00C83DE7">
      <w:pPr>
        <w:snapToGrid w:val="0"/>
        <w:spacing w:line="360" w:lineRule="auto"/>
        <w:ind w:firstLineChars="200" w:firstLine="420"/>
        <w:rPr>
          <w:rFonts w:ascii="Arial" w:hAnsi="Arial" w:cs="Arial"/>
          <w:color w:val="000000"/>
        </w:rPr>
      </w:pPr>
      <w:r w:rsidRPr="00981EAB">
        <w:rPr>
          <w:rFonts w:ascii="Arial" w:hAnsi="Arial" w:cs="Arial" w:hint="eastAsia"/>
          <w:color w:val="000000"/>
        </w:rPr>
        <w:t>R</w:t>
      </w:r>
      <w:r w:rsidRPr="00981EAB">
        <w:rPr>
          <w:rFonts w:ascii="Arial" w:hAnsi="Arial" w:cs="Arial" w:hint="eastAsia"/>
          <w:color w:val="000000"/>
        </w:rPr>
        <w:t>类基金份额的赎回费率为固定值</w:t>
      </w:r>
      <w:r w:rsidRPr="00981EAB">
        <w:rPr>
          <w:rFonts w:ascii="Arial" w:hAnsi="Arial" w:cs="Arial" w:hint="eastAsia"/>
          <w:color w:val="000000"/>
        </w:rPr>
        <w:t>0.125%</w:t>
      </w:r>
      <w:r w:rsidRPr="00981EAB">
        <w:rPr>
          <w:rFonts w:ascii="Arial" w:hAnsi="Arial" w:cs="Arial" w:hint="eastAsia"/>
          <w:color w:val="000000"/>
        </w:rPr>
        <w:t>，赎回费用全部归入基金资产。</w:t>
      </w:r>
    </w:p>
    <w:p w:rsidR="00C83DE7" w:rsidRPr="00981EAB" w:rsidRDefault="00C83DE7" w:rsidP="00C83DE7">
      <w:pPr>
        <w:snapToGrid w:val="0"/>
        <w:spacing w:line="360" w:lineRule="auto"/>
        <w:ind w:firstLineChars="200" w:firstLine="420"/>
        <w:rPr>
          <w:rFonts w:ascii="Arial" w:hAnsi="Arial" w:cs="Arial"/>
          <w:color w:val="000000"/>
        </w:rPr>
      </w:pPr>
      <w:r w:rsidRPr="00981EAB">
        <w:rPr>
          <w:rFonts w:ascii="Arial" w:hAnsi="Arial" w:cs="Arial" w:hint="eastAsia"/>
          <w:color w:val="000000"/>
        </w:rPr>
        <w:lastRenderedPageBreak/>
        <w:t>3</w:t>
      </w:r>
      <w:r>
        <w:rPr>
          <w:rFonts w:ascii="Arial" w:hAnsi="Arial" w:cs="Arial" w:hint="eastAsia"/>
          <w:color w:val="000000"/>
        </w:rPr>
        <w:t>.</w:t>
      </w:r>
      <w:r w:rsidRPr="00981EAB">
        <w:rPr>
          <w:rFonts w:ascii="Arial" w:hAnsi="Arial" w:cs="Arial"/>
          <w:color w:val="000000"/>
        </w:rPr>
        <w:t>本基金的申购费用由</w:t>
      </w:r>
      <w:r w:rsidRPr="00981EAB">
        <w:rPr>
          <w:rFonts w:ascii="Arial" w:hAnsi="Arial" w:cs="Arial" w:hint="eastAsia"/>
          <w:color w:val="000000"/>
        </w:rPr>
        <w:t>投资</w:t>
      </w:r>
      <w:r w:rsidRPr="00981EAB">
        <w:rPr>
          <w:rFonts w:ascii="Arial" w:hAnsi="Arial" w:cs="Arial"/>
          <w:color w:val="000000"/>
        </w:rPr>
        <w:t>人承担，不列入基金资产，申购费主要用于本基金的市场推广和销售、注册登记等各项费用。</w:t>
      </w:r>
      <w:r w:rsidRPr="00981EAB">
        <w:rPr>
          <w:rFonts w:ascii="Arial" w:hAnsi="Arial" w:cs="Arial"/>
          <w:color w:val="000000"/>
        </w:rPr>
        <w:t xml:space="preserve"> </w:t>
      </w:r>
    </w:p>
    <w:p w:rsidR="00C83DE7" w:rsidRPr="00981EAB" w:rsidRDefault="00C83DE7" w:rsidP="00C83DE7">
      <w:pPr>
        <w:snapToGrid w:val="0"/>
        <w:spacing w:line="360" w:lineRule="auto"/>
        <w:ind w:firstLineChars="200" w:firstLine="420"/>
        <w:rPr>
          <w:rFonts w:ascii="Arial" w:hAnsi="Arial" w:cs="Arial"/>
          <w:color w:val="000000"/>
        </w:rPr>
      </w:pPr>
      <w:r w:rsidRPr="00981EAB">
        <w:rPr>
          <w:rFonts w:ascii="Arial" w:hAnsi="Arial" w:cs="Arial" w:hint="eastAsia"/>
          <w:color w:val="000000"/>
        </w:rPr>
        <w:t>4</w:t>
      </w:r>
      <w:r>
        <w:rPr>
          <w:rFonts w:ascii="Arial" w:hAnsi="Arial" w:cs="Arial" w:hint="eastAsia"/>
          <w:color w:val="000000"/>
        </w:rPr>
        <w:t>.</w:t>
      </w:r>
      <w:r w:rsidRPr="00981EAB">
        <w:rPr>
          <w:rFonts w:ascii="Arial" w:hAnsi="Arial" w:cs="Arial"/>
          <w:color w:val="000000"/>
        </w:rPr>
        <w:t>本基金的赎回费用在投资人赎回本基金份额时收取，</w:t>
      </w:r>
      <w:r w:rsidRPr="00F3580A">
        <w:rPr>
          <w:rFonts w:ascii="Arial" w:hAnsi="Arial" w:cs="Arial" w:hint="eastAsia"/>
          <w:color w:val="000000"/>
        </w:rPr>
        <w:t>对持续持有期少于</w:t>
      </w:r>
      <w:r w:rsidRPr="00F3580A">
        <w:rPr>
          <w:rFonts w:ascii="Arial" w:hAnsi="Arial" w:cs="Arial" w:hint="eastAsia"/>
          <w:color w:val="000000"/>
        </w:rPr>
        <w:t>7</w:t>
      </w:r>
      <w:r w:rsidRPr="00F3580A">
        <w:rPr>
          <w:rFonts w:ascii="Arial" w:hAnsi="Arial" w:cs="Arial" w:hint="eastAsia"/>
          <w:color w:val="000000"/>
        </w:rPr>
        <w:t>日的</w:t>
      </w:r>
      <w:r w:rsidRPr="00F3580A">
        <w:rPr>
          <w:rFonts w:ascii="Arial" w:hAnsi="Arial" w:cs="Arial" w:hint="eastAsia"/>
          <w:color w:val="000000"/>
        </w:rPr>
        <w:t>A</w:t>
      </w:r>
      <w:r w:rsidRPr="00F3580A">
        <w:rPr>
          <w:rFonts w:ascii="Arial" w:hAnsi="Arial" w:cs="Arial" w:hint="eastAsia"/>
          <w:color w:val="000000"/>
        </w:rPr>
        <w:t>类基金份额投资者收取不低于</w:t>
      </w:r>
      <w:r w:rsidRPr="00F3580A">
        <w:rPr>
          <w:rFonts w:ascii="Arial" w:hAnsi="Arial" w:cs="Arial" w:hint="eastAsia"/>
          <w:color w:val="000000"/>
        </w:rPr>
        <w:t>1.5%</w:t>
      </w:r>
      <w:r w:rsidRPr="00F3580A">
        <w:rPr>
          <w:rFonts w:ascii="Arial" w:hAnsi="Arial" w:cs="Arial" w:hint="eastAsia"/>
          <w:color w:val="000000"/>
        </w:rPr>
        <w:t>的赎回费，并将上述赎回费全额计入基金财产。将对</w:t>
      </w:r>
      <w:r w:rsidRPr="00F3580A">
        <w:rPr>
          <w:rFonts w:ascii="Arial" w:hAnsi="Arial" w:cs="Arial" w:hint="eastAsia"/>
          <w:color w:val="000000"/>
        </w:rPr>
        <w:t>A</w:t>
      </w:r>
      <w:r w:rsidRPr="00F3580A">
        <w:rPr>
          <w:rFonts w:ascii="Arial" w:hAnsi="Arial" w:cs="Arial" w:hint="eastAsia"/>
          <w:color w:val="000000"/>
        </w:rPr>
        <w:t>类基金份额收取的其他赎回费按不低于</w:t>
      </w:r>
      <w:r w:rsidRPr="00F3580A">
        <w:rPr>
          <w:rFonts w:ascii="Arial" w:hAnsi="Arial" w:cs="Arial" w:hint="eastAsia"/>
          <w:color w:val="000000"/>
        </w:rPr>
        <w:t>A</w:t>
      </w:r>
      <w:r w:rsidRPr="00F3580A">
        <w:rPr>
          <w:rFonts w:ascii="Arial" w:hAnsi="Arial" w:cs="Arial" w:hint="eastAsia"/>
          <w:color w:val="000000"/>
        </w:rPr>
        <w:t>类基金份额赎回费总额的</w:t>
      </w:r>
      <w:r w:rsidRPr="00981EAB">
        <w:rPr>
          <w:rFonts w:ascii="Arial" w:hAnsi="Arial" w:cs="Arial"/>
          <w:szCs w:val="21"/>
        </w:rPr>
        <w:t>25%</w:t>
      </w:r>
      <w:r w:rsidRPr="00981EAB">
        <w:rPr>
          <w:rFonts w:hAnsi="Arial" w:hint="eastAsia"/>
          <w:szCs w:val="21"/>
        </w:rPr>
        <w:t>的部分归入基金财产，其余部分用于支付注册登记费等各项费用。</w:t>
      </w:r>
      <w:r w:rsidRPr="00981EAB">
        <w:rPr>
          <w:rFonts w:hAnsi="Arial" w:hint="eastAsia"/>
          <w:szCs w:val="21"/>
        </w:rPr>
        <w:t>R</w:t>
      </w:r>
      <w:r w:rsidRPr="00981EAB">
        <w:rPr>
          <w:rFonts w:hAnsi="Arial" w:hint="eastAsia"/>
          <w:szCs w:val="21"/>
        </w:rPr>
        <w:t>类基金份额的赎回费全部归入计入基金财产</w:t>
      </w:r>
      <w:r w:rsidRPr="00981EAB">
        <w:rPr>
          <w:rFonts w:ascii="Arial" w:hAnsi="Arial" w:cs="Arial"/>
          <w:color w:val="000000"/>
        </w:rPr>
        <w:t>。</w:t>
      </w:r>
    </w:p>
    <w:p w:rsidR="00C83DE7" w:rsidRPr="00981EAB" w:rsidRDefault="00C83DE7" w:rsidP="00C83DE7">
      <w:pPr>
        <w:snapToGrid w:val="0"/>
        <w:spacing w:line="360" w:lineRule="auto"/>
        <w:ind w:firstLineChars="200" w:firstLine="420"/>
        <w:rPr>
          <w:rFonts w:ascii="Arial" w:hAnsi="Arial" w:cs="Arial"/>
          <w:color w:val="000000"/>
        </w:rPr>
      </w:pPr>
      <w:r w:rsidRPr="000B235F">
        <w:rPr>
          <w:rFonts w:ascii="Arial" w:hAnsi="Arial" w:cs="Arial" w:hint="eastAsia"/>
          <w:color w:val="000000"/>
        </w:rPr>
        <w:t>5</w:t>
      </w:r>
      <w:r>
        <w:rPr>
          <w:rFonts w:ascii="Arial" w:hAnsi="Arial" w:cs="Arial" w:hint="eastAsia"/>
          <w:color w:val="000000"/>
        </w:rPr>
        <w:t>.</w:t>
      </w:r>
      <w:r w:rsidRPr="000B235F">
        <w:rPr>
          <w:rFonts w:ascii="Arial" w:hAnsi="Arial" w:cs="Arial" w:hint="eastAsia"/>
          <w:color w:val="000000"/>
        </w:rPr>
        <w:t>对于</w:t>
      </w:r>
      <w:r w:rsidRPr="000B235F">
        <w:rPr>
          <w:rFonts w:ascii="Arial" w:hAnsi="Arial" w:cs="Arial" w:hint="eastAsia"/>
          <w:color w:val="000000"/>
        </w:rPr>
        <w:t xml:space="preserve"> A</w:t>
      </w:r>
      <w:r w:rsidRPr="000B235F">
        <w:rPr>
          <w:rFonts w:ascii="Arial" w:hAnsi="Arial" w:cs="Arial" w:hint="eastAsia"/>
          <w:color w:val="000000"/>
        </w:rPr>
        <w:t>类基金份额，</w:t>
      </w:r>
      <w:r w:rsidRPr="000B235F">
        <w:rPr>
          <w:rFonts w:ascii="Arial" w:hAnsi="Arial" w:cs="Arial"/>
          <w:color w:val="000000"/>
        </w:rPr>
        <w:t>基金管理人可以根据情况调整申购费率，但最高不超过</w:t>
      </w:r>
      <w:r w:rsidRPr="000B235F">
        <w:rPr>
          <w:rFonts w:ascii="Arial" w:hAnsi="Arial" w:cs="Arial"/>
          <w:color w:val="000000"/>
        </w:rPr>
        <w:t>3.0</w:t>
      </w:r>
      <w:r w:rsidRPr="000B235F">
        <w:rPr>
          <w:rFonts w:ascii="Arial" w:hAnsi="Arial" w:cs="Arial"/>
          <w:color w:val="000000"/>
        </w:rPr>
        <w:t>％。基金管理人决定对不同持有期限的</w:t>
      </w:r>
      <w:r w:rsidRPr="000B235F">
        <w:rPr>
          <w:rFonts w:ascii="Arial" w:hAnsi="Arial" w:cs="Arial" w:hint="eastAsia"/>
          <w:color w:val="000000"/>
        </w:rPr>
        <w:t>A</w:t>
      </w:r>
      <w:r w:rsidRPr="000B235F">
        <w:rPr>
          <w:rFonts w:ascii="Arial" w:hAnsi="Arial" w:cs="Arial" w:hint="eastAsia"/>
          <w:color w:val="000000"/>
        </w:rPr>
        <w:t>类</w:t>
      </w:r>
      <w:r w:rsidRPr="000B235F">
        <w:rPr>
          <w:rFonts w:ascii="Arial" w:hAnsi="Arial" w:cs="Arial"/>
          <w:color w:val="000000"/>
        </w:rPr>
        <w:t>基金份额等实行差别化的赎回费率，并予公告，而无须召开基金份额持有人大会。赎回费率模式需公告并公平地对待同类投资人。基金管理人最迟应于新的费率或收费方式实施日</w:t>
      </w:r>
      <w:r w:rsidRPr="000B235F">
        <w:rPr>
          <w:rFonts w:ascii="Arial" w:hAnsi="Arial" w:cs="Arial"/>
          <w:color w:val="000000"/>
        </w:rPr>
        <w:t>3</w:t>
      </w:r>
      <w:r w:rsidRPr="000B235F">
        <w:rPr>
          <w:rFonts w:ascii="Arial" w:hAnsi="Arial" w:cs="Arial"/>
          <w:color w:val="000000"/>
        </w:rPr>
        <w:t>个工作日前依照《信息披露办法》的有关规定在中国证监会指定媒体上公告。</w:t>
      </w:r>
    </w:p>
    <w:p w:rsidR="000244E8" w:rsidRPr="003226A0" w:rsidRDefault="00C83DE7" w:rsidP="00C83DE7">
      <w:pPr>
        <w:snapToGrid w:val="0"/>
        <w:spacing w:line="360" w:lineRule="auto"/>
        <w:ind w:firstLineChars="200" w:firstLine="420"/>
        <w:outlineLvl w:val="1"/>
        <w:rPr>
          <w:rFonts w:ascii="Arial" w:hAnsi="Arial" w:cs="Arial"/>
          <w:bCs/>
          <w:szCs w:val="21"/>
        </w:rPr>
      </w:pPr>
      <w:r w:rsidRPr="00981EAB">
        <w:rPr>
          <w:rFonts w:ascii="Arial" w:hAnsi="Arial" w:cs="Arial" w:hint="eastAsia"/>
          <w:color w:val="000000"/>
        </w:rPr>
        <w:t>6</w:t>
      </w:r>
      <w:r>
        <w:rPr>
          <w:rFonts w:ascii="Arial" w:hAnsi="Arial" w:cs="Arial" w:hint="eastAsia"/>
          <w:color w:val="000000"/>
        </w:rPr>
        <w:t>.</w:t>
      </w:r>
      <w:r w:rsidRPr="00981EAB">
        <w:rPr>
          <w:rFonts w:ascii="Arial" w:hAnsi="Arial" w:cs="Arial" w:hint="eastAsia"/>
          <w:color w:val="000000"/>
        </w:rPr>
        <w:t>对于</w:t>
      </w:r>
      <w:r w:rsidRPr="00981EAB">
        <w:rPr>
          <w:rFonts w:ascii="Arial" w:hAnsi="Arial" w:cs="Arial" w:hint="eastAsia"/>
          <w:color w:val="000000"/>
        </w:rPr>
        <w:t>R</w:t>
      </w:r>
      <w:r w:rsidRPr="00981EAB">
        <w:rPr>
          <w:rFonts w:ascii="Arial" w:hAnsi="Arial" w:cs="Arial" w:hint="eastAsia"/>
          <w:color w:val="000000"/>
        </w:rPr>
        <w:t>类基金份额，其申购和赎回费率调整需遵守香港的法律、法规等规则。</w:t>
      </w:r>
      <w:r w:rsidR="000244E8" w:rsidRPr="003226A0">
        <w:rPr>
          <w:rFonts w:ascii="Arial" w:hAnsi="Arial" w:cs="Arial"/>
          <w:bCs/>
          <w:szCs w:val="21"/>
        </w:rPr>
        <w:t>转换费用</w:t>
      </w:r>
    </w:p>
    <w:p w:rsidR="00C83DE7" w:rsidRPr="00981EAB" w:rsidRDefault="00C83DE7" w:rsidP="00C83DE7">
      <w:pPr>
        <w:snapToGrid w:val="0"/>
        <w:spacing w:line="360" w:lineRule="auto"/>
        <w:ind w:firstLineChars="200" w:firstLine="420"/>
        <w:rPr>
          <w:rFonts w:ascii="Arial" w:hAnsi="Arial" w:cs="Arial"/>
          <w:color w:val="000000"/>
          <w:szCs w:val="21"/>
        </w:rPr>
      </w:pPr>
      <w:r>
        <w:rPr>
          <w:rFonts w:ascii="Arial" w:hAnsi="Arial" w:cs="Arial" w:hint="eastAsia"/>
          <w:color w:val="000000"/>
          <w:szCs w:val="21"/>
        </w:rPr>
        <w:t>7.</w:t>
      </w:r>
      <w:r w:rsidRPr="00981EAB">
        <w:rPr>
          <w:rFonts w:ascii="Arial" w:hAnsi="Arial" w:cs="Arial"/>
          <w:color w:val="000000"/>
          <w:szCs w:val="21"/>
        </w:rPr>
        <w:t>转换费用</w:t>
      </w:r>
    </w:p>
    <w:p w:rsidR="000244E8" w:rsidRPr="00787F5C" w:rsidRDefault="00C83DE7" w:rsidP="00C83DE7">
      <w:pPr>
        <w:snapToGrid w:val="0"/>
        <w:spacing w:line="360" w:lineRule="auto"/>
        <w:ind w:firstLineChars="200" w:firstLine="420"/>
        <w:rPr>
          <w:rFonts w:ascii="Arial" w:hAnsi="Arial" w:cs="Arial"/>
          <w:color w:val="000000"/>
          <w:szCs w:val="21"/>
        </w:rPr>
      </w:pPr>
      <w:r w:rsidRPr="00981EAB">
        <w:rPr>
          <w:rFonts w:ascii="Arial" w:hAnsi="Arial" w:hint="eastAsia"/>
        </w:rPr>
        <w:t>基金转换费用由转出基金赎回费和申购费补差两部分构成，其中：申购费补差具体收取情况，视每次转换时的两只基金的申购费率的差异情况而定。基金转换费用由基金份额持有人承担。</w:t>
      </w:r>
    </w:p>
    <w:p w:rsidR="000244E8" w:rsidRPr="00D923F1" w:rsidRDefault="000244E8" w:rsidP="000244E8">
      <w:pPr>
        <w:snapToGrid w:val="0"/>
        <w:spacing w:line="360" w:lineRule="auto"/>
        <w:ind w:firstLineChars="200" w:firstLine="422"/>
        <w:outlineLvl w:val="1"/>
        <w:rPr>
          <w:rFonts w:ascii="Arial" w:hAnsi="Arial" w:cs="Arial"/>
          <w:b/>
          <w:bCs/>
          <w:szCs w:val="21"/>
        </w:rPr>
      </w:pPr>
      <w:r w:rsidRPr="00D923F1">
        <w:rPr>
          <w:rFonts w:ascii="Arial" w:hAnsi="Arial" w:cs="Arial"/>
          <w:b/>
          <w:bCs/>
          <w:szCs w:val="21"/>
        </w:rPr>
        <w:t>（</w:t>
      </w:r>
      <w:r>
        <w:rPr>
          <w:rFonts w:ascii="Arial" w:hAnsi="Arial" w:cs="Arial" w:hint="eastAsia"/>
          <w:b/>
          <w:bCs/>
          <w:szCs w:val="21"/>
        </w:rPr>
        <w:t>三</w:t>
      </w:r>
      <w:r w:rsidRPr="00D923F1">
        <w:rPr>
          <w:rFonts w:ascii="Arial" w:hAnsi="Arial" w:cs="Arial"/>
          <w:b/>
          <w:bCs/>
          <w:szCs w:val="21"/>
        </w:rPr>
        <w:t>）不列入基金费用的项目</w:t>
      </w:r>
      <w:r w:rsidRPr="00D923F1">
        <w:rPr>
          <w:rFonts w:ascii="Arial" w:hAnsi="Arial" w:cs="Arial"/>
          <w:b/>
          <w:bCs/>
          <w:szCs w:val="21"/>
        </w:rPr>
        <w:t xml:space="preserve"> </w:t>
      </w:r>
    </w:p>
    <w:p w:rsidR="000244E8" w:rsidRPr="00D923F1" w:rsidRDefault="0033305F" w:rsidP="000244E8">
      <w:pPr>
        <w:snapToGrid w:val="0"/>
        <w:spacing w:line="360" w:lineRule="auto"/>
        <w:ind w:firstLineChars="200" w:firstLine="420"/>
        <w:rPr>
          <w:rFonts w:ascii="Arial" w:hAnsi="Arial" w:cs="Arial"/>
          <w:color w:val="000000"/>
          <w:szCs w:val="21"/>
        </w:rPr>
      </w:pPr>
      <w:r w:rsidRPr="00981EAB">
        <w:rPr>
          <w:rFonts w:ascii="Arial" w:hAnsi="Arial" w:cs="Arial"/>
          <w:color w:val="000000"/>
          <w:szCs w:val="21"/>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0244E8" w:rsidRPr="00D923F1" w:rsidRDefault="000244E8" w:rsidP="000244E8">
      <w:pPr>
        <w:snapToGrid w:val="0"/>
        <w:spacing w:line="360" w:lineRule="auto"/>
        <w:ind w:firstLineChars="200" w:firstLine="422"/>
        <w:outlineLvl w:val="1"/>
        <w:rPr>
          <w:rFonts w:ascii="Arial" w:hAnsi="Arial" w:cs="Arial"/>
          <w:b/>
          <w:bCs/>
          <w:szCs w:val="21"/>
        </w:rPr>
      </w:pPr>
      <w:r w:rsidRPr="00D923F1">
        <w:rPr>
          <w:rFonts w:ascii="Arial" w:hAnsi="Arial" w:cs="Arial"/>
          <w:b/>
          <w:bCs/>
          <w:szCs w:val="21"/>
        </w:rPr>
        <w:t>（</w:t>
      </w:r>
      <w:r>
        <w:rPr>
          <w:rFonts w:ascii="Arial" w:hAnsi="Arial" w:cs="Arial" w:hint="eastAsia"/>
          <w:b/>
          <w:bCs/>
          <w:szCs w:val="21"/>
        </w:rPr>
        <w:t>四</w:t>
      </w:r>
      <w:r w:rsidRPr="00D923F1">
        <w:rPr>
          <w:rFonts w:ascii="Arial" w:hAnsi="Arial" w:cs="Arial"/>
          <w:b/>
          <w:bCs/>
          <w:szCs w:val="21"/>
        </w:rPr>
        <w:t>）基金管理费和托管费的调整</w:t>
      </w:r>
      <w:r w:rsidRPr="00D923F1">
        <w:rPr>
          <w:rFonts w:ascii="Arial" w:hAnsi="Arial" w:cs="Arial"/>
          <w:b/>
          <w:bCs/>
          <w:szCs w:val="21"/>
        </w:rPr>
        <w:t xml:space="preserve"> </w:t>
      </w:r>
    </w:p>
    <w:p w:rsidR="000244E8" w:rsidRPr="00D923F1" w:rsidRDefault="0033305F" w:rsidP="000244E8">
      <w:pPr>
        <w:snapToGrid w:val="0"/>
        <w:spacing w:line="360" w:lineRule="auto"/>
        <w:ind w:firstLineChars="200" w:firstLine="420"/>
        <w:rPr>
          <w:rFonts w:ascii="Arial" w:hAnsi="Arial" w:cs="Arial"/>
          <w:color w:val="000000"/>
          <w:szCs w:val="21"/>
        </w:rPr>
      </w:pPr>
      <w:r w:rsidRPr="00981EAB">
        <w:rPr>
          <w:rFonts w:ascii="Arial" w:hAnsi="Arial" w:cs="Arial"/>
          <w:color w:val="000000"/>
          <w:szCs w:val="21"/>
        </w:rPr>
        <w:t>基金管理人和基金托管人可根据基金发展情况调整基金管理费率和基金托管费率。基金管理人必须最迟于新的费率实施日</w:t>
      </w:r>
      <w:r w:rsidRPr="00981EAB">
        <w:rPr>
          <w:rFonts w:ascii="Arial" w:hAnsi="Arial" w:cs="Arial"/>
          <w:color w:val="000000"/>
          <w:szCs w:val="21"/>
        </w:rPr>
        <w:t>2</w:t>
      </w:r>
      <w:r w:rsidRPr="00981EAB">
        <w:rPr>
          <w:rFonts w:ascii="Arial" w:hAnsi="Arial" w:cs="Arial"/>
          <w:color w:val="000000"/>
          <w:szCs w:val="21"/>
        </w:rPr>
        <w:t>日前在指定媒体上刊登公告。</w:t>
      </w:r>
    </w:p>
    <w:p w:rsidR="000244E8" w:rsidRDefault="000244E8" w:rsidP="000244E8">
      <w:pPr>
        <w:spacing w:line="360" w:lineRule="auto"/>
        <w:ind w:firstLineChars="200" w:firstLine="420"/>
      </w:pPr>
    </w:p>
    <w:p w:rsidR="001B36B3" w:rsidRDefault="001B36B3" w:rsidP="001B36B3">
      <w:pPr>
        <w:widowControl/>
        <w:snapToGrid w:val="0"/>
        <w:spacing w:line="360" w:lineRule="auto"/>
        <w:ind w:rightChars="-85" w:right="-178"/>
        <w:jc w:val="center"/>
        <w:outlineLvl w:val="0"/>
        <w:rPr>
          <w:rFonts w:ascii="Arial" w:eastAsia="黑体" w:hAnsi="Arial" w:cs="Arial"/>
          <w:b/>
          <w:kern w:val="0"/>
          <w:sz w:val="24"/>
        </w:rPr>
      </w:pPr>
      <w:r>
        <w:rPr>
          <w:rFonts w:ascii="Arial" w:eastAsia="黑体" w:hAnsi="Arial" w:cs="Arial" w:hint="eastAsia"/>
          <w:b/>
          <w:kern w:val="0"/>
          <w:sz w:val="24"/>
        </w:rPr>
        <w:t>十五、对招募说明书更新部分的说明</w:t>
      </w:r>
    </w:p>
    <w:p w:rsidR="0033305F" w:rsidRDefault="00866895" w:rsidP="0033305F">
      <w:pPr>
        <w:autoSpaceDE w:val="0"/>
        <w:autoSpaceDN w:val="0"/>
        <w:adjustRightInd w:val="0"/>
        <w:spacing w:line="360" w:lineRule="auto"/>
        <w:ind w:firstLineChars="200" w:firstLine="420"/>
        <w:rPr>
          <w:rFonts w:ascii="宋体" w:hAnsi="宋体"/>
          <w:szCs w:val="21"/>
        </w:rPr>
      </w:pPr>
      <w:r w:rsidRPr="00866895">
        <w:rPr>
          <w:rFonts w:ascii="宋体" w:hAnsi="宋体" w:hint="eastAsia"/>
          <w:szCs w:val="21"/>
        </w:rPr>
        <w:t>本招募说明书依据《中华人民共和国证券投资基金法》、《公开募集证券投资基金运作管理办法》、《证券投资基金销售管理办法》、《证券投资基金信息披露管理办法》、《公开募集开放式证券投资基金流动性风险管理规定》及其它有关法律法规的要求, 对本基金管理人于2018年7月12日刊登的本基金原招募说明书（&lt;博时特许价值混合型证券投资基金更新招募说明书2018年第2号&gt;）进行了更新,并根据本基金管理人对本基金实施的投资经营活动进行了内容补充和更新,主要补充和更新的内容如下：</w:t>
      </w:r>
    </w:p>
    <w:p w:rsidR="00866895" w:rsidRPr="00866895" w:rsidRDefault="00866895" w:rsidP="00866895">
      <w:pPr>
        <w:adjustRightInd w:val="0"/>
        <w:snapToGrid w:val="0"/>
        <w:spacing w:line="360" w:lineRule="auto"/>
        <w:ind w:firstLineChars="200" w:firstLine="420"/>
        <w:rPr>
          <w:rFonts w:ascii="宋体" w:hAnsi="宋体" w:hint="eastAsia"/>
          <w:szCs w:val="21"/>
        </w:rPr>
      </w:pPr>
      <w:r w:rsidRPr="00866895">
        <w:rPr>
          <w:rFonts w:ascii="宋体" w:hAnsi="宋体" w:hint="eastAsia"/>
          <w:szCs w:val="21"/>
        </w:rPr>
        <w:t>1、在“三、基金管理人”中，对基金管理人的基本情况进行了更新；</w:t>
      </w:r>
    </w:p>
    <w:p w:rsidR="00866895" w:rsidRPr="00866895" w:rsidRDefault="00866895" w:rsidP="00866895">
      <w:pPr>
        <w:adjustRightInd w:val="0"/>
        <w:snapToGrid w:val="0"/>
        <w:spacing w:line="360" w:lineRule="auto"/>
        <w:ind w:firstLineChars="200" w:firstLine="420"/>
        <w:rPr>
          <w:rFonts w:ascii="宋体" w:hAnsi="宋体" w:hint="eastAsia"/>
          <w:szCs w:val="21"/>
        </w:rPr>
      </w:pPr>
      <w:r w:rsidRPr="00866895">
        <w:rPr>
          <w:rFonts w:ascii="宋体" w:hAnsi="宋体" w:hint="eastAsia"/>
          <w:szCs w:val="21"/>
        </w:rPr>
        <w:lastRenderedPageBreak/>
        <w:t>2、在“四、基金托管人”中，对基金托管人的基本情况进行了更新；</w:t>
      </w:r>
    </w:p>
    <w:p w:rsidR="00866895" w:rsidRPr="00866895" w:rsidRDefault="00866895" w:rsidP="00866895">
      <w:pPr>
        <w:adjustRightInd w:val="0"/>
        <w:snapToGrid w:val="0"/>
        <w:spacing w:line="360" w:lineRule="auto"/>
        <w:ind w:firstLineChars="200" w:firstLine="420"/>
        <w:rPr>
          <w:rFonts w:ascii="宋体" w:hAnsi="宋体" w:hint="eastAsia"/>
          <w:szCs w:val="21"/>
        </w:rPr>
      </w:pPr>
      <w:r w:rsidRPr="00866895">
        <w:rPr>
          <w:rFonts w:ascii="宋体" w:hAnsi="宋体" w:hint="eastAsia"/>
          <w:szCs w:val="21"/>
        </w:rPr>
        <w:t>3、在“五、相关服务机构”中，对代销机构进行了更新；</w:t>
      </w:r>
    </w:p>
    <w:p w:rsidR="00866895" w:rsidRPr="00866895" w:rsidRDefault="00866895" w:rsidP="00866895">
      <w:pPr>
        <w:adjustRightInd w:val="0"/>
        <w:snapToGrid w:val="0"/>
        <w:spacing w:line="360" w:lineRule="auto"/>
        <w:ind w:firstLineChars="200" w:firstLine="420"/>
        <w:rPr>
          <w:rFonts w:ascii="宋体" w:hAnsi="宋体" w:hint="eastAsia"/>
          <w:szCs w:val="21"/>
        </w:rPr>
      </w:pPr>
      <w:r w:rsidRPr="00866895">
        <w:rPr>
          <w:rFonts w:ascii="宋体" w:hAnsi="宋体" w:hint="eastAsia"/>
          <w:szCs w:val="21"/>
        </w:rPr>
        <w:t>4、在“八、基金的投资”中，更新了基金投资组合报告的内容，数据内容截止时间为2018年9月30日；</w:t>
      </w:r>
    </w:p>
    <w:p w:rsidR="00866895" w:rsidRPr="00866895" w:rsidRDefault="00866895" w:rsidP="00866895">
      <w:pPr>
        <w:adjustRightInd w:val="0"/>
        <w:snapToGrid w:val="0"/>
        <w:spacing w:line="360" w:lineRule="auto"/>
        <w:ind w:firstLineChars="200" w:firstLine="420"/>
        <w:rPr>
          <w:rFonts w:ascii="宋体" w:hAnsi="宋体" w:hint="eastAsia"/>
          <w:szCs w:val="21"/>
        </w:rPr>
      </w:pPr>
      <w:r w:rsidRPr="00866895">
        <w:rPr>
          <w:rFonts w:ascii="宋体" w:hAnsi="宋体" w:hint="eastAsia"/>
          <w:szCs w:val="21"/>
        </w:rPr>
        <w:t>5、在“九、基金的业绩”中，更新了基金业绩的内容，数据内容截止时间为2018年9月30日；</w:t>
      </w:r>
    </w:p>
    <w:p w:rsidR="002E3411" w:rsidRPr="00FC3C48" w:rsidRDefault="00866895" w:rsidP="00866895">
      <w:pPr>
        <w:adjustRightInd w:val="0"/>
        <w:snapToGrid w:val="0"/>
        <w:spacing w:line="360" w:lineRule="auto"/>
        <w:ind w:firstLineChars="200" w:firstLine="420"/>
        <w:rPr>
          <w:rFonts w:ascii="Arial" w:hAnsi="Arial" w:cs="Arial"/>
          <w:szCs w:val="21"/>
        </w:rPr>
      </w:pPr>
      <w:r w:rsidRPr="00866895">
        <w:rPr>
          <w:rFonts w:ascii="宋体" w:hAnsi="宋体" w:hint="eastAsia"/>
          <w:szCs w:val="21"/>
        </w:rPr>
        <w:t>6、在“二十</w:t>
      </w:r>
      <w:r>
        <w:rPr>
          <w:rFonts w:ascii="宋体" w:hAnsi="宋体" w:hint="eastAsia"/>
          <w:szCs w:val="21"/>
        </w:rPr>
        <w:t>一、其它应披露的事项”中根据最新情况对相关应披露事项进行了更新</w:t>
      </w:r>
      <w:r w:rsidR="0033305F">
        <w:rPr>
          <w:rFonts w:ascii="宋体" w:hAnsi="宋体" w:cs="Tahoma" w:hint="eastAsia"/>
          <w:color w:val="000000"/>
          <w:kern w:val="0"/>
          <w:szCs w:val="21"/>
        </w:rPr>
        <w:t>：</w:t>
      </w:r>
    </w:p>
    <w:p w:rsidR="00866895" w:rsidRPr="00866895" w:rsidRDefault="00866895" w:rsidP="00866895">
      <w:pPr>
        <w:autoSpaceDE w:val="0"/>
        <w:autoSpaceDN w:val="0"/>
        <w:adjustRightInd w:val="0"/>
        <w:spacing w:beforeLines="50" w:before="156" w:afterLines="50" w:after="156" w:line="360" w:lineRule="auto"/>
        <w:ind w:firstLineChars="200" w:firstLine="420"/>
        <w:rPr>
          <w:rFonts w:ascii="Arial" w:hAnsi="Arial" w:cs="Arial" w:hint="eastAsia"/>
          <w:szCs w:val="21"/>
        </w:rPr>
      </w:pPr>
      <w:r w:rsidRPr="00866895">
        <w:rPr>
          <w:rFonts w:ascii="Arial" w:hAnsi="Arial" w:cs="Arial" w:hint="eastAsia"/>
          <w:szCs w:val="21"/>
        </w:rPr>
        <w:t>(</w:t>
      </w:r>
      <w:proofErr w:type="gramStart"/>
      <w:r w:rsidRPr="00866895">
        <w:rPr>
          <w:rFonts w:ascii="Arial" w:hAnsi="Arial" w:cs="Arial" w:hint="eastAsia"/>
          <w:szCs w:val="21"/>
        </w:rPr>
        <w:t>一</w:t>
      </w:r>
      <w:proofErr w:type="gramEnd"/>
      <w:r w:rsidRPr="00866895">
        <w:rPr>
          <w:rFonts w:ascii="Arial" w:hAnsi="Arial" w:cs="Arial" w:hint="eastAsia"/>
          <w:szCs w:val="21"/>
        </w:rPr>
        <w:t>)</w:t>
      </w:r>
      <w:r w:rsidRPr="00866895">
        <w:rPr>
          <w:rFonts w:ascii="Arial" w:hAnsi="Arial" w:cs="Arial" w:hint="eastAsia"/>
          <w:szCs w:val="21"/>
        </w:rPr>
        <w:t>、</w:t>
      </w:r>
      <w:r w:rsidRPr="00866895">
        <w:rPr>
          <w:rFonts w:ascii="Arial" w:hAnsi="Arial" w:cs="Arial" w:hint="eastAsia"/>
          <w:szCs w:val="21"/>
        </w:rPr>
        <w:t xml:space="preserve"> 2018</w:t>
      </w:r>
      <w:r w:rsidRPr="00866895">
        <w:rPr>
          <w:rFonts w:ascii="Arial" w:hAnsi="Arial" w:cs="Arial" w:hint="eastAsia"/>
          <w:szCs w:val="21"/>
        </w:rPr>
        <w:t>年</w:t>
      </w:r>
      <w:r w:rsidRPr="00866895">
        <w:rPr>
          <w:rFonts w:ascii="Arial" w:hAnsi="Arial" w:cs="Arial" w:hint="eastAsia"/>
          <w:szCs w:val="21"/>
        </w:rPr>
        <w:t>11</w:t>
      </w:r>
      <w:r w:rsidRPr="00866895">
        <w:rPr>
          <w:rFonts w:ascii="Arial" w:hAnsi="Arial" w:cs="Arial" w:hint="eastAsia"/>
          <w:szCs w:val="21"/>
        </w:rPr>
        <w:t>月</w:t>
      </w:r>
      <w:r w:rsidRPr="00866895">
        <w:rPr>
          <w:rFonts w:ascii="Arial" w:hAnsi="Arial" w:cs="Arial" w:hint="eastAsia"/>
          <w:szCs w:val="21"/>
        </w:rPr>
        <w:t>26</w:t>
      </w:r>
      <w:r w:rsidRPr="00866895">
        <w:rPr>
          <w:rFonts w:ascii="Arial" w:hAnsi="Arial" w:cs="Arial" w:hint="eastAsia"/>
          <w:szCs w:val="21"/>
        </w:rPr>
        <w:t>日，我公司分别在中国证券报、上海证券报、证券时报上公告了《关于博时旗下部分开放式基金增加泰信财富基金销售有限公司为代销机构并参加其费率优惠活动的公告》；</w:t>
      </w:r>
      <w:r w:rsidRPr="00866895">
        <w:rPr>
          <w:rFonts w:ascii="Arial" w:hAnsi="Arial" w:cs="Arial" w:hint="eastAsia"/>
          <w:szCs w:val="21"/>
        </w:rPr>
        <w:t xml:space="preserve"> </w:t>
      </w:r>
    </w:p>
    <w:p w:rsidR="00866895" w:rsidRPr="00866895" w:rsidRDefault="00866895" w:rsidP="00866895">
      <w:pPr>
        <w:autoSpaceDE w:val="0"/>
        <w:autoSpaceDN w:val="0"/>
        <w:adjustRightInd w:val="0"/>
        <w:spacing w:beforeLines="50" w:before="156" w:afterLines="50" w:after="156" w:line="360" w:lineRule="auto"/>
        <w:ind w:firstLineChars="200" w:firstLine="420"/>
        <w:rPr>
          <w:rFonts w:ascii="Arial" w:hAnsi="Arial" w:cs="Arial" w:hint="eastAsia"/>
          <w:szCs w:val="21"/>
        </w:rPr>
      </w:pPr>
      <w:r w:rsidRPr="00866895">
        <w:rPr>
          <w:rFonts w:ascii="Arial" w:hAnsi="Arial" w:cs="Arial" w:hint="eastAsia"/>
          <w:szCs w:val="21"/>
        </w:rPr>
        <w:t>(</w:t>
      </w:r>
      <w:r w:rsidRPr="00866895">
        <w:rPr>
          <w:rFonts w:ascii="Arial" w:hAnsi="Arial" w:cs="Arial" w:hint="eastAsia"/>
          <w:szCs w:val="21"/>
        </w:rPr>
        <w:t>二</w:t>
      </w:r>
      <w:r w:rsidRPr="00866895">
        <w:rPr>
          <w:rFonts w:ascii="Arial" w:hAnsi="Arial" w:cs="Arial" w:hint="eastAsia"/>
          <w:szCs w:val="21"/>
        </w:rPr>
        <w:t>)</w:t>
      </w:r>
      <w:r w:rsidRPr="00866895">
        <w:rPr>
          <w:rFonts w:ascii="Arial" w:hAnsi="Arial" w:cs="Arial" w:hint="eastAsia"/>
          <w:szCs w:val="21"/>
        </w:rPr>
        <w:t>、</w:t>
      </w:r>
      <w:r w:rsidRPr="00866895">
        <w:rPr>
          <w:rFonts w:ascii="Arial" w:hAnsi="Arial" w:cs="Arial" w:hint="eastAsia"/>
          <w:szCs w:val="21"/>
        </w:rPr>
        <w:t xml:space="preserve"> 2018</w:t>
      </w:r>
      <w:r w:rsidRPr="00866895">
        <w:rPr>
          <w:rFonts w:ascii="Arial" w:hAnsi="Arial" w:cs="Arial" w:hint="eastAsia"/>
          <w:szCs w:val="21"/>
        </w:rPr>
        <w:t>年</w:t>
      </w:r>
      <w:r w:rsidRPr="00866895">
        <w:rPr>
          <w:rFonts w:ascii="Arial" w:hAnsi="Arial" w:cs="Arial" w:hint="eastAsia"/>
          <w:szCs w:val="21"/>
        </w:rPr>
        <w:t>11</w:t>
      </w:r>
      <w:r w:rsidRPr="00866895">
        <w:rPr>
          <w:rFonts w:ascii="Arial" w:hAnsi="Arial" w:cs="Arial" w:hint="eastAsia"/>
          <w:szCs w:val="21"/>
        </w:rPr>
        <w:t>月</w:t>
      </w:r>
      <w:r w:rsidRPr="00866895">
        <w:rPr>
          <w:rFonts w:ascii="Arial" w:hAnsi="Arial" w:cs="Arial" w:hint="eastAsia"/>
          <w:szCs w:val="21"/>
        </w:rPr>
        <w:t>21</w:t>
      </w:r>
      <w:r w:rsidRPr="00866895">
        <w:rPr>
          <w:rFonts w:ascii="Arial" w:hAnsi="Arial" w:cs="Arial" w:hint="eastAsia"/>
          <w:szCs w:val="21"/>
        </w:rPr>
        <w:t>日，我公司分别在中国证券报、上海证券报、证券时报上公告了《关于博时旗下部分开放式基金增加阳光人寿保险股份有限公司为代销机构并参加其费率优惠活动的公告》；</w:t>
      </w:r>
      <w:r w:rsidRPr="00866895">
        <w:rPr>
          <w:rFonts w:ascii="Arial" w:hAnsi="Arial" w:cs="Arial" w:hint="eastAsia"/>
          <w:szCs w:val="21"/>
        </w:rPr>
        <w:t xml:space="preserve"> </w:t>
      </w:r>
    </w:p>
    <w:p w:rsidR="00866895" w:rsidRPr="00866895" w:rsidRDefault="00866895" w:rsidP="00866895">
      <w:pPr>
        <w:autoSpaceDE w:val="0"/>
        <w:autoSpaceDN w:val="0"/>
        <w:adjustRightInd w:val="0"/>
        <w:spacing w:beforeLines="50" w:before="156" w:afterLines="50" w:after="156" w:line="360" w:lineRule="auto"/>
        <w:ind w:firstLineChars="200" w:firstLine="420"/>
        <w:rPr>
          <w:rFonts w:ascii="Arial" w:hAnsi="Arial" w:cs="Arial" w:hint="eastAsia"/>
          <w:szCs w:val="21"/>
        </w:rPr>
      </w:pPr>
      <w:r w:rsidRPr="00866895">
        <w:rPr>
          <w:rFonts w:ascii="Arial" w:hAnsi="Arial" w:cs="Arial" w:hint="eastAsia"/>
          <w:szCs w:val="21"/>
        </w:rPr>
        <w:t>(</w:t>
      </w:r>
      <w:r w:rsidRPr="00866895">
        <w:rPr>
          <w:rFonts w:ascii="Arial" w:hAnsi="Arial" w:cs="Arial" w:hint="eastAsia"/>
          <w:szCs w:val="21"/>
        </w:rPr>
        <w:t>三</w:t>
      </w:r>
      <w:r w:rsidRPr="00866895">
        <w:rPr>
          <w:rFonts w:ascii="Arial" w:hAnsi="Arial" w:cs="Arial" w:hint="eastAsia"/>
          <w:szCs w:val="21"/>
        </w:rPr>
        <w:t>)</w:t>
      </w:r>
      <w:r w:rsidRPr="00866895">
        <w:rPr>
          <w:rFonts w:ascii="Arial" w:hAnsi="Arial" w:cs="Arial" w:hint="eastAsia"/>
          <w:szCs w:val="21"/>
        </w:rPr>
        <w:t>、</w:t>
      </w:r>
      <w:r w:rsidRPr="00866895">
        <w:rPr>
          <w:rFonts w:ascii="Arial" w:hAnsi="Arial" w:cs="Arial" w:hint="eastAsia"/>
          <w:szCs w:val="21"/>
        </w:rPr>
        <w:t xml:space="preserve"> 2018</w:t>
      </w:r>
      <w:r w:rsidRPr="00866895">
        <w:rPr>
          <w:rFonts w:ascii="Arial" w:hAnsi="Arial" w:cs="Arial" w:hint="eastAsia"/>
          <w:szCs w:val="21"/>
        </w:rPr>
        <w:t>年</w:t>
      </w:r>
      <w:r w:rsidRPr="00866895">
        <w:rPr>
          <w:rFonts w:ascii="Arial" w:hAnsi="Arial" w:cs="Arial" w:hint="eastAsia"/>
          <w:szCs w:val="21"/>
        </w:rPr>
        <w:t>10</w:t>
      </w:r>
      <w:r w:rsidRPr="00866895">
        <w:rPr>
          <w:rFonts w:ascii="Arial" w:hAnsi="Arial" w:cs="Arial" w:hint="eastAsia"/>
          <w:szCs w:val="21"/>
        </w:rPr>
        <w:t>月</w:t>
      </w:r>
      <w:r w:rsidRPr="00866895">
        <w:rPr>
          <w:rFonts w:ascii="Arial" w:hAnsi="Arial" w:cs="Arial" w:hint="eastAsia"/>
          <w:szCs w:val="21"/>
        </w:rPr>
        <w:t>25</w:t>
      </w:r>
      <w:r w:rsidRPr="00866895">
        <w:rPr>
          <w:rFonts w:ascii="Arial" w:hAnsi="Arial" w:cs="Arial" w:hint="eastAsia"/>
          <w:szCs w:val="21"/>
        </w:rPr>
        <w:t>日，我公司分别在中国证券报、上海证券报、证券时报上公告了《博时特许价值混合型证券投资基金</w:t>
      </w:r>
      <w:r w:rsidRPr="00866895">
        <w:rPr>
          <w:rFonts w:ascii="Arial" w:hAnsi="Arial" w:cs="Arial" w:hint="eastAsia"/>
          <w:szCs w:val="21"/>
        </w:rPr>
        <w:t>2018</w:t>
      </w:r>
      <w:r w:rsidRPr="00866895">
        <w:rPr>
          <w:rFonts w:ascii="Arial" w:hAnsi="Arial" w:cs="Arial" w:hint="eastAsia"/>
          <w:szCs w:val="21"/>
        </w:rPr>
        <w:t>年第</w:t>
      </w:r>
      <w:r w:rsidRPr="00866895">
        <w:rPr>
          <w:rFonts w:ascii="Arial" w:hAnsi="Arial" w:cs="Arial" w:hint="eastAsia"/>
          <w:szCs w:val="21"/>
        </w:rPr>
        <w:t>3</w:t>
      </w:r>
      <w:r w:rsidRPr="00866895">
        <w:rPr>
          <w:rFonts w:ascii="Arial" w:hAnsi="Arial" w:cs="Arial" w:hint="eastAsia"/>
          <w:szCs w:val="21"/>
        </w:rPr>
        <w:t>季度报告》；</w:t>
      </w:r>
      <w:r w:rsidRPr="00866895">
        <w:rPr>
          <w:rFonts w:ascii="Arial" w:hAnsi="Arial" w:cs="Arial" w:hint="eastAsia"/>
          <w:szCs w:val="21"/>
        </w:rPr>
        <w:t xml:space="preserve"> </w:t>
      </w:r>
    </w:p>
    <w:p w:rsidR="00866895" w:rsidRPr="00866895" w:rsidRDefault="00866895" w:rsidP="00866895">
      <w:pPr>
        <w:autoSpaceDE w:val="0"/>
        <w:autoSpaceDN w:val="0"/>
        <w:adjustRightInd w:val="0"/>
        <w:spacing w:beforeLines="50" w:before="156" w:afterLines="50" w:after="156" w:line="360" w:lineRule="auto"/>
        <w:ind w:firstLineChars="200" w:firstLine="420"/>
        <w:rPr>
          <w:rFonts w:ascii="Arial" w:hAnsi="Arial" w:cs="Arial" w:hint="eastAsia"/>
          <w:szCs w:val="21"/>
        </w:rPr>
      </w:pPr>
      <w:r w:rsidRPr="00866895">
        <w:rPr>
          <w:rFonts w:ascii="Arial" w:hAnsi="Arial" w:cs="Arial" w:hint="eastAsia"/>
          <w:szCs w:val="21"/>
        </w:rPr>
        <w:t>(</w:t>
      </w:r>
      <w:r w:rsidRPr="00866895">
        <w:rPr>
          <w:rFonts w:ascii="Arial" w:hAnsi="Arial" w:cs="Arial" w:hint="eastAsia"/>
          <w:szCs w:val="21"/>
        </w:rPr>
        <w:t>四</w:t>
      </w:r>
      <w:r w:rsidRPr="00866895">
        <w:rPr>
          <w:rFonts w:ascii="Arial" w:hAnsi="Arial" w:cs="Arial" w:hint="eastAsia"/>
          <w:szCs w:val="21"/>
        </w:rPr>
        <w:t>)</w:t>
      </w:r>
      <w:r w:rsidRPr="00866895">
        <w:rPr>
          <w:rFonts w:ascii="Arial" w:hAnsi="Arial" w:cs="Arial" w:hint="eastAsia"/>
          <w:szCs w:val="21"/>
        </w:rPr>
        <w:t>、</w:t>
      </w:r>
      <w:r w:rsidRPr="00866895">
        <w:rPr>
          <w:rFonts w:ascii="Arial" w:hAnsi="Arial" w:cs="Arial" w:hint="eastAsia"/>
          <w:szCs w:val="21"/>
        </w:rPr>
        <w:t xml:space="preserve"> 2018</w:t>
      </w:r>
      <w:r w:rsidRPr="00866895">
        <w:rPr>
          <w:rFonts w:ascii="Arial" w:hAnsi="Arial" w:cs="Arial" w:hint="eastAsia"/>
          <w:szCs w:val="21"/>
        </w:rPr>
        <w:t>年</w:t>
      </w:r>
      <w:r w:rsidRPr="00866895">
        <w:rPr>
          <w:rFonts w:ascii="Arial" w:hAnsi="Arial" w:cs="Arial" w:hint="eastAsia"/>
          <w:szCs w:val="21"/>
        </w:rPr>
        <w:t>09</w:t>
      </w:r>
      <w:r w:rsidRPr="00866895">
        <w:rPr>
          <w:rFonts w:ascii="Arial" w:hAnsi="Arial" w:cs="Arial" w:hint="eastAsia"/>
          <w:szCs w:val="21"/>
        </w:rPr>
        <w:t>月</w:t>
      </w:r>
      <w:r w:rsidRPr="00866895">
        <w:rPr>
          <w:rFonts w:ascii="Arial" w:hAnsi="Arial" w:cs="Arial" w:hint="eastAsia"/>
          <w:szCs w:val="21"/>
        </w:rPr>
        <w:t>29</w:t>
      </w:r>
      <w:r w:rsidRPr="00866895">
        <w:rPr>
          <w:rFonts w:ascii="Arial" w:hAnsi="Arial" w:cs="Arial" w:hint="eastAsia"/>
          <w:szCs w:val="21"/>
        </w:rPr>
        <w:t>日，我公司分别在中国证券报、上海证券报、证券时报上公告了《关于博时基金管理有限公司旗下部分基金参加交通银行股份有限公司手机银行申购及定投业务费率优惠活动的公告》；</w:t>
      </w:r>
      <w:r w:rsidRPr="00866895">
        <w:rPr>
          <w:rFonts w:ascii="Arial" w:hAnsi="Arial" w:cs="Arial" w:hint="eastAsia"/>
          <w:szCs w:val="21"/>
        </w:rPr>
        <w:t xml:space="preserve"> </w:t>
      </w:r>
    </w:p>
    <w:p w:rsidR="00866895" w:rsidRPr="00866895" w:rsidRDefault="00866895" w:rsidP="00866895">
      <w:pPr>
        <w:autoSpaceDE w:val="0"/>
        <w:autoSpaceDN w:val="0"/>
        <w:adjustRightInd w:val="0"/>
        <w:spacing w:beforeLines="50" w:before="156" w:afterLines="50" w:after="156" w:line="360" w:lineRule="auto"/>
        <w:ind w:firstLineChars="200" w:firstLine="420"/>
        <w:rPr>
          <w:rFonts w:ascii="Arial" w:hAnsi="Arial" w:cs="Arial" w:hint="eastAsia"/>
          <w:szCs w:val="21"/>
        </w:rPr>
      </w:pPr>
      <w:r w:rsidRPr="00866895">
        <w:rPr>
          <w:rFonts w:ascii="Arial" w:hAnsi="Arial" w:cs="Arial" w:hint="eastAsia"/>
          <w:szCs w:val="21"/>
        </w:rPr>
        <w:t>(</w:t>
      </w:r>
      <w:r w:rsidRPr="00866895">
        <w:rPr>
          <w:rFonts w:ascii="Arial" w:hAnsi="Arial" w:cs="Arial" w:hint="eastAsia"/>
          <w:szCs w:val="21"/>
        </w:rPr>
        <w:t>五</w:t>
      </w:r>
      <w:r w:rsidRPr="00866895">
        <w:rPr>
          <w:rFonts w:ascii="Arial" w:hAnsi="Arial" w:cs="Arial" w:hint="eastAsia"/>
          <w:szCs w:val="21"/>
        </w:rPr>
        <w:t>)</w:t>
      </w:r>
      <w:r w:rsidRPr="00866895">
        <w:rPr>
          <w:rFonts w:ascii="Arial" w:hAnsi="Arial" w:cs="Arial" w:hint="eastAsia"/>
          <w:szCs w:val="21"/>
        </w:rPr>
        <w:t>、</w:t>
      </w:r>
      <w:r w:rsidRPr="00866895">
        <w:rPr>
          <w:rFonts w:ascii="Arial" w:hAnsi="Arial" w:cs="Arial" w:hint="eastAsia"/>
          <w:szCs w:val="21"/>
        </w:rPr>
        <w:t xml:space="preserve"> 2018</w:t>
      </w:r>
      <w:r w:rsidRPr="00866895">
        <w:rPr>
          <w:rFonts w:ascii="Arial" w:hAnsi="Arial" w:cs="Arial" w:hint="eastAsia"/>
          <w:szCs w:val="21"/>
        </w:rPr>
        <w:t>年</w:t>
      </w:r>
      <w:r w:rsidRPr="00866895">
        <w:rPr>
          <w:rFonts w:ascii="Arial" w:hAnsi="Arial" w:cs="Arial" w:hint="eastAsia"/>
          <w:szCs w:val="21"/>
        </w:rPr>
        <w:t>09</w:t>
      </w:r>
      <w:r w:rsidRPr="00866895">
        <w:rPr>
          <w:rFonts w:ascii="Arial" w:hAnsi="Arial" w:cs="Arial" w:hint="eastAsia"/>
          <w:szCs w:val="21"/>
        </w:rPr>
        <w:t>月</w:t>
      </w:r>
      <w:r w:rsidRPr="00866895">
        <w:rPr>
          <w:rFonts w:ascii="Arial" w:hAnsi="Arial" w:cs="Arial" w:hint="eastAsia"/>
          <w:szCs w:val="21"/>
        </w:rPr>
        <w:t>25</w:t>
      </w:r>
      <w:r w:rsidRPr="00866895">
        <w:rPr>
          <w:rFonts w:ascii="Arial" w:hAnsi="Arial" w:cs="Arial" w:hint="eastAsia"/>
          <w:szCs w:val="21"/>
        </w:rPr>
        <w:t>日，我公司分别在中国证券报、上海证券报、证券时报上公告了《关于博时旗下部分开放式基金增加民商基金销售（上海）有限公司为代销机构并参加其费率优惠活动的公告》；</w:t>
      </w:r>
      <w:r w:rsidRPr="00866895">
        <w:rPr>
          <w:rFonts w:ascii="Arial" w:hAnsi="Arial" w:cs="Arial" w:hint="eastAsia"/>
          <w:szCs w:val="21"/>
        </w:rPr>
        <w:t xml:space="preserve"> </w:t>
      </w:r>
    </w:p>
    <w:p w:rsidR="00866895" w:rsidRPr="00866895" w:rsidRDefault="00866895" w:rsidP="00866895">
      <w:pPr>
        <w:autoSpaceDE w:val="0"/>
        <w:autoSpaceDN w:val="0"/>
        <w:adjustRightInd w:val="0"/>
        <w:spacing w:beforeLines="50" w:before="156" w:afterLines="50" w:after="156" w:line="360" w:lineRule="auto"/>
        <w:ind w:firstLineChars="200" w:firstLine="420"/>
        <w:rPr>
          <w:rFonts w:ascii="Arial" w:hAnsi="Arial" w:cs="Arial" w:hint="eastAsia"/>
          <w:szCs w:val="21"/>
        </w:rPr>
      </w:pPr>
      <w:r w:rsidRPr="00866895">
        <w:rPr>
          <w:rFonts w:ascii="Arial" w:hAnsi="Arial" w:cs="Arial" w:hint="eastAsia"/>
          <w:szCs w:val="21"/>
        </w:rPr>
        <w:t>(</w:t>
      </w:r>
      <w:r w:rsidRPr="00866895">
        <w:rPr>
          <w:rFonts w:ascii="Arial" w:hAnsi="Arial" w:cs="Arial" w:hint="eastAsia"/>
          <w:szCs w:val="21"/>
        </w:rPr>
        <w:t>六</w:t>
      </w:r>
      <w:r w:rsidRPr="00866895">
        <w:rPr>
          <w:rFonts w:ascii="Arial" w:hAnsi="Arial" w:cs="Arial" w:hint="eastAsia"/>
          <w:szCs w:val="21"/>
        </w:rPr>
        <w:t>)</w:t>
      </w:r>
      <w:r w:rsidRPr="00866895">
        <w:rPr>
          <w:rFonts w:ascii="Arial" w:hAnsi="Arial" w:cs="Arial" w:hint="eastAsia"/>
          <w:szCs w:val="21"/>
        </w:rPr>
        <w:t>、</w:t>
      </w:r>
      <w:r w:rsidRPr="00866895">
        <w:rPr>
          <w:rFonts w:ascii="Arial" w:hAnsi="Arial" w:cs="Arial" w:hint="eastAsia"/>
          <w:szCs w:val="21"/>
        </w:rPr>
        <w:t xml:space="preserve"> 2018</w:t>
      </w:r>
      <w:r w:rsidRPr="00866895">
        <w:rPr>
          <w:rFonts w:ascii="Arial" w:hAnsi="Arial" w:cs="Arial" w:hint="eastAsia"/>
          <w:szCs w:val="21"/>
        </w:rPr>
        <w:t>年</w:t>
      </w:r>
      <w:r w:rsidRPr="00866895">
        <w:rPr>
          <w:rFonts w:ascii="Arial" w:hAnsi="Arial" w:cs="Arial" w:hint="eastAsia"/>
          <w:szCs w:val="21"/>
        </w:rPr>
        <w:t>08</w:t>
      </w:r>
      <w:r w:rsidRPr="00866895">
        <w:rPr>
          <w:rFonts w:ascii="Arial" w:hAnsi="Arial" w:cs="Arial" w:hint="eastAsia"/>
          <w:szCs w:val="21"/>
        </w:rPr>
        <w:t>月</w:t>
      </w:r>
      <w:r w:rsidRPr="00866895">
        <w:rPr>
          <w:rFonts w:ascii="Arial" w:hAnsi="Arial" w:cs="Arial" w:hint="eastAsia"/>
          <w:szCs w:val="21"/>
        </w:rPr>
        <w:t>31</w:t>
      </w:r>
      <w:r w:rsidRPr="00866895">
        <w:rPr>
          <w:rFonts w:ascii="Arial" w:hAnsi="Arial" w:cs="Arial" w:hint="eastAsia"/>
          <w:szCs w:val="21"/>
        </w:rPr>
        <w:t>日，我公司分别在中国证券报、上海证券报、证券时报上公告了《关于上海华夏财富投资管理有限公司开通博时旗下部分开放式基金定投、转换业务的公告》；</w:t>
      </w:r>
      <w:r w:rsidRPr="00866895">
        <w:rPr>
          <w:rFonts w:ascii="Arial" w:hAnsi="Arial" w:cs="Arial" w:hint="eastAsia"/>
          <w:szCs w:val="21"/>
        </w:rPr>
        <w:t xml:space="preserve"> </w:t>
      </w:r>
    </w:p>
    <w:p w:rsidR="00866895" w:rsidRPr="00866895" w:rsidRDefault="00866895" w:rsidP="00866895">
      <w:pPr>
        <w:autoSpaceDE w:val="0"/>
        <w:autoSpaceDN w:val="0"/>
        <w:adjustRightInd w:val="0"/>
        <w:spacing w:beforeLines="50" w:before="156" w:afterLines="50" w:after="156" w:line="360" w:lineRule="auto"/>
        <w:ind w:firstLineChars="200" w:firstLine="420"/>
        <w:rPr>
          <w:rFonts w:ascii="Arial" w:hAnsi="Arial" w:cs="Arial" w:hint="eastAsia"/>
          <w:szCs w:val="21"/>
        </w:rPr>
      </w:pPr>
      <w:r w:rsidRPr="00866895">
        <w:rPr>
          <w:rFonts w:ascii="Arial" w:hAnsi="Arial" w:cs="Arial" w:hint="eastAsia"/>
          <w:szCs w:val="21"/>
        </w:rPr>
        <w:t>(</w:t>
      </w:r>
      <w:r w:rsidRPr="00866895">
        <w:rPr>
          <w:rFonts w:ascii="Arial" w:hAnsi="Arial" w:cs="Arial" w:hint="eastAsia"/>
          <w:szCs w:val="21"/>
        </w:rPr>
        <w:t>七</w:t>
      </w:r>
      <w:r w:rsidRPr="00866895">
        <w:rPr>
          <w:rFonts w:ascii="Arial" w:hAnsi="Arial" w:cs="Arial" w:hint="eastAsia"/>
          <w:szCs w:val="21"/>
        </w:rPr>
        <w:t>)</w:t>
      </w:r>
      <w:r w:rsidRPr="00866895">
        <w:rPr>
          <w:rFonts w:ascii="Arial" w:hAnsi="Arial" w:cs="Arial" w:hint="eastAsia"/>
          <w:szCs w:val="21"/>
        </w:rPr>
        <w:t>、</w:t>
      </w:r>
      <w:r w:rsidRPr="00866895">
        <w:rPr>
          <w:rFonts w:ascii="Arial" w:hAnsi="Arial" w:cs="Arial" w:hint="eastAsia"/>
          <w:szCs w:val="21"/>
        </w:rPr>
        <w:t xml:space="preserve"> 2018</w:t>
      </w:r>
      <w:r w:rsidRPr="00866895">
        <w:rPr>
          <w:rFonts w:ascii="Arial" w:hAnsi="Arial" w:cs="Arial" w:hint="eastAsia"/>
          <w:szCs w:val="21"/>
        </w:rPr>
        <w:t>年</w:t>
      </w:r>
      <w:r w:rsidRPr="00866895">
        <w:rPr>
          <w:rFonts w:ascii="Arial" w:hAnsi="Arial" w:cs="Arial" w:hint="eastAsia"/>
          <w:szCs w:val="21"/>
        </w:rPr>
        <w:t>08</w:t>
      </w:r>
      <w:r w:rsidRPr="00866895">
        <w:rPr>
          <w:rFonts w:ascii="Arial" w:hAnsi="Arial" w:cs="Arial" w:hint="eastAsia"/>
          <w:szCs w:val="21"/>
        </w:rPr>
        <w:t>月</w:t>
      </w:r>
      <w:r w:rsidRPr="00866895">
        <w:rPr>
          <w:rFonts w:ascii="Arial" w:hAnsi="Arial" w:cs="Arial" w:hint="eastAsia"/>
          <w:szCs w:val="21"/>
        </w:rPr>
        <w:t>29</w:t>
      </w:r>
      <w:r w:rsidRPr="00866895">
        <w:rPr>
          <w:rFonts w:ascii="Arial" w:hAnsi="Arial" w:cs="Arial" w:hint="eastAsia"/>
          <w:szCs w:val="21"/>
        </w:rPr>
        <w:t>日，我公司分别在中国证券报、上海证券报、证券时报上公告了《博时特许价值混合型证券投资基金</w:t>
      </w:r>
      <w:r w:rsidRPr="00866895">
        <w:rPr>
          <w:rFonts w:ascii="Arial" w:hAnsi="Arial" w:cs="Arial" w:hint="eastAsia"/>
          <w:szCs w:val="21"/>
        </w:rPr>
        <w:t>2018</w:t>
      </w:r>
      <w:r w:rsidRPr="00866895">
        <w:rPr>
          <w:rFonts w:ascii="Arial" w:hAnsi="Arial" w:cs="Arial" w:hint="eastAsia"/>
          <w:szCs w:val="21"/>
        </w:rPr>
        <w:t>年半年度报告（摘要）》；</w:t>
      </w:r>
      <w:r w:rsidRPr="00866895">
        <w:rPr>
          <w:rFonts w:ascii="Arial" w:hAnsi="Arial" w:cs="Arial" w:hint="eastAsia"/>
          <w:szCs w:val="21"/>
        </w:rPr>
        <w:t xml:space="preserve"> </w:t>
      </w:r>
    </w:p>
    <w:p w:rsidR="00866895" w:rsidRPr="00866895" w:rsidRDefault="00866895" w:rsidP="00866895">
      <w:pPr>
        <w:autoSpaceDE w:val="0"/>
        <w:autoSpaceDN w:val="0"/>
        <w:adjustRightInd w:val="0"/>
        <w:spacing w:beforeLines="50" w:before="156" w:afterLines="50" w:after="156" w:line="360" w:lineRule="auto"/>
        <w:ind w:firstLineChars="200" w:firstLine="420"/>
        <w:rPr>
          <w:rFonts w:ascii="Arial" w:hAnsi="Arial" w:cs="Arial" w:hint="eastAsia"/>
          <w:szCs w:val="21"/>
        </w:rPr>
      </w:pPr>
      <w:r w:rsidRPr="00866895">
        <w:rPr>
          <w:rFonts w:ascii="Arial" w:hAnsi="Arial" w:cs="Arial" w:hint="eastAsia"/>
          <w:szCs w:val="21"/>
        </w:rPr>
        <w:t>(</w:t>
      </w:r>
      <w:r w:rsidRPr="00866895">
        <w:rPr>
          <w:rFonts w:ascii="Arial" w:hAnsi="Arial" w:cs="Arial" w:hint="eastAsia"/>
          <w:szCs w:val="21"/>
        </w:rPr>
        <w:t>八</w:t>
      </w:r>
      <w:r w:rsidRPr="00866895">
        <w:rPr>
          <w:rFonts w:ascii="Arial" w:hAnsi="Arial" w:cs="Arial" w:hint="eastAsia"/>
          <w:szCs w:val="21"/>
        </w:rPr>
        <w:t>)</w:t>
      </w:r>
      <w:r w:rsidRPr="00866895">
        <w:rPr>
          <w:rFonts w:ascii="Arial" w:hAnsi="Arial" w:cs="Arial" w:hint="eastAsia"/>
          <w:szCs w:val="21"/>
        </w:rPr>
        <w:t>、</w:t>
      </w:r>
      <w:r w:rsidRPr="00866895">
        <w:rPr>
          <w:rFonts w:ascii="Arial" w:hAnsi="Arial" w:cs="Arial" w:hint="eastAsia"/>
          <w:szCs w:val="21"/>
        </w:rPr>
        <w:t xml:space="preserve"> 2018</w:t>
      </w:r>
      <w:r w:rsidRPr="00866895">
        <w:rPr>
          <w:rFonts w:ascii="Arial" w:hAnsi="Arial" w:cs="Arial" w:hint="eastAsia"/>
          <w:szCs w:val="21"/>
        </w:rPr>
        <w:t>年</w:t>
      </w:r>
      <w:r w:rsidRPr="00866895">
        <w:rPr>
          <w:rFonts w:ascii="Arial" w:hAnsi="Arial" w:cs="Arial" w:hint="eastAsia"/>
          <w:szCs w:val="21"/>
        </w:rPr>
        <w:t>08</w:t>
      </w:r>
      <w:r w:rsidRPr="00866895">
        <w:rPr>
          <w:rFonts w:ascii="Arial" w:hAnsi="Arial" w:cs="Arial" w:hint="eastAsia"/>
          <w:szCs w:val="21"/>
        </w:rPr>
        <w:t>月</w:t>
      </w:r>
      <w:r w:rsidRPr="00866895">
        <w:rPr>
          <w:rFonts w:ascii="Arial" w:hAnsi="Arial" w:cs="Arial" w:hint="eastAsia"/>
          <w:szCs w:val="21"/>
        </w:rPr>
        <w:t>23</w:t>
      </w:r>
      <w:r w:rsidRPr="00866895">
        <w:rPr>
          <w:rFonts w:ascii="Arial" w:hAnsi="Arial" w:cs="Arial" w:hint="eastAsia"/>
          <w:szCs w:val="21"/>
        </w:rPr>
        <w:t>日，我公司分别在中国证券报、上海证券报、证券时报上公告了《关于博时旗下部分开放式基金增加南京途牛金融信息服务有限公司为代销机构并参加其</w:t>
      </w:r>
      <w:r w:rsidRPr="00866895">
        <w:rPr>
          <w:rFonts w:ascii="Arial" w:hAnsi="Arial" w:cs="Arial" w:hint="eastAsia"/>
          <w:szCs w:val="21"/>
        </w:rPr>
        <w:lastRenderedPageBreak/>
        <w:t>费率优惠活动的公告》；</w:t>
      </w:r>
      <w:r w:rsidRPr="00866895">
        <w:rPr>
          <w:rFonts w:ascii="Arial" w:hAnsi="Arial" w:cs="Arial" w:hint="eastAsia"/>
          <w:szCs w:val="21"/>
        </w:rPr>
        <w:t xml:space="preserve"> </w:t>
      </w:r>
    </w:p>
    <w:p w:rsidR="00866895" w:rsidRPr="00866895" w:rsidRDefault="00866895" w:rsidP="00866895">
      <w:pPr>
        <w:autoSpaceDE w:val="0"/>
        <w:autoSpaceDN w:val="0"/>
        <w:adjustRightInd w:val="0"/>
        <w:spacing w:beforeLines="50" w:before="156" w:afterLines="50" w:after="156" w:line="360" w:lineRule="auto"/>
        <w:ind w:firstLineChars="200" w:firstLine="420"/>
        <w:rPr>
          <w:rFonts w:ascii="Arial" w:hAnsi="Arial" w:cs="Arial" w:hint="eastAsia"/>
          <w:szCs w:val="21"/>
        </w:rPr>
      </w:pPr>
      <w:r w:rsidRPr="00866895">
        <w:rPr>
          <w:rFonts w:ascii="Arial" w:hAnsi="Arial" w:cs="Arial" w:hint="eastAsia"/>
          <w:szCs w:val="21"/>
        </w:rPr>
        <w:t>(</w:t>
      </w:r>
      <w:r w:rsidRPr="00866895">
        <w:rPr>
          <w:rFonts w:ascii="Arial" w:hAnsi="Arial" w:cs="Arial" w:hint="eastAsia"/>
          <w:szCs w:val="21"/>
        </w:rPr>
        <w:t>九</w:t>
      </w:r>
      <w:r w:rsidRPr="00866895">
        <w:rPr>
          <w:rFonts w:ascii="Arial" w:hAnsi="Arial" w:cs="Arial" w:hint="eastAsia"/>
          <w:szCs w:val="21"/>
        </w:rPr>
        <w:t>)</w:t>
      </w:r>
      <w:r w:rsidRPr="00866895">
        <w:rPr>
          <w:rFonts w:ascii="Arial" w:hAnsi="Arial" w:cs="Arial" w:hint="eastAsia"/>
          <w:szCs w:val="21"/>
        </w:rPr>
        <w:t>、</w:t>
      </w:r>
      <w:r w:rsidRPr="00866895">
        <w:rPr>
          <w:rFonts w:ascii="Arial" w:hAnsi="Arial" w:cs="Arial" w:hint="eastAsia"/>
          <w:szCs w:val="21"/>
        </w:rPr>
        <w:t xml:space="preserve"> 2018</w:t>
      </w:r>
      <w:r w:rsidRPr="00866895">
        <w:rPr>
          <w:rFonts w:ascii="Arial" w:hAnsi="Arial" w:cs="Arial" w:hint="eastAsia"/>
          <w:szCs w:val="21"/>
        </w:rPr>
        <w:t>年</w:t>
      </w:r>
      <w:r w:rsidRPr="00866895">
        <w:rPr>
          <w:rFonts w:ascii="Arial" w:hAnsi="Arial" w:cs="Arial" w:hint="eastAsia"/>
          <w:szCs w:val="21"/>
        </w:rPr>
        <w:t>08</w:t>
      </w:r>
      <w:r w:rsidRPr="00866895">
        <w:rPr>
          <w:rFonts w:ascii="Arial" w:hAnsi="Arial" w:cs="Arial" w:hint="eastAsia"/>
          <w:szCs w:val="21"/>
        </w:rPr>
        <w:t>月</w:t>
      </w:r>
      <w:r w:rsidRPr="00866895">
        <w:rPr>
          <w:rFonts w:ascii="Arial" w:hAnsi="Arial" w:cs="Arial" w:hint="eastAsia"/>
          <w:szCs w:val="21"/>
        </w:rPr>
        <w:t>02</w:t>
      </w:r>
      <w:r w:rsidRPr="00866895">
        <w:rPr>
          <w:rFonts w:ascii="Arial" w:hAnsi="Arial" w:cs="Arial" w:hint="eastAsia"/>
          <w:szCs w:val="21"/>
        </w:rPr>
        <w:t>日，我公司分别在中国证券报、上海证券报、证券时报上公告了《关于博时旗下部分开放式基金增加凤凰金信（银川）基金销售有限公司为代销机构并参加其费率优惠活动的公告》；</w:t>
      </w:r>
      <w:r w:rsidRPr="00866895">
        <w:rPr>
          <w:rFonts w:ascii="Arial" w:hAnsi="Arial" w:cs="Arial" w:hint="eastAsia"/>
          <w:szCs w:val="21"/>
        </w:rPr>
        <w:t xml:space="preserve"> </w:t>
      </w:r>
    </w:p>
    <w:p w:rsidR="00866895" w:rsidRPr="00866895" w:rsidRDefault="00866895" w:rsidP="00866895">
      <w:pPr>
        <w:autoSpaceDE w:val="0"/>
        <w:autoSpaceDN w:val="0"/>
        <w:adjustRightInd w:val="0"/>
        <w:spacing w:beforeLines="50" w:before="156" w:afterLines="50" w:after="156" w:line="360" w:lineRule="auto"/>
        <w:ind w:firstLineChars="200" w:firstLine="420"/>
        <w:rPr>
          <w:rFonts w:ascii="Arial" w:hAnsi="Arial" w:cs="Arial" w:hint="eastAsia"/>
          <w:szCs w:val="21"/>
        </w:rPr>
      </w:pPr>
      <w:r w:rsidRPr="00866895">
        <w:rPr>
          <w:rFonts w:ascii="Arial" w:hAnsi="Arial" w:cs="Arial" w:hint="eastAsia"/>
          <w:szCs w:val="21"/>
        </w:rPr>
        <w:t>(</w:t>
      </w:r>
      <w:r w:rsidRPr="00866895">
        <w:rPr>
          <w:rFonts w:ascii="Arial" w:hAnsi="Arial" w:cs="Arial" w:hint="eastAsia"/>
          <w:szCs w:val="21"/>
        </w:rPr>
        <w:t>十</w:t>
      </w:r>
      <w:r w:rsidRPr="00866895">
        <w:rPr>
          <w:rFonts w:ascii="Arial" w:hAnsi="Arial" w:cs="Arial" w:hint="eastAsia"/>
          <w:szCs w:val="21"/>
        </w:rPr>
        <w:t>)</w:t>
      </w:r>
      <w:r w:rsidRPr="00866895">
        <w:rPr>
          <w:rFonts w:ascii="Arial" w:hAnsi="Arial" w:cs="Arial" w:hint="eastAsia"/>
          <w:szCs w:val="21"/>
        </w:rPr>
        <w:t>、</w:t>
      </w:r>
      <w:r w:rsidRPr="00866895">
        <w:rPr>
          <w:rFonts w:ascii="Arial" w:hAnsi="Arial" w:cs="Arial" w:hint="eastAsia"/>
          <w:szCs w:val="21"/>
        </w:rPr>
        <w:t xml:space="preserve"> 2018</w:t>
      </w:r>
      <w:r w:rsidRPr="00866895">
        <w:rPr>
          <w:rFonts w:ascii="Arial" w:hAnsi="Arial" w:cs="Arial" w:hint="eastAsia"/>
          <w:szCs w:val="21"/>
        </w:rPr>
        <w:t>年</w:t>
      </w:r>
      <w:r w:rsidRPr="00866895">
        <w:rPr>
          <w:rFonts w:ascii="Arial" w:hAnsi="Arial" w:cs="Arial" w:hint="eastAsia"/>
          <w:szCs w:val="21"/>
        </w:rPr>
        <w:t>07</w:t>
      </w:r>
      <w:r w:rsidRPr="00866895">
        <w:rPr>
          <w:rFonts w:ascii="Arial" w:hAnsi="Arial" w:cs="Arial" w:hint="eastAsia"/>
          <w:szCs w:val="21"/>
        </w:rPr>
        <w:t>月</w:t>
      </w:r>
      <w:r w:rsidRPr="00866895">
        <w:rPr>
          <w:rFonts w:ascii="Arial" w:hAnsi="Arial" w:cs="Arial" w:hint="eastAsia"/>
          <w:szCs w:val="21"/>
        </w:rPr>
        <w:t>20</w:t>
      </w:r>
      <w:r w:rsidRPr="00866895">
        <w:rPr>
          <w:rFonts w:ascii="Arial" w:hAnsi="Arial" w:cs="Arial" w:hint="eastAsia"/>
          <w:szCs w:val="21"/>
        </w:rPr>
        <w:t>日，我公司分别在中国证券报、上海证券报、证券时报上公告了《博时特许价值混合型证券投资基金</w:t>
      </w:r>
      <w:r w:rsidRPr="00866895">
        <w:rPr>
          <w:rFonts w:ascii="Arial" w:hAnsi="Arial" w:cs="Arial" w:hint="eastAsia"/>
          <w:szCs w:val="21"/>
        </w:rPr>
        <w:t>2018</w:t>
      </w:r>
      <w:r w:rsidRPr="00866895">
        <w:rPr>
          <w:rFonts w:ascii="Arial" w:hAnsi="Arial" w:cs="Arial" w:hint="eastAsia"/>
          <w:szCs w:val="21"/>
        </w:rPr>
        <w:t>年第</w:t>
      </w:r>
      <w:r w:rsidRPr="00866895">
        <w:rPr>
          <w:rFonts w:ascii="Arial" w:hAnsi="Arial" w:cs="Arial" w:hint="eastAsia"/>
          <w:szCs w:val="21"/>
        </w:rPr>
        <w:t>2</w:t>
      </w:r>
      <w:r w:rsidRPr="00866895">
        <w:rPr>
          <w:rFonts w:ascii="Arial" w:hAnsi="Arial" w:cs="Arial" w:hint="eastAsia"/>
          <w:szCs w:val="21"/>
        </w:rPr>
        <w:t>季度报告》；</w:t>
      </w:r>
      <w:r w:rsidRPr="00866895">
        <w:rPr>
          <w:rFonts w:ascii="Arial" w:hAnsi="Arial" w:cs="Arial" w:hint="eastAsia"/>
          <w:szCs w:val="21"/>
        </w:rPr>
        <w:t xml:space="preserve"> </w:t>
      </w:r>
    </w:p>
    <w:p w:rsidR="00866895" w:rsidRPr="00866895" w:rsidRDefault="00866895" w:rsidP="00866895">
      <w:pPr>
        <w:autoSpaceDE w:val="0"/>
        <w:autoSpaceDN w:val="0"/>
        <w:adjustRightInd w:val="0"/>
        <w:spacing w:beforeLines="50" w:before="156" w:afterLines="50" w:after="156" w:line="360" w:lineRule="auto"/>
        <w:ind w:firstLineChars="200" w:firstLine="420"/>
        <w:rPr>
          <w:rFonts w:ascii="Arial" w:hAnsi="Arial" w:cs="Arial" w:hint="eastAsia"/>
          <w:szCs w:val="21"/>
        </w:rPr>
      </w:pPr>
      <w:r w:rsidRPr="00866895">
        <w:rPr>
          <w:rFonts w:ascii="Arial" w:hAnsi="Arial" w:cs="Arial" w:hint="eastAsia"/>
          <w:szCs w:val="21"/>
        </w:rPr>
        <w:t>(</w:t>
      </w:r>
      <w:r w:rsidRPr="00866895">
        <w:rPr>
          <w:rFonts w:ascii="Arial" w:hAnsi="Arial" w:cs="Arial" w:hint="eastAsia"/>
          <w:szCs w:val="21"/>
        </w:rPr>
        <w:t>十一</w:t>
      </w:r>
      <w:r w:rsidRPr="00866895">
        <w:rPr>
          <w:rFonts w:ascii="Arial" w:hAnsi="Arial" w:cs="Arial" w:hint="eastAsia"/>
          <w:szCs w:val="21"/>
        </w:rPr>
        <w:t>)</w:t>
      </w:r>
      <w:r w:rsidRPr="00866895">
        <w:rPr>
          <w:rFonts w:ascii="Arial" w:hAnsi="Arial" w:cs="Arial" w:hint="eastAsia"/>
          <w:szCs w:val="21"/>
        </w:rPr>
        <w:t>、</w:t>
      </w:r>
      <w:r w:rsidRPr="00866895">
        <w:rPr>
          <w:rFonts w:ascii="Arial" w:hAnsi="Arial" w:cs="Arial" w:hint="eastAsia"/>
          <w:szCs w:val="21"/>
        </w:rPr>
        <w:t xml:space="preserve"> 2018</w:t>
      </w:r>
      <w:r w:rsidRPr="00866895">
        <w:rPr>
          <w:rFonts w:ascii="Arial" w:hAnsi="Arial" w:cs="Arial" w:hint="eastAsia"/>
          <w:szCs w:val="21"/>
        </w:rPr>
        <w:t>年</w:t>
      </w:r>
      <w:r w:rsidRPr="00866895">
        <w:rPr>
          <w:rFonts w:ascii="Arial" w:hAnsi="Arial" w:cs="Arial" w:hint="eastAsia"/>
          <w:szCs w:val="21"/>
        </w:rPr>
        <w:t>07</w:t>
      </w:r>
      <w:r w:rsidRPr="00866895">
        <w:rPr>
          <w:rFonts w:ascii="Arial" w:hAnsi="Arial" w:cs="Arial" w:hint="eastAsia"/>
          <w:szCs w:val="21"/>
        </w:rPr>
        <w:t>月</w:t>
      </w:r>
      <w:r w:rsidRPr="00866895">
        <w:rPr>
          <w:rFonts w:ascii="Arial" w:hAnsi="Arial" w:cs="Arial" w:hint="eastAsia"/>
          <w:szCs w:val="21"/>
        </w:rPr>
        <w:t>12</w:t>
      </w:r>
      <w:r w:rsidRPr="00866895">
        <w:rPr>
          <w:rFonts w:ascii="Arial" w:hAnsi="Arial" w:cs="Arial" w:hint="eastAsia"/>
          <w:szCs w:val="21"/>
        </w:rPr>
        <w:t>日，我公司分别在中国证券报、上海证券报、证券时报上公告了《博时特许价值混合型证券投资基金更新招募说明书</w:t>
      </w:r>
      <w:r w:rsidRPr="00866895">
        <w:rPr>
          <w:rFonts w:ascii="Arial" w:hAnsi="Arial" w:cs="Arial" w:hint="eastAsia"/>
          <w:szCs w:val="21"/>
        </w:rPr>
        <w:t>2018</w:t>
      </w:r>
      <w:r w:rsidRPr="00866895">
        <w:rPr>
          <w:rFonts w:ascii="Arial" w:hAnsi="Arial" w:cs="Arial" w:hint="eastAsia"/>
          <w:szCs w:val="21"/>
        </w:rPr>
        <w:t>年第</w:t>
      </w:r>
      <w:r w:rsidRPr="00866895">
        <w:rPr>
          <w:rFonts w:ascii="Arial" w:hAnsi="Arial" w:cs="Arial" w:hint="eastAsia"/>
          <w:szCs w:val="21"/>
        </w:rPr>
        <w:t>2</w:t>
      </w:r>
      <w:r w:rsidRPr="00866895">
        <w:rPr>
          <w:rFonts w:ascii="Arial" w:hAnsi="Arial" w:cs="Arial" w:hint="eastAsia"/>
          <w:szCs w:val="21"/>
        </w:rPr>
        <w:t>号（摘要）》；</w:t>
      </w:r>
      <w:r w:rsidRPr="00866895">
        <w:rPr>
          <w:rFonts w:ascii="Arial" w:hAnsi="Arial" w:cs="Arial" w:hint="eastAsia"/>
          <w:szCs w:val="21"/>
        </w:rPr>
        <w:t xml:space="preserve"> </w:t>
      </w:r>
    </w:p>
    <w:p w:rsidR="00866895" w:rsidRPr="00866895" w:rsidRDefault="00866895" w:rsidP="00866895">
      <w:pPr>
        <w:autoSpaceDE w:val="0"/>
        <w:autoSpaceDN w:val="0"/>
        <w:adjustRightInd w:val="0"/>
        <w:spacing w:beforeLines="50" w:before="156" w:afterLines="50" w:after="156" w:line="360" w:lineRule="auto"/>
        <w:ind w:firstLineChars="200" w:firstLine="420"/>
        <w:rPr>
          <w:rFonts w:ascii="Arial" w:hAnsi="Arial" w:cs="Arial" w:hint="eastAsia"/>
          <w:szCs w:val="21"/>
        </w:rPr>
      </w:pPr>
      <w:r w:rsidRPr="00866895">
        <w:rPr>
          <w:rFonts w:ascii="Arial" w:hAnsi="Arial" w:cs="Arial" w:hint="eastAsia"/>
          <w:szCs w:val="21"/>
        </w:rPr>
        <w:t>(</w:t>
      </w:r>
      <w:r w:rsidRPr="00866895">
        <w:rPr>
          <w:rFonts w:ascii="Arial" w:hAnsi="Arial" w:cs="Arial" w:hint="eastAsia"/>
          <w:szCs w:val="21"/>
        </w:rPr>
        <w:t>十二</w:t>
      </w:r>
      <w:r w:rsidRPr="00866895">
        <w:rPr>
          <w:rFonts w:ascii="Arial" w:hAnsi="Arial" w:cs="Arial" w:hint="eastAsia"/>
          <w:szCs w:val="21"/>
        </w:rPr>
        <w:t>)</w:t>
      </w:r>
      <w:r w:rsidRPr="00866895">
        <w:rPr>
          <w:rFonts w:ascii="Arial" w:hAnsi="Arial" w:cs="Arial" w:hint="eastAsia"/>
          <w:szCs w:val="21"/>
        </w:rPr>
        <w:t>、</w:t>
      </w:r>
      <w:r w:rsidRPr="00866895">
        <w:rPr>
          <w:rFonts w:ascii="Arial" w:hAnsi="Arial" w:cs="Arial" w:hint="eastAsia"/>
          <w:szCs w:val="21"/>
        </w:rPr>
        <w:t xml:space="preserve"> 2018</w:t>
      </w:r>
      <w:r w:rsidRPr="00866895">
        <w:rPr>
          <w:rFonts w:ascii="Arial" w:hAnsi="Arial" w:cs="Arial" w:hint="eastAsia"/>
          <w:szCs w:val="21"/>
        </w:rPr>
        <w:t>年</w:t>
      </w:r>
      <w:r w:rsidRPr="00866895">
        <w:rPr>
          <w:rFonts w:ascii="Arial" w:hAnsi="Arial" w:cs="Arial" w:hint="eastAsia"/>
          <w:szCs w:val="21"/>
        </w:rPr>
        <w:t>06</w:t>
      </w:r>
      <w:r w:rsidRPr="00866895">
        <w:rPr>
          <w:rFonts w:ascii="Arial" w:hAnsi="Arial" w:cs="Arial" w:hint="eastAsia"/>
          <w:szCs w:val="21"/>
        </w:rPr>
        <w:t>月</w:t>
      </w:r>
      <w:r w:rsidRPr="00866895">
        <w:rPr>
          <w:rFonts w:ascii="Arial" w:hAnsi="Arial" w:cs="Arial" w:hint="eastAsia"/>
          <w:szCs w:val="21"/>
        </w:rPr>
        <w:t>29</w:t>
      </w:r>
      <w:r w:rsidRPr="00866895">
        <w:rPr>
          <w:rFonts w:ascii="Arial" w:hAnsi="Arial" w:cs="Arial" w:hint="eastAsia"/>
          <w:szCs w:val="21"/>
        </w:rPr>
        <w:t>日，我公司分别在中国证券报、上海证券报、证券时报上公告了《</w:t>
      </w:r>
      <w:r w:rsidRPr="00866895">
        <w:rPr>
          <w:rFonts w:ascii="Arial" w:hAnsi="Arial" w:cs="Arial" w:hint="eastAsia"/>
          <w:szCs w:val="21"/>
        </w:rPr>
        <w:t>20180629</w:t>
      </w:r>
      <w:r w:rsidRPr="00866895">
        <w:rPr>
          <w:rFonts w:ascii="Arial" w:hAnsi="Arial" w:cs="Arial" w:hint="eastAsia"/>
          <w:szCs w:val="21"/>
        </w:rPr>
        <w:t>关于博时基金管理有限公司旗下部分基金参加交通银行股份有限公司手机银行申购及定投业务费率优惠活动的公告》；</w:t>
      </w:r>
      <w:r w:rsidRPr="00866895">
        <w:rPr>
          <w:rFonts w:ascii="Arial" w:hAnsi="Arial" w:cs="Arial" w:hint="eastAsia"/>
          <w:szCs w:val="21"/>
        </w:rPr>
        <w:t xml:space="preserve"> </w:t>
      </w:r>
    </w:p>
    <w:p w:rsidR="00866895" w:rsidRPr="00866895" w:rsidRDefault="00866895" w:rsidP="00866895">
      <w:pPr>
        <w:autoSpaceDE w:val="0"/>
        <w:autoSpaceDN w:val="0"/>
        <w:adjustRightInd w:val="0"/>
        <w:spacing w:beforeLines="50" w:before="156" w:afterLines="50" w:after="156" w:line="360" w:lineRule="auto"/>
        <w:ind w:firstLineChars="200" w:firstLine="420"/>
        <w:rPr>
          <w:rFonts w:ascii="Arial" w:hAnsi="Arial" w:cs="Arial" w:hint="eastAsia"/>
          <w:szCs w:val="21"/>
        </w:rPr>
      </w:pPr>
      <w:r w:rsidRPr="00866895">
        <w:rPr>
          <w:rFonts w:ascii="Arial" w:hAnsi="Arial" w:cs="Arial" w:hint="eastAsia"/>
          <w:szCs w:val="21"/>
        </w:rPr>
        <w:t>(</w:t>
      </w:r>
      <w:r w:rsidRPr="00866895">
        <w:rPr>
          <w:rFonts w:ascii="Arial" w:hAnsi="Arial" w:cs="Arial" w:hint="eastAsia"/>
          <w:szCs w:val="21"/>
        </w:rPr>
        <w:t>十三</w:t>
      </w:r>
      <w:r w:rsidRPr="00866895">
        <w:rPr>
          <w:rFonts w:ascii="Arial" w:hAnsi="Arial" w:cs="Arial" w:hint="eastAsia"/>
          <w:szCs w:val="21"/>
        </w:rPr>
        <w:t>)</w:t>
      </w:r>
      <w:r w:rsidRPr="00866895">
        <w:rPr>
          <w:rFonts w:ascii="Arial" w:hAnsi="Arial" w:cs="Arial" w:hint="eastAsia"/>
          <w:szCs w:val="21"/>
        </w:rPr>
        <w:t>、</w:t>
      </w:r>
      <w:r w:rsidRPr="00866895">
        <w:rPr>
          <w:rFonts w:ascii="Arial" w:hAnsi="Arial" w:cs="Arial" w:hint="eastAsia"/>
          <w:szCs w:val="21"/>
        </w:rPr>
        <w:t xml:space="preserve"> 2018</w:t>
      </w:r>
      <w:r w:rsidRPr="00866895">
        <w:rPr>
          <w:rFonts w:ascii="Arial" w:hAnsi="Arial" w:cs="Arial" w:hint="eastAsia"/>
          <w:szCs w:val="21"/>
        </w:rPr>
        <w:t>年</w:t>
      </w:r>
      <w:r w:rsidRPr="00866895">
        <w:rPr>
          <w:rFonts w:ascii="Arial" w:hAnsi="Arial" w:cs="Arial" w:hint="eastAsia"/>
          <w:szCs w:val="21"/>
        </w:rPr>
        <w:t>06</w:t>
      </w:r>
      <w:r w:rsidRPr="00866895">
        <w:rPr>
          <w:rFonts w:ascii="Arial" w:hAnsi="Arial" w:cs="Arial" w:hint="eastAsia"/>
          <w:szCs w:val="21"/>
        </w:rPr>
        <w:t>月</w:t>
      </w:r>
      <w:r w:rsidRPr="00866895">
        <w:rPr>
          <w:rFonts w:ascii="Arial" w:hAnsi="Arial" w:cs="Arial" w:hint="eastAsia"/>
          <w:szCs w:val="21"/>
        </w:rPr>
        <w:t>23</w:t>
      </w:r>
      <w:r w:rsidRPr="00866895">
        <w:rPr>
          <w:rFonts w:ascii="Arial" w:hAnsi="Arial" w:cs="Arial" w:hint="eastAsia"/>
          <w:szCs w:val="21"/>
        </w:rPr>
        <w:t>日，我公司分别在中国证券报、上海证券报、证券时报上公告了《博时基金管理有限公司关于博时特许价值混合型证券投资基金的基金经理变更的公告》；</w:t>
      </w:r>
      <w:r w:rsidRPr="00866895">
        <w:rPr>
          <w:rFonts w:ascii="Arial" w:hAnsi="Arial" w:cs="Arial" w:hint="eastAsia"/>
          <w:szCs w:val="21"/>
        </w:rPr>
        <w:t xml:space="preserve"> </w:t>
      </w:r>
    </w:p>
    <w:p w:rsidR="002E3411" w:rsidRPr="002E3411" w:rsidRDefault="00866895" w:rsidP="00866895">
      <w:pPr>
        <w:autoSpaceDE w:val="0"/>
        <w:autoSpaceDN w:val="0"/>
        <w:adjustRightInd w:val="0"/>
        <w:spacing w:beforeLines="50" w:before="156" w:afterLines="50" w:after="156" w:line="360" w:lineRule="auto"/>
        <w:ind w:firstLineChars="200" w:firstLine="420"/>
        <w:rPr>
          <w:rFonts w:ascii="宋体" w:hAnsi="宋体"/>
          <w:szCs w:val="21"/>
        </w:rPr>
      </w:pPr>
      <w:r w:rsidRPr="00866895">
        <w:rPr>
          <w:rFonts w:ascii="Arial" w:hAnsi="Arial" w:cs="Arial" w:hint="eastAsia"/>
          <w:szCs w:val="21"/>
        </w:rPr>
        <w:t>(</w:t>
      </w:r>
      <w:r w:rsidRPr="00866895">
        <w:rPr>
          <w:rFonts w:ascii="Arial" w:hAnsi="Arial" w:cs="Arial" w:hint="eastAsia"/>
          <w:szCs w:val="21"/>
        </w:rPr>
        <w:t>十四</w:t>
      </w:r>
      <w:r w:rsidRPr="00866895">
        <w:rPr>
          <w:rFonts w:ascii="Arial" w:hAnsi="Arial" w:cs="Arial" w:hint="eastAsia"/>
          <w:szCs w:val="21"/>
        </w:rPr>
        <w:t>)</w:t>
      </w:r>
      <w:r w:rsidRPr="00866895">
        <w:rPr>
          <w:rFonts w:ascii="Arial" w:hAnsi="Arial" w:cs="Arial" w:hint="eastAsia"/>
          <w:szCs w:val="21"/>
        </w:rPr>
        <w:t>、</w:t>
      </w:r>
      <w:r w:rsidRPr="00866895">
        <w:rPr>
          <w:rFonts w:ascii="Arial" w:hAnsi="Arial" w:cs="Arial" w:hint="eastAsia"/>
          <w:szCs w:val="21"/>
        </w:rPr>
        <w:t xml:space="preserve"> 2018</w:t>
      </w:r>
      <w:r w:rsidRPr="00866895">
        <w:rPr>
          <w:rFonts w:ascii="Arial" w:hAnsi="Arial" w:cs="Arial" w:hint="eastAsia"/>
          <w:szCs w:val="21"/>
        </w:rPr>
        <w:t>年</w:t>
      </w:r>
      <w:r w:rsidRPr="00866895">
        <w:rPr>
          <w:rFonts w:ascii="Arial" w:hAnsi="Arial" w:cs="Arial" w:hint="eastAsia"/>
          <w:szCs w:val="21"/>
        </w:rPr>
        <w:t>04</w:t>
      </w:r>
      <w:r w:rsidRPr="00866895">
        <w:rPr>
          <w:rFonts w:ascii="Arial" w:hAnsi="Arial" w:cs="Arial" w:hint="eastAsia"/>
          <w:szCs w:val="21"/>
        </w:rPr>
        <w:t>月</w:t>
      </w:r>
      <w:r w:rsidRPr="00866895">
        <w:rPr>
          <w:rFonts w:ascii="Arial" w:hAnsi="Arial" w:cs="Arial" w:hint="eastAsia"/>
          <w:szCs w:val="21"/>
        </w:rPr>
        <w:t>20</w:t>
      </w:r>
      <w:r w:rsidRPr="00866895">
        <w:rPr>
          <w:rFonts w:ascii="Arial" w:hAnsi="Arial" w:cs="Arial" w:hint="eastAsia"/>
          <w:szCs w:val="21"/>
        </w:rPr>
        <w:t>日，我公司分别在中国证券报、上海证券报、证券时报上公告了《博时特许价值混合型证券投资基金</w:t>
      </w:r>
      <w:r w:rsidRPr="00866895">
        <w:rPr>
          <w:rFonts w:ascii="Arial" w:hAnsi="Arial" w:cs="Arial" w:hint="eastAsia"/>
          <w:szCs w:val="21"/>
        </w:rPr>
        <w:t>2018</w:t>
      </w:r>
      <w:r w:rsidRPr="00866895">
        <w:rPr>
          <w:rFonts w:ascii="Arial" w:hAnsi="Arial" w:cs="Arial" w:hint="eastAsia"/>
          <w:szCs w:val="21"/>
        </w:rPr>
        <w:t>年第</w:t>
      </w:r>
      <w:r w:rsidRPr="00866895">
        <w:rPr>
          <w:rFonts w:ascii="Arial" w:hAnsi="Arial" w:cs="Arial" w:hint="eastAsia"/>
          <w:szCs w:val="21"/>
        </w:rPr>
        <w:t>1</w:t>
      </w:r>
      <w:r w:rsidRPr="00866895">
        <w:rPr>
          <w:rFonts w:ascii="Arial" w:hAnsi="Arial" w:cs="Arial" w:hint="eastAsia"/>
          <w:szCs w:val="21"/>
        </w:rPr>
        <w:t>季度报告》。</w:t>
      </w:r>
      <w:bookmarkStart w:id="15" w:name="_GoBack"/>
      <w:bookmarkEnd w:id="15"/>
    </w:p>
    <w:p w:rsidR="00F9775C" w:rsidRPr="002E3411" w:rsidRDefault="00F9775C" w:rsidP="00F9775C">
      <w:pPr>
        <w:adjustRightInd w:val="0"/>
        <w:snapToGrid w:val="0"/>
        <w:spacing w:line="360" w:lineRule="auto"/>
        <w:ind w:firstLineChars="200" w:firstLine="420"/>
        <w:rPr>
          <w:rFonts w:ascii="Arial" w:hAnsi="Arial" w:cs="Arial"/>
          <w:szCs w:val="21"/>
        </w:rPr>
      </w:pPr>
    </w:p>
    <w:p w:rsidR="00F9775C" w:rsidRPr="00F9775C" w:rsidRDefault="00F9775C" w:rsidP="00F9775C">
      <w:pPr>
        <w:spacing w:line="360" w:lineRule="auto"/>
        <w:ind w:firstLineChars="200" w:firstLine="420"/>
      </w:pPr>
    </w:p>
    <w:p w:rsidR="001B36B3" w:rsidRDefault="001B36B3" w:rsidP="000244E8">
      <w:pPr>
        <w:spacing w:line="360" w:lineRule="auto"/>
        <w:ind w:firstLineChars="200" w:firstLine="420"/>
      </w:pPr>
    </w:p>
    <w:p w:rsidR="002E3411" w:rsidRPr="00981EAB" w:rsidRDefault="002E3411" w:rsidP="002E3411">
      <w:pPr>
        <w:widowControl/>
        <w:snapToGrid w:val="0"/>
        <w:spacing w:line="360" w:lineRule="auto"/>
        <w:ind w:rightChars="-85" w:right="-178" w:firstLineChars="200" w:firstLine="422"/>
        <w:jc w:val="right"/>
        <w:rPr>
          <w:rFonts w:ascii="宋体" w:hAnsi="宋体" w:cs="Arial"/>
          <w:b/>
          <w:kern w:val="0"/>
          <w:szCs w:val="21"/>
        </w:rPr>
      </w:pPr>
      <w:r w:rsidRPr="00981EAB">
        <w:rPr>
          <w:rFonts w:ascii="宋体" w:hAnsi="宋体" w:cs="Arial"/>
          <w:b/>
          <w:kern w:val="0"/>
          <w:szCs w:val="21"/>
        </w:rPr>
        <w:t>博时基金管理有限公司</w:t>
      </w:r>
    </w:p>
    <w:p w:rsidR="001B36B3" w:rsidRPr="002E3411" w:rsidRDefault="002E3411" w:rsidP="002E3411">
      <w:pPr>
        <w:widowControl/>
        <w:snapToGrid w:val="0"/>
        <w:spacing w:line="360" w:lineRule="auto"/>
        <w:ind w:rightChars="-85" w:right="-178" w:firstLineChars="200" w:firstLine="422"/>
        <w:jc w:val="right"/>
        <w:rPr>
          <w:rFonts w:ascii="宋体" w:hAnsi="宋体" w:cs="Arial"/>
          <w:b/>
          <w:kern w:val="0"/>
          <w:szCs w:val="21"/>
        </w:rPr>
      </w:pPr>
      <w:r w:rsidRPr="00981EAB">
        <w:rPr>
          <w:rFonts w:ascii="宋体" w:hAnsi="宋体" w:cs="Arial"/>
          <w:b/>
          <w:kern w:val="0"/>
          <w:szCs w:val="21"/>
        </w:rPr>
        <w:t xml:space="preserve">                                            </w:t>
      </w:r>
      <w:r w:rsidRPr="00981EAB">
        <w:rPr>
          <w:rFonts w:ascii="宋体" w:hAnsi="宋体" w:cs="Arial" w:hint="eastAsia"/>
          <w:b/>
          <w:kern w:val="0"/>
          <w:szCs w:val="21"/>
        </w:rPr>
        <w:t>201</w:t>
      </w:r>
      <w:r w:rsidR="001475F1">
        <w:rPr>
          <w:rFonts w:ascii="宋体" w:hAnsi="宋体" w:cs="Arial" w:hint="eastAsia"/>
          <w:b/>
          <w:kern w:val="0"/>
          <w:szCs w:val="21"/>
        </w:rPr>
        <w:t>9</w:t>
      </w:r>
      <w:r w:rsidRPr="00981EAB">
        <w:rPr>
          <w:rFonts w:ascii="宋体" w:hAnsi="宋体" w:cs="Arial"/>
          <w:b/>
          <w:kern w:val="0"/>
          <w:szCs w:val="21"/>
        </w:rPr>
        <w:t>年</w:t>
      </w:r>
      <w:r w:rsidR="001475F1">
        <w:rPr>
          <w:rFonts w:ascii="宋体" w:hAnsi="宋体" w:cs="Arial" w:hint="eastAsia"/>
          <w:b/>
          <w:kern w:val="0"/>
          <w:szCs w:val="21"/>
        </w:rPr>
        <w:t>1</w:t>
      </w:r>
      <w:r w:rsidRPr="00981EAB">
        <w:rPr>
          <w:rFonts w:ascii="宋体" w:hAnsi="宋体" w:cs="Arial"/>
          <w:b/>
          <w:kern w:val="0"/>
          <w:szCs w:val="21"/>
        </w:rPr>
        <w:t>月</w:t>
      </w:r>
      <w:r w:rsidRPr="00981EAB">
        <w:rPr>
          <w:rFonts w:ascii="宋体" w:hAnsi="宋体" w:cs="Arial" w:hint="eastAsia"/>
          <w:b/>
          <w:kern w:val="0"/>
          <w:szCs w:val="21"/>
        </w:rPr>
        <w:t>12</w:t>
      </w:r>
      <w:r w:rsidRPr="00981EAB">
        <w:rPr>
          <w:rFonts w:ascii="宋体" w:hAnsi="宋体" w:cs="Arial"/>
          <w:b/>
          <w:kern w:val="0"/>
          <w:szCs w:val="21"/>
        </w:rPr>
        <w:t>日</w:t>
      </w:r>
    </w:p>
    <w:sectPr w:rsidR="001B36B3" w:rsidRPr="002E341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6F" w:rsidRDefault="00A51D6F" w:rsidP="006B1E60">
      <w:r>
        <w:separator/>
      </w:r>
    </w:p>
  </w:endnote>
  <w:endnote w:type="continuationSeparator" w:id="0">
    <w:p w:rsidR="00A51D6F" w:rsidRDefault="00A51D6F" w:rsidP="006B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354146"/>
      <w:docPartObj>
        <w:docPartGallery w:val="Page Numbers (Bottom of Page)"/>
        <w:docPartUnique/>
      </w:docPartObj>
    </w:sdtPr>
    <w:sdtEndPr/>
    <w:sdtContent>
      <w:p w:rsidR="00AE29F0" w:rsidRDefault="00AE29F0">
        <w:pPr>
          <w:pStyle w:val="a7"/>
          <w:jc w:val="center"/>
        </w:pPr>
        <w:r>
          <w:fldChar w:fldCharType="begin"/>
        </w:r>
        <w:r>
          <w:instrText>PAGE   \* MERGEFORMAT</w:instrText>
        </w:r>
        <w:r>
          <w:fldChar w:fldCharType="separate"/>
        </w:r>
        <w:r w:rsidR="00866895" w:rsidRPr="00866895">
          <w:rPr>
            <w:noProof/>
            <w:lang w:val="zh-CN"/>
          </w:rPr>
          <w:t>81</w:t>
        </w:r>
        <w:r>
          <w:fldChar w:fldCharType="end"/>
        </w:r>
      </w:p>
    </w:sdtContent>
  </w:sdt>
  <w:p w:rsidR="00AE29F0" w:rsidRDefault="00AE29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6F" w:rsidRDefault="00A51D6F" w:rsidP="006B1E60">
      <w:r>
        <w:separator/>
      </w:r>
    </w:p>
  </w:footnote>
  <w:footnote w:type="continuationSeparator" w:id="0">
    <w:p w:rsidR="00A51D6F" w:rsidRDefault="00A51D6F" w:rsidP="006B1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F0" w:rsidRDefault="00AE29F0" w:rsidP="006B1E60">
    <w:pPr>
      <w:pStyle w:val="a6"/>
      <w:pBdr>
        <w:bottom w:val="none" w:sz="0" w:space="0" w:color="auto"/>
      </w:pBdr>
      <w:tabs>
        <w:tab w:val="right" w:pos="8280"/>
      </w:tabs>
      <w:spacing w:line="160" w:lineRule="exact"/>
      <w:ind w:right="360"/>
      <w:jc w:val="both"/>
      <w:rPr>
        <w:rFonts w:ascii="宋体" w:hAnsi="宋体"/>
      </w:rPr>
    </w:pPr>
    <w:r>
      <w:rPr>
        <w:rFonts w:ascii="宋体" w:hAnsi="宋体" w:hint="eastAsia"/>
        <w:noProof/>
      </w:rPr>
      <w:drawing>
        <wp:anchor distT="0" distB="0" distL="114300" distR="114300" simplePos="0" relativeHeight="251659264" behindDoc="0" locked="0" layoutInCell="1" allowOverlap="1" wp14:anchorId="060FFB8E" wp14:editId="2E323274">
          <wp:simplePos x="0" y="0"/>
          <wp:positionH relativeFrom="column">
            <wp:posOffset>28575</wp:posOffset>
          </wp:positionH>
          <wp:positionV relativeFrom="paragraph">
            <wp:posOffset>-91440</wp:posOffset>
          </wp:positionV>
          <wp:extent cx="1143000" cy="297180"/>
          <wp:effectExtent l="0" t="0" r="0" b="762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9F0" w:rsidRPr="006B1E60" w:rsidRDefault="00AE29F0" w:rsidP="006B1E60">
    <w:pPr>
      <w:pStyle w:val="a6"/>
      <w:tabs>
        <w:tab w:val="right" w:pos="8280"/>
      </w:tabs>
      <w:jc w:val="right"/>
    </w:pPr>
    <w:r w:rsidRPr="002B0716">
      <w:rPr>
        <w:rFonts w:ascii="宋体" w:hAnsi="宋体" w:cs="Arial"/>
      </w:rPr>
      <w:t>博时特许价值</w:t>
    </w:r>
    <w:r>
      <w:rPr>
        <w:rFonts w:ascii="宋体" w:hAnsi="宋体" w:cs="Arial" w:hint="eastAsia"/>
      </w:rPr>
      <w:t>混合</w:t>
    </w:r>
    <w:r w:rsidRPr="002B0716">
      <w:rPr>
        <w:rFonts w:ascii="宋体" w:hAnsi="宋体" w:cs="Arial"/>
      </w:rPr>
      <w:t>型证券投资基金</w:t>
    </w:r>
    <w:r>
      <w:rPr>
        <w:rFonts w:ascii="宋体" w:hAnsi="宋体" w:cs="Arial" w:hint="eastAsia"/>
      </w:rPr>
      <w:t>更新</w:t>
    </w:r>
    <w:r w:rsidRPr="002B0716">
      <w:rPr>
        <w:rFonts w:ascii="宋体" w:hAnsi="宋体" w:cs="Arial"/>
      </w:rPr>
      <w:t>招募说明书</w:t>
    </w:r>
    <w:r w:rsidRPr="002B0716">
      <w:rPr>
        <w:rFonts w:ascii="宋体" w:hAnsi="宋体" w:cs="Arial" w:hint="eastAsia"/>
      </w:rPr>
      <w:t>20</w:t>
    </w:r>
    <w:r>
      <w:rPr>
        <w:rFonts w:ascii="宋体" w:hAnsi="宋体" w:cs="Arial" w:hint="eastAsia"/>
      </w:rPr>
      <w:t>1</w:t>
    </w:r>
    <w:r w:rsidR="001F1F7C">
      <w:rPr>
        <w:rFonts w:ascii="宋体" w:hAnsi="宋体" w:cs="Arial" w:hint="eastAsia"/>
      </w:rPr>
      <w:t>9年1</w:t>
    </w:r>
    <w:r>
      <w:rPr>
        <w:rFonts w:ascii="宋体" w:hAnsi="宋体" w:cs="Arial" w:hint="eastAsia"/>
      </w:rPr>
      <w:t>号（摘要）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2574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08D4A33"/>
    <w:multiLevelType w:val="multilevel"/>
    <w:tmpl w:val="4E3E394A"/>
    <w:lvl w:ilvl="0">
      <w:start w:val="1"/>
      <w:numFmt w:val="none"/>
      <w:pStyle w:val="BS"/>
      <w:lvlText w:val="%1"/>
      <w:lvlJc w:val="center"/>
      <w:pPr>
        <w:tabs>
          <w:tab w:val="num" w:pos="567"/>
        </w:tabs>
        <w:ind w:left="567" w:hanging="567"/>
      </w:pPr>
      <w:rPr>
        <w:rFonts w:hint="eastAsia"/>
      </w:rPr>
    </w:lvl>
    <w:lvl w:ilvl="1">
      <w:start w:val="1"/>
      <w:numFmt w:val="chineseCountingThousand"/>
      <w:lvlText w:val="%2、"/>
      <w:lvlJc w:val="left"/>
      <w:pPr>
        <w:tabs>
          <w:tab w:val="num" w:pos="720"/>
        </w:tabs>
        <w:ind w:left="567" w:hanging="567"/>
      </w:pPr>
      <w:rPr>
        <w:rFonts w:hint="eastAsia"/>
      </w:rPr>
    </w:lvl>
    <w:lvl w:ilvl="2">
      <w:start w:val="1"/>
      <w:numFmt w:val="chineseCountingThousand"/>
      <w:lvlText w:val="(%3)"/>
      <w:lvlJc w:val="left"/>
      <w:pPr>
        <w:tabs>
          <w:tab w:val="num" w:pos="851"/>
        </w:tabs>
        <w:ind w:left="851" w:hanging="567"/>
      </w:pPr>
      <w:rPr>
        <w:rFonts w:hint="eastAsia"/>
        <w:sz w:val="21"/>
      </w:rPr>
    </w:lvl>
    <w:lvl w:ilvl="3">
      <w:start w:val="1"/>
      <w:numFmt w:val="decimal"/>
      <w:pStyle w:val="BS3"/>
      <w:lvlText w:val="  %4."/>
      <w:lvlJc w:val="left"/>
      <w:pPr>
        <w:tabs>
          <w:tab w:val="num" w:pos="1134"/>
        </w:tabs>
        <w:ind w:left="1134" w:hanging="567"/>
      </w:pPr>
      <w:rPr>
        <w:rFonts w:hint="eastAsia"/>
        <w:sz w:val="21"/>
      </w:rPr>
    </w:lvl>
    <w:lvl w:ilvl="4">
      <w:start w:val="1"/>
      <w:numFmt w:val="decimal"/>
      <w:pStyle w:val="BS4"/>
      <w:lvlText w:val=" (%5)"/>
      <w:lvlJc w:val="left"/>
      <w:pPr>
        <w:tabs>
          <w:tab w:val="num" w:pos="1418"/>
        </w:tabs>
        <w:ind w:left="1418" w:hanging="567"/>
      </w:pPr>
      <w:rPr>
        <w:rFonts w:hint="eastAsia"/>
        <w:sz w:val="21"/>
      </w:rPr>
    </w:lvl>
    <w:lvl w:ilvl="5">
      <w:start w:val="1"/>
      <w:numFmt w:val="upperLetter"/>
      <w:pStyle w:val="BS5"/>
      <w:lvlText w:val="  %6."/>
      <w:lvlJc w:val="left"/>
      <w:pPr>
        <w:tabs>
          <w:tab w:val="num" w:pos="1701"/>
        </w:tabs>
        <w:ind w:left="1701" w:hanging="567"/>
      </w:pPr>
      <w:rPr>
        <w:rFonts w:hint="eastAsia"/>
        <w:sz w:val="21"/>
      </w:rPr>
    </w:lvl>
    <w:lvl w:ilvl="6">
      <w:start w:val="1"/>
      <w:numFmt w:val="lowerLetter"/>
      <w:pStyle w:val="BS6"/>
      <w:lvlText w:val="  %7."/>
      <w:lvlJc w:val="left"/>
      <w:pPr>
        <w:tabs>
          <w:tab w:val="num" w:pos="1985"/>
        </w:tabs>
        <w:ind w:left="1985" w:hanging="567"/>
      </w:pPr>
      <w:rPr>
        <w:rFonts w:hint="eastAsia"/>
        <w:sz w:val="21"/>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44B4E9A"/>
    <w:multiLevelType w:val="hybridMultilevel"/>
    <w:tmpl w:val="82EE7E64"/>
    <w:lvl w:ilvl="0" w:tplc="3270788C">
      <w:start w:val="1"/>
      <w:numFmt w:val="decimal"/>
      <w:lvlText w:val="（%1）"/>
      <w:lvlJc w:val="left"/>
      <w:pPr>
        <w:ind w:left="840" w:hanging="420"/>
      </w:pPr>
      <w:rPr>
        <w:rFonts w:hint="eastAsia"/>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6662DA3"/>
    <w:multiLevelType w:val="hybridMultilevel"/>
    <w:tmpl w:val="E6CCC7E6"/>
    <w:lvl w:ilvl="0" w:tplc="FFFFFFFF">
      <w:start w:val="1"/>
      <w:numFmt w:val="decimal"/>
      <w:lvlText w:val="%1."/>
      <w:lvlJc w:val="left"/>
      <w:pPr>
        <w:ind w:left="84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4">
    <w:nsid w:val="13205896"/>
    <w:multiLevelType w:val="hybridMultilevel"/>
    <w:tmpl w:val="5F583F2C"/>
    <w:lvl w:ilvl="0" w:tplc="DDE05AD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2312D98A" w:tentative="1">
      <w:start w:val="1"/>
      <w:numFmt w:val="lowerRoman"/>
      <w:lvlText w:val="%3."/>
      <w:lvlJc w:val="right"/>
      <w:pPr>
        <w:ind w:left="1680" w:hanging="420"/>
      </w:pPr>
    </w:lvl>
    <w:lvl w:ilvl="3" w:tplc="ACB8AF96"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5A34EB0"/>
    <w:multiLevelType w:val="hybridMultilevel"/>
    <w:tmpl w:val="DD0E1E56"/>
    <w:lvl w:ilvl="0" w:tplc="04090017">
      <w:start w:val="1"/>
      <w:numFmt w:val="chineseCountingThousand"/>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15F46A1E"/>
    <w:multiLevelType w:val="hybridMultilevel"/>
    <w:tmpl w:val="851ACFC0"/>
    <w:lvl w:ilvl="0" w:tplc="FFFFFFFF">
      <w:start w:val="1"/>
      <w:numFmt w:val="decimal"/>
      <w:lvlText w:val="%1."/>
      <w:lvlJc w:val="left"/>
      <w:pPr>
        <w:ind w:left="84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7">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
    <w:nsid w:val="174974AA"/>
    <w:multiLevelType w:val="hybridMultilevel"/>
    <w:tmpl w:val="D208FA2E"/>
    <w:lvl w:ilvl="0" w:tplc="FFFFFFFF">
      <w:start w:val="1"/>
      <w:numFmt w:val="decimal"/>
      <w:lvlText w:val="%1."/>
      <w:lvlJc w:val="left"/>
      <w:pPr>
        <w:ind w:left="84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9">
    <w:nsid w:val="197E3479"/>
    <w:multiLevelType w:val="hybridMultilevel"/>
    <w:tmpl w:val="6804FBA0"/>
    <w:lvl w:ilvl="0" w:tplc="FFFFFFFF">
      <w:start w:val="1"/>
      <w:numFmt w:val="decimal"/>
      <w:lvlText w:val="（%1）"/>
      <w:lvlJc w:val="left"/>
      <w:pPr>
        <w:ind w:left="840" w:hanging="420"/>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0">
    <w:nsid w:val="19E8033F"/>
    <w:multiLevelType w:val="hybridMultilevel"/>
    <w:tmpl w:val="791A6F5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AB00CD2"/>
    <w:multiLevelType w:val="hybridMultilevel"/>
    <w:tmpl w:val="C2388792"/>
    <w:lvl w:ilvl="0" w:tplc="FFFFFFFF">
      <w:start w:val="1"/>
      <w:numFmt w:val="decimal"/>
      <w:lvlText w:val="（%1）"/>
      <w:lvlJc w:val="left"/>
      <w:pPr>
        <w:ind w:left="704" w:hanging="420"/>
      </w:pPr>
      <w:rPr>
        <w:rFonts w:hint="eastAsia"/>
      </w:rPr>
    </w:lvl>
    <w:lvl w:ilvl="1" w:tplc="FFFFFFFF" w:tentative="1">
      <w:start w:val="1"/>
      <w:numFmt w:val="lowerLetter"/>
      <w:lvlText w:val="%2)"/>
      <w:lvlJc w:val="left"/>
      <w:pPr>
        <w:ind w:left="1124" w:hanging="420"/>
      </w:pPr>
    </w:lvl>
    <w:lvl w:ilvl="2" w:tplc="FFFFFFFF" w:tentative="1">
      <w:start w:val="1"/>
      <w:numFmt w:val="lowerRoman"/>
      <w:lvlText w:val="%3."/>
      <w:lvlJc w:val="right"/>
      <w:pPr>
        <w:ind w:left="1544" w:hanging="420"/>
      </w:pPr>
    </w:lvl>
    <w:lvl w:ilvl="3" w:tplc="FFFFFFFF" w:tentative="1">
      <w:start w:val="1"/>
      <w:numFmt w:val="decimal"/>
      <w:lvlText w:val="%4."/>
      <w:lvlJc w:val="left"/>
      <w:pPr>
        <w:ind w:left="1964" w:hanging="420"/>
      </w:pPr>
    </w:lvl>
    <w:lvl w:ilvl="4" w:tplc="FFFFFFFF" w:tentative="1">
      <w:start w:val="1"/>
      <w:numFmt w:val="lowerLetter"/>
      <w:lvlText w:val="%5)"/>
      <w:lvlJc w:val="left"/>
      <w:pPr>
        <w:ind w:left="2384" w:hanging="420"/>
      </w:pPr>
    </w:lvl>
    <w:lvl w:ilvl="5" w:tplc="FFFFFFFF" w:tentative="1">
      <w:start w:val="1"/>
      <w:numFmt w:val="lowerRoman"/>
      <w:lvlText w:val="%6."/>
      <w:lvlJc w:val="right"/>
      <w:pPr>
        <w:ind w:left="2804" w:hanging="420"/>
      </w:pPr>
    </w:lvl>
    <w:lvl w:ilvl="6" w:tplc="FFFFFFFF" w:tentative="1">
      <w:start w:val="1"/>
      <w:numFmt w:val="decimal"/>
      <w:lvlText w:val="%7."/>
      <w:lvlJc w:val="left"/>
      <w:pPr>
        <w:ind w:left="3224" w:hanging="420"/>
      </w:pPr>
    </w:lvl>
    <w:lvl w:ilvl="7" w:tplc="FFFFFFFF" w:tentative="1">
      <w:start w:val="1"/>
      <w:numFmt w:val="lowerLetter"/>
      <w:lvlText w:val="%8)"/>
      <w:lvlJc w:val="left"/>
      <w:pPr>
        <w:ind w:left="3644" w:hanging="420"/>
      </w:pPr>
    </w:lvl>
    <w:lvl w:ilvl="8" w:tplc="FFFFFFFF" w:tentative="1">
      <w:start w:val="1"/>
      <w:numFmt w:val="lowerRoman"/>
      <w:lvlText w:val="%9."/>
      <w:lvlJc w:val="right"/>
      <w:pPr>
        <w:ind w:left="4064" w:hanging="420"/>
      </w:pPr>
    </w:lvl>
  </w:abstractNum>
  <w:abstractNum w:abstractNumId="12">
    <w:nsid w:val="1C2277FF"/>
    <w:multiLevelType w:val="hybridMultilevel"/>
    <w:tmpl w:val="C2388792"/>
    <w:lvl w:ilvl="0" w:tplc="FFFFFFFF">
      <w:start w:val="1"/>
      <w:numFmt w:val="decimal"/>
      <w:lvlText w:val="（%1）"/>
      <w:lvlJc w:val="left"/>
      <w:pPr>
        <w:ind w:left="4815" w:hanging="420"/>
      </w:pPr>
      <w:rPr>
        <w:rFonts w:hint="eastAsia"/>
      </w:rPr>
    </w:lvl>
    <w:lvl w:ilvl="1" w:tplc="FFFFFFFF" w:tentative="1">
      <w:start w:val="1"/>
      <w:numFmt w:val="lowerLetter"/>
      <w:lvlText w:val="%2)"/>
      <w:lvlJc w:val="left"/>
      <w:pPr>
        <w:ind w:left="5235" w:hanging="420"/>
      </w:pPr>
    </w:lvl>
    <w:lvl w:ilvl="2" w:tplc="FFFFFFFF" w:tentative="1">
      <w:start w:val="1"/>
      <w:numFmt w:val="lowerRoman"/>
      <w:lvlText w:val="%3."/>
      <w:lvlJc w:val="right"/>
      <w:pPr>
        <w:ind w:left="5655" w:hanging="420"/>
      </w:pPr>
    </w:lvl>
    <w:lvl w:ilvl="3" w:tplc="FFFFFFFF" w:tentative="1">
      <w:start w:val="1"/>
      <w:numFmt w:val="decimal"/>
      <w:lvlText w:val="%4."/>
      <w:lvlJc w:val="left"/>
      <w:pPr>
        <w:ind w:left="6075" w:hanging="420"/>
      </w:pPr>
    </w:lvl>
    <w:lvl w:ilvl="4" w:tplc="FFFFFFFF" w:tentative="1">
      <w:start w:val="1"/>
      <w:numFmt w:val="lowerLetter"/>
      <w:lvlText w:val="%5)"/>
      <w:lvlJc w:val="left"/>
      <w:pPr>
        <w:ind w:left="6495" w:hanging="420"/>
      </w:pPr>
    </w:lvl>
    <w:lvl w:ilvl="5" w:tplc="FFFFFFFF" w:tentative="1">
      <w:start w:val="1"/>
      <w:numFmt w:val="lowerRoman"/>
      <w:lvlText w:val="%6."/>
      <w:lvlJc w:val="right"/>
      <w:pPr>
        <w:ind w:left="6915" w:hanging="420"/>
      </w:pPr>
    </w:lvl>
    <w:lvl w:ilvl="6" w:tplc="FFFFFFFF" w:tentative="1">
      <w:start w:val="1"/>
      <w:numFmt w:val="decimal"/>
      <w:lvlText w:val="%7."/>
      <w:lvlJc w:val="left"/>
      <w:pPr>
        <w:ind w:left="7335" w:hanging="420"/>
      </w:pPr>
    </w:lvl>
    <w:lvl w:ilvl="7" w:tplc="FFFFFFFF" w:tentative="1">
      <w:start w:val="1"/>
      <w:numFmt w:val="lowerLetter"/>
      <w:lvlText w:val="%8)"/>
      <w:lvlJc w:val="left"/>
      <w:pPr>
        <w:ind w:left="7755" w:hanging="420"/>
      </w:pPr>
    </w:lvl>
    <w:lvl w:ilvl="8" w:tplc="FFFFFFFF" w:tentative="1">
      <w:start w:val="1"/>
      <w:numFmt w:val="lowerRoman"/>
      <w:lvlText w:val="%9."/>
      <w:lvlJc w:val="right"/>
      <w:pPr>
        <w:ind w:left="8175" w:hanging="420"/>
      </w:pPr>
    </w:lvl>
  </w:abstractNum>
  <w:abstractNum w:abstractNumId="13">
    <w:nsid w:val="2CA61A10"/>
    <w:multiLevelType w:val="multilevel"/>
    <w:tmpl w:val="203AC7FC"/>
    <w:lvl w:ilvl="0">
      <w:start w:val="1"/>
      <w:numFmt w:val="chineseCountingThousand"/>
      <w:pStyle w:val="1"/>
      <w:lvlText w:val="第%1章"/>
      <w:lvlJc w:val="left"/>
      <w:pPr>
        <w:tabs>
          <w:tab w:val="num" w:pos="1182"/>
        </w:tabs>
        <w:ind w:left="527" w:hanging="425"/>
      </w:pPr>
      <w:rPr>
        <w:rFonts w:hint="eastAsia"/>
        <w:b/>
        <w:i w:val="0"/>
        <w:sz w:val="30"/>
      </w:rPr>
    </w:lvl>
    <w:lvl w:ilvl="1">
      <w:start w:val="1"/>
      <w:numFmt w:val="chineseCountingThousand"/>
      <w:pStyle w:val="2"/>
      <w:lvlText w:val="%2、"/>
      <w:lvlJc w:val="left"/>
      <w:pPr>
        <w:tabs>
          <w:tab w:val="num" w:pos="2434"/>
        </w:tabs>
        <w:ind w:left="2434" w:hanging="454"/>
      </w:pPr>
      <w:rPr>
        <w:rFonts w:hint="eastAsia"/>
        <w:b/>
        <w:i w:val="0"/>
        <w:sz w:val="24"/>
      </w:rPr>
    </w:lvl>
    <w:lvl w:ilvl="2">
      <w:start w:val="1"/>
      <w:numFmt w:val="decimal"/>
      <w:pStyle w:val="3"/>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pStyle w:val="5"/>
      <w:lvlText w:val="%5."/>
      <w:lvlJc w:val="left"/>
      <w:pPr>
        <w:tabs>
          <w:tab w:val="num" w:pos="462"/>
        </w:tabs>
        <w:ind w:left="102" w:firstLine="0"/>
      </w:pPr>
      <w:rPr>
        <w:rFonts w:hint="eastAsia"/>
        <w:sz w:val="24"/>
      </w:rPr>
    </w:lvl>
    <w:lvl w:ilvl="5">
      <w:start w:val="1"/>
      <w:numFmt w:val="lowerLetter"/>
      <w:pStyle w:val="6"/>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4">
    <w:nsid w:val="2FEF0FE1"/>
    <w:multiLevelType w:val="hybridMultilevel"/>
    <w:tmpl w:val="0D000F3E"/>
    <w:lvl w:ilvl="0" w:tplc="FFFFFFFF">
      <w:start w:val="1"/>
      <w:numFmt w:val="decimal"/>
      <w:lvlText w:val="%1、"/>
      <w:lvlJc w:val="left"/>
      <w:pPr>
        <w:ind w:left="780" w:hanging="360"/>
      </w:pPr>
      <w:rPr>
        <w:rFonts w:ascii="Arial" w:hAnsi="Arial" w:cs="Arial"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5">
    <w:nsid w:val="440F2536"/>
    <w:multiLevelType w:val="hybridMultilevel"/>
    <w:tmpl w:val="B05E96CC"/>
    <w:lvl w:ilvl="0" w:tplc="FFFFFFFF">
      <w:start w:val="1"/>
      <w:numFmt w:val="decimal"/>
      <w:lvlText w:val="%1."/>
      <w:lvlJc w:val="left"/>
      <w:pPr>
        <w:ind w:left="846" w:hanging="420"/>
      </w:pPr>
    </w:lvl>
    <w:lvl w:ilvl="1" w:tplc="FFFFFFFF" w:tentative="1">
      <w:start w:val="1"/>
      <w:numFmt w:val="lowerLetter"/>
      <w:lvlText w:val="%2)"/>
      <w:lvlJc w:val="left"/>
      <w:pPr>
        <w:ind w:left="1262" w:hanging="420"/>
      </w:pPr>
    </w:lvl>
    <w:lvl w:ilvl="2" w:tplc="FFFFFFFF" w:tentative="1">
      <w:start w:val="1"/>
      <w:numFmt w:val="lowerRoman"/>
      <w:lvlText w:val="%3."/>
      <w:lvlJc w:val="right"/>
      <w:pPr>
        <w:ind w:left="1682" w:hanging="420"/>
      </w:pPr>
    </w:lvl>
    <w:lvl w:ilvl="3" w:tplc="FFFFFFFF" w:tentative="1">
      <w:start w:val="1"/>
      <w:numFmt w:val="decimal"/>
      <w:lvlText w:val="%4."/>
      <w:lvlJc w:val="left"/>
      <w:pPr>
        <w:ind w:left="2102" w:hanging="420"/>
      </w:pPr>
    </w:lvl>
    <w:lvl w:ilvl="4" w:tplc="FFFFFFFF" w:tentative="1">
      <w:start w:val="1"/>
      <w:numFmt w:val="lowerLetter"/>
      <w:lvlText w:val="%5)"/>
      <w:lvlJc w:val="left"/>
      <w:pPr>
        <w:ind w:left="2522" w:hanging="420"/>
      </w:pPr>
    </w:lvl>
    <w:lvl w:ilvl="5" w:tplc="FFFFFFFF" w:tentative="1">
      <w:start w:val="1"/>
      <w:numFmt w:val="lowerRoman"/>
      <w:lvlText w:val="%6."/>
      <w:lvlJc w:val="right"/>
      <w:pPr>
        <w:ind w:left="2942" w:hanging="420"/>
      </w:pPr>
    </w:lvl>
    <w:lvl w:ilvl="6" w:tplc="FFFFFFFF" w:tentative="1">
      <w:start w:val="1"/>
      <w:numFmt w:val="decimal"/>
      <w:lvlText w:val="%7."/>
      <w:lvlJc w:val="left"/>
      <w:pPr>
        <w:ind w:left="3362" w:hanging="420"/>
      </w:pPr>
    </w:lvl>
    <w:lvl w:ilvl="7" w:tplc="FFFFFFFF" w:tentative="1">
      <w:start w:val="1"/>
      <w:numFmt w:val="lowerLetter"/>
      <w:lvlText w:val="%8)"/>
      <w:lvlJc w:val="left"/>
      <w:pPr>
        <w:ind w:left="3782" w:hanging="420"/>
      </w:pPr>
    </w:lvl>
    <w:lvl w:ilvl="8" w:tplc="FFFFFFFF" w:tentative="1">
      <w:start w:val="1"/>
      <w:numFmt w:val="lowerRoman"/>
      <w:lvlText w:val="%9."/>
      <w:lvlJc w:val="right"/>
      <w:pPr>
        <w:ind w:left="4202" w:hanging="420"/>
      </w:pPr>
    </w:lvl>
  </w:abstractNum>
  <w:abstractNum w:abstractNumId="16">
    <w:nsid w:val="48DC602A"/>
    <w:multiLevelType w:val="multilevel"/>
    <w:tmpl w:val="FCF27A24"/>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0"/>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7">
    <w:nsid w:val="4AEB637B"/>
    <w:multiLevelType w:val="hybridMultilevel"/>
    <w:tmpl w:val="7BBECB2E"/>
    <w:lvl w:ilvl="0" w:tplc="FFFFFFFF">
      <w:start w:val="1"/>
      <w:numFmt w:val="chineseCountingThousand"/>
      <w:lvlText w:val="(%1)"/>
      <w:lvlJc w:val="left"/>
      <w:pPr>
        <w:ind w:left="704" w:hanging="420"/>
      </w:p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18">
    <w:nsid w:val="55893D47"/>
    <w:multiLevelType w:val="hybridMultilevel"/>
    <w:tmpl w:val="E73C9398"/>
    <w:lvl w:ilvl="0" w:tplc="EA380298">
      <w:start w:val="1"/>
      <w:numFmt w:val="decimal"/>
      <w:lvlText w:val="%1、"/>
      <w:lvlJc w:val="left"/>
      <w:pPr>
        <w:ind w:left="780" w:hanging="36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77727F0"/>
    <w:multiLevelType w:val="singleLevel"/>
    <w:tmpl w:val="5FF46F64"/>
    <w:lvl w:ilvl="0">
      <w:start w:val="1"/>
      <w:numFmt w:val="decimal"/>
      <w:lvlText w:val="(%1)"/>
      <w:lvlJc w:val="left"/>
      <w:pPr>
        <w:tabs>
          <w:tab w:val="num" w:pos="425"/>
        </w:tabs>
        <w:ind w:left="425" w:hanging="425"/>
      </w:pPr>
      <w:rPr>
        <w:rFonts w:hint="eastAsia"/>
      </w:rPr>
    </w:lvl>
  </w:abstractNum>
  <w:abstractNum w:abstractNumId="2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1">
    <w:nsid w:val="58B55648"/>
    <w:multiLevelType w:val="hybridMultilevel"/>
    <w:tmpl w:val="671C1BF2"/>
    <w:lvl w:ilvl="0" w:tplc="FFFFFFFF">
      <w:start w:val="1"/>
      <w:numFmt w:val="decimal"/>
      <w:lvlText w:val="（%1）"/>
      <w:lvlJc w:val="left"/>
      <w:pPr>
        <w:tabs>
          <w:tab w:val="num" w:pos="1200"/>
        </w:tabs>
        <w:ind w:left="1200" w:hanging="720"/>
      </w:pPr>
      <w:rPr>
        <w:rFonts w:hint="eastAsia"/>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22">
    <w:nsid w:val="60707286"/>
    <w:multiLevelType w:val="hybridMultilevel"/>
    <w:tmpl w:val="A5DA48B8"/>
    <w:lvl w:ilvl="0" w:tplc="FFFFFFFF">
      <w:start w:val="1"/>
      <w:numFmt w:val="decimal"/>
      <w:lvlText w:val="（%1）"/>
      <w:lvlJc w:val="left"/>
      <w:pPr>
        <w:ind w:left="435" w:hanging="420"/>
      </w:pPr>
      <w:rPr>
        <w:rFonts w:hint="default"/>
      </w:rPr>
    </w:lvl>
    <w:lvl w:ilvl="1" w:tplc="FFFFFFFF" w:tentative="1">
      <w:start w:val="1"/>
      <w:numFmt w:val="lowerLetter"/>
      <w:lvlText w:val="%2)"/>
      <w:lvlJc w:val="left"/>
      <w:pPr>
        <w:ind w:left="855" w:hanging="420"/>
      </w:pPr>
    </w:lvl>
    <w:lvl w:ilvl="2" w:tplc="FFFFFFFF" w:tentative="1">
      <w:start w:val="1"/>
      <w:numFmt w:val="lowerRoman"/>
      <w:lvlText w:val="%3."/>
      <w:lvlJc w:val="right"/>
      <w:pPr>
        <w:ind w:left="1275" w:hanging="420"/>
      </w:pPr>
    </w:lvl>
    <w:lvl w:ilvl="3" w:tplc="FFFFFFFF" w:tentative="1">
      <w:start w:val="1"/>
      <w:numFmt w:val="decimal"/>
      <w:lvlText w:val="%4."/>
      <w:lvlJc w:val="left"/>
      <w:pPr>
        <w:ind w:left="1695" w:hanging="420"/>
      </w:pPr>
    </w:lvl>
    <w:lvl w:ilvl="4" w:tplc="FFFFFFFF" w:tentative="1">
      <w:start w:val="1"/>
      <w:numFmt w:val="lowerLetter"/>
      <w:lvlText w:val="%5)"/>
      <w:lvlJc w:val="left"/>
      <w:pPr>
        <w:ind w:left="2115" w:hanging="420"/>
      </w:pPr>
    </w:lvl>
    <w:lvl w:ilvl="5" w:tplc="FFFFFFFF" w:tentative="1">
      <w:start w:val="1"/>
      <w:numFmt w:val="lowerRoman"/>
      <w:lvlText w:val="%6."/>
      <w:lvlJc w:val="right"/>
      <w:pPr>
        <w:ind w:left="2535" w:hanging="420"/>
      </w:pPr>
    </w:lvl>
    <w:lvl w:ilvl="6" w:tplc="FFFFFFFF" w:tentative="1">
      <w:start w:val="1"/>
      <w:numFmt w:val="decimal"/>
      <w:lvlText w:val="%7."/>
      <w:lvlJc w:val="left"/>
      <w:pPr>
        <w:ind w:left="2955" w:hanging="420"/>
      </w:pPr>
    </w:lvl>
    <w:lvl w:ilvl="7" w:tplc="FFFFFFFF" w:tentative="1">
      <w:start w:val="1"/>
      <w:numFmt w:val="lowerLetter"/>
      <w:lvlText w:val="%8)"/>
      <w:lvlJc w:val="left"/>
      <w:pPr>
        <w:ind w:left="3375" w:hanging="420"/>
      </w:pPr>
    </w:lvl>
    <w:lvl w:ilvl="8" w:tplc="FFFFFFFF" w:tentative="1">
      <w:start w:val="1"/>
      <w:numFmt w:val="lowerRoman"/>
      <w:lvlText w:val="%9."/>
      <w:lvlJc w:val="right"/>
      <w:pPr>
        <w:ind w:left="3795" w:hanging="420"/>
      </w:pPr>
    </w:lvl>
  </w:abstractNum>
  <w:abstractNum w:abstractNumId="23">
    <w:nsid w:val="690F1F24"/>
    <w:multiLevelType w:val="hybridMultilevel"/>
    <w:tmpl w:val="DC462514"/>
    <w:lvl w:ilvl="0" w:tplc="0409000F">
      <w:start w:val="1"/>
      <w:numFmt w:val="chineseCountingThousand"/>
      <w:lvlText w:val="(%1)"/>
      <w:lvlJc w:val="left"/>
      <w:pPr>
        <w:ind w:left="3681"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6A3F3627"/>
    <w:multiLevelType w:val="hybridMultilevel"/>
    <w:tmpl w:val="E918064C"/>
    <w:lvl w:ilvl="0" w:tplc="FFFFFFFF">
      <w:start w:val="1"/>
      <w:numFmt w:val="decimal"/>
      <w:lvlText w:val="%1、"/>
      <w:lvlJc w:val="left"/>
      <w:pPr>
        <w:tabs>
          <w:tab w:val="num" w:pos="360"/>
        </w:tabs>
        <w:ind w:left="283" w:hanging="283"/>
      </w:pPr>
      <w:rPr>
        <w:rFonts w:hint="eastAsia"/>
      </w:rPr>
    </w:lvl>
    <w:lvl w:ilvl="1" w:tplc="FFFFFFFF">
      <w:start w:val="1"/>
      <w:numFmt w:val="japaneseCounting"/>
      <w:lvlText w:val="%2、"/>
      <w:lvlJc w:val="left"/>
      <w:pPr>
        <w:tabs>
          <w:tab w:val="num" w:pos="1396"/>
        </w:tabs>
        <w:ind w:left="1396" w:hanging="720"/>
      </w:pPr>
      <w:rPr>
        <w:rFonts w:hint="eastAsia"/>
      </w:rPr>
    </w:lvl>
    <w:lvl w:ilvl="2" w:tplc="FFFFFFFF" w:tentative="1">
      <w:start w:val="1"/>
      <w:numFmt w:val="bullet"/>
      <w:lvlText w:val=""/>
      <w:lvlJc w:val="left"/>
      <w:pPr>
        <w:tabs>
          <w:tab w:val="num" w:pos="1516"/>
        </w:tabs>
        <w:ind w:left="1516" w:hanging="420"/>
      </w:pPr>
      <w:rPr>
        <w:rFonts w:ascii="Wingdings" w:hAnsi="Wingdings" w:hint="default"/>
      </w:rPr>
    </w:lvl>
    <w:lvl w:ilvl="3" w:tplc="FFFFFFFF" w:tentative="1">
      <w:start w:val="1"/>
      <w:numFmt w:val="bullet"/>
      <w:lvlText w:val=""/>
      <w:lvlJc w:val="left"/>
      <w:pPr>
        <w:tabs>
          <w:tab w:val="num" w:pos="1936"/>
        </w:tabs>
        <w:ind w:left="1936" w:hanging="420"/>
      </w:pPr>
      <w:rPr>
        <w:rFonts w:ascii="Wingdings" w:hAnsi="Wingdings" w:hint="default"/>
      </w:rPr>
    </w:lvl>
    <w:lvl w:ilvl="4" w:tplc="FFFFFFFF" w:tentative="1">
      <w:start w:val="1"/>
      <w:numFmt w:val="bullet"/>
      <w:lvlText w:val=""/>
      <w:lvlJc w:val="left"/>
      <w:pPr>
        <w:tabs>
          <w:tab w:val="num" w:pos="2356"/>
        </w:tabs>
        <w:ind w:left="2356" w:hanging="420"/>
      </w:pPr>
      <w:rPr>
        <w:rFonts w:ascii="Wingdings" w:hAnsi="Wingdings" w:hint="default"/>
      </w:rPr>
    </w:lvl>
    <w:lvl w:ilvl="5" w:tplc="FFFFFFFF" w:tentative="1">
      <w:start w:val="1"/>
      <w:numFmt w:val="bullet"/>
      <w:lvlText w:val=""/>
      <w:lvlJc w:val="left"/>
      <w:pPr>
        <w:tabs>
          <w:tab w:val="num" w:pos="2776"/>
        </w:tabs>
        <w:ind w:left="2776" w:hanging="420"/>
      </w:pPr>
      <w:rPr>
        <w:rFonts w:ascii="Wingdings" w:hAnsi="Wingdings" w:hint="default"/>
      </w:rPr>
    </w:lvl>
    <w:lvl w:ilvl="6" w:tplc="FFFFFFFF" w:tentative="1">
      <w:start w:val="1"/>
      <w:numFmt w:val="bullet"/>
      <w:lvlText w:val=""/>
      <w:lvlJc w:val="left"/>
      <w:pPr>
        <w:tabs>
          <w:tab w:val="num" w:pos="3196"/>
        </w:tabs>
        <w:ind w:left="3196" w:hanging="420"/>
      </w:pPr>
      <w:rPr>
        <w:rFonts w:ascii="Wingdings" w:hAnsi="Wingdings" w:hint="default"/>
      </w:rPr>
    </w:lvl>
    <w:lvl w:ilvl="7" w:tplc="FFFFFFFF" w:tentative="1">
      <w:start w:val="1"/>
      <w:numFmt w:val="bullet"/>
      <w:lvlText w:val=""/>
      <w:lvlJc w:val="left"/>
      <w:pPr>
        <w:tabs>
          <w:tab w:val="num" w:pos="3616"/>
        </w:tabs>
        <w:ind w:left="3616" w:hanging="420"/>
      </w:pPr>
      <w:rPr>
        <w:rFonts w:ascii="Wingdings" w:hAnsi="Wingdings" w:hint="default"/>
      </w:rPr>
    </w:lvl>
    <w:lvl w:ilvl="8" w:tplc="FFFFFFFF" w:tentative="1">
      <w:start w:val="1"/>
      <w:numFmt w:val="bullet"/>
      <w:lvlText w:val=""/>
      <w:lvlJc w:val="left"/>
      <w:pPr>
        <w:tabs>
          <w:tab w:val="num" w:pos="4036"/>
        </w:tabs>
        <w:ind w:left="4036" w:hanging="420"/>
      </w:pPr>
      <w:rPr>
        <w:rFonts w:ascii="Wingdings" w:hAnsi="Wingdings" w:hint="default"/>
      </w:rPr>
    </w:lvl>
  </w:abstractNum>
  <w:abstractNum w:abstractNumId="25">
    <w:nsid w:val="6FE147B6"/>
    <w:multiLevelType w:val="singleLevel"/>
    <w:tmpl w:val="5DAA9A04"/>
    <w:lvl w:ilvl="0">
      <w:start w:val="1"/>
      <w:numFmt w:val="decimal"/>
      <w:pStyle w:val="20"/>
      <w:lvlText w:val="(%1)"/>
      <w:lvlJc w:val="left"/>
      <w:pPr>
        <w:tabs>
          <w:tab w:val="num" w:pos="360"/>
        </w:tabs>
        <w:ind w:left="0" w:firstLine="0"/>
      </w:pPr>
      <w:rPr>
        <w:rFonts w:hint="eastAsia"/>
      </w:rPr>
    </w:lvl>
  </w:abstractNum>
  <w:abstractNum w:abstractNumId="26">
    <w:nsid w:val="757E3523"/>
    <w:multiLevelType w:val="hybridMultilevel"/>
    <w:tmpl w:val="5F6C3AF6"/>
    <w:lvl w:ilvl="0" w:tplc="FFFFFFFF">
      <w:start w:val="1"/>
      <w:numFmt w:val="decimal"/>
      <w:lvlText w:val="%1."/>
      <w:lvlJc w:val="left"/>
      <w:pPr>
        <w:ind w:left="846"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75BB4FAC"/>
    <w:multiLevelType w:val="hybridMultilevel"/>
    <w:tmpl w:val="25D6E370"/>
    <w:lvl w:ilvl="0" w:tplc="59661C1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7757288E"/>
    <w:multiLevelType w:val="hybridMultilevel"/>
    <w:tmpl w:val="08260924"/>
    <w:lvl w:ilvl="0" w:tplc="FFFFFFFF">
      <w:start w:val="1"/>
      <w:numFmt w:val="decimal"/>
      <w:lvlText w:val="（%1）"/>
      <w:lvlJc w:val="left"/>
      <w:pPr>
        <w:tabs>
          <w:tab w:val="num" w:pos="600"/>
        </w:tabs>
        <w:ind w:left="60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AB83812"/>
    <w:multiLevelType w:val="multilevel"/>
    <w:tmpl w:val="98E87820"/>
    <w:lvl w:ilvl="0">
      <w:start w:val="1"/>
      <w:numFmt w:val="none"/>
      <w:pStyle w:val="21"/>
      <w:suff w:val="nothing"/>
      <w:lvlText w:val=""/>
      <w:lvlJc w:val="left"/>
      <w:pPr>
        <w:ind w:left="595" w:firstLine="0"/>
      </w:pPr>
      <w:rPr>
        <w:rFonts w:ascii="楷体_GB2312" w:eastAsia="楷体_GB2312" w:hint="eastAsia"/>
        <w:b/>
        <w:i w:val="0"/>
        <w:sz w:val="30"/>
      </w:rPr>
    </w:lvl>
    <w:lvl w:ilvl="1">
      <w:start w:val="1"/>
      <w:numFmt w:val="chineseCountingThousand"/>
      <w:suff w:val="nothing"/>
      <w:lvlText w:val="第%2章"/>
      <w:lvlJc w:val="left"/>
      <w:pPr>
        <w:ind w:left="595" w:firstLine="0"/>
      </w:pPr>
      <w:rPr>
        <w:rFonts w:ascii="楷体_GB2312" w:eastAsia="楷体_GB2312" w:hint="eastAsia"/>
        <w:b/>
        <w:i w:val="0"/>
        <w:sz w:val="30"/>
      </w:rPr>
    </w:lvl>
    <w:lvl w:ilvl="2">
      <w:start w:val="1"/>
      <w:numFmt w:val="chineseCountingThousand"/>
      <w:suff w:val="nothing"/>
      <w:lvlText w:val="%3、"/>
      <w:lvlJc w:val="left"/>
      <w:pPr>
        <w:ind w:left="595" w:firstLine="0"/>
      </w:pPr>
      <w:rPr>
        <w:rFonts w:ascii="宋体" w:eastAsia="宋体" w:hint="eastAsia"/>
        <w:b w:val="0"/>
        <w:i w:val="0"/>
        <w:sz w:val="24"/>
      </w:rPr>
    </w:lvl>
    <w:lvl w:ilvl="3">
      <w:start w:val="1"/>
      <w:numFmt w:val="chineseCountingThousand"/>
      <w:suff w:val="nothing"/>
      <w:lvlText w:val="（%4）"/>
      <w:lvlJc w:val="left"/>
      <w:pPr>
        <w:ind w:left="595" w:firstLine="0"/>
      </w:pPr>
      <w:rPr>
        <w:rFonts w:ascii="楷体_GB2312" w:eastAsia="楷体_GB2312" w:hint="eastAsia"/>
        <w:b w:val="0"/>
        <w:i w:val="0"/>
        <w:sz w:val="24"/>
      </w:rPr>
    </w:lvl>
    <w:lvl w:ilvl="4">
      <w:start w:val="1"/>
      <w:numFmt w:val="decimal"/>
      <w:suff w:val="nothing"/>
      <w:lvlText w:val="%5、"/>
      <w:lvlJc w:val="left"/>
      <w:pPr>
        <w:ind w:left="595" w:firstLine="0"/>
      </w:pPr>
      <w:rPr>
        <w:rFonts w:ascii="Times New Roman" w:hAnsi="Times New Roman" w:hint="default"/>
        <w:b w:val="0"/>
        <w:i w:val="0"/>
        <w:sz w:val="24"/>
      </w:rPr>
    </w:lvl>
    <w:lvl w:ilvl="5">
      <w:start w:val="1"/>
      <w:numFmt w:val="decimal"/>
      <w:suff w:val="nothing"/>
      <w:lvlText w:val="（%6）"/>
      <w:lvlJc w:val="left"/>
      <w:pPr>
        <w:ind w:left="595" w:firstLine="0"/>
      </w:pPr>
      <w:rPr>
        <w:rFonts w:ascii="Times New Roman" w:hAnsi="Times New Roman" w:hint="default"/>
        <w:b w:val="0"/>
        <w:i w:val="0"/>
        <w:sz w:val="24"/>
      </w:rPr>
    </w:lvl>
    <w:lvl w:ilvl="6">
      <w:start w:val="1"/>
      <w:numFmt w:val="none"/>
      <w:suff w:val="nothing"/>
      <w:lvlText w:val=""/>
      <w:lvlJc w:val="left"/>
      <w:pPr>
        <w:ind w:left="595" w:firstLine="0"/>
      </w:pPr>
      <w:rPr>
        <w:rFonts w:hint="eastAsia"/>
      </w:rPr>
    </w:lvl>
    <w:lvl w:ilvl="7">
      <w:start w:val="1"/>
      <w:numFmt w:val="none"/>
      <w:suff w:val="nothing"/>
      <w:lvlText w:val=""/>
      <w:lvlJc w:val="left"/>
      <w:pPr>
        <w:ind w:left="595" w:firstLine="0"/>
      </w:pPr>
      <w:rPr>
        <w:rFonts w:hint="eastAsia"/>
      </w:rPr>
    </w:lvl>
    <w:lvl w:ilvl="8">
      <w:start w:val="1"/>
      <w:numFmt w:val="none"/>
      <w:suff w:val="nothing"/>
      <w:lvlText w:val=""/>
      <w:lvlJc w:val="left"/>
      <w:pPr>
        <w:ind w:left="595" w:firstLine="0"/>
      </w:pPr>
      <w:rPr>
        <w:rFonts w:hint="eastAsia"/>
      </w:rPr>
    </w:lvl>
  </w:abstractNum>
  <w:abstractNum w:abstractNumId="30">
    <w:nsid w:val="7C7C7389"/>
    <w:multiLevelType w:val="hybridMultilevel"/>
    <w:tmpl w:val="1BEA48E0"/>
    <w:lvl w:ilvl="0" w:tplc="0409000F">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29"/>
  </w:num>
  <w:num w:numId="3">
    <w:abstractNumId w:val="16"/>
  </w:num>
  <w:num w:numId="4">
    <w:abstractNumId w:val="25"/>
  </w:num>
  <w:num w:numId="5">
    <w:abstractNumId w:val="24"/>
  </w:num>
  <w:num w:numId="6">
    <w:abstractNumId w:val="1"/>
  </w:num>
  <w:num w:numId="7">
    <w:abstractNumId w:val="21"/>
  </w:num>
  <w:num w:numId="8">
    <w:abstractNumId w:val="6"/>
  </w:num>
  <w:num w:numId="9">
    <w:abstractNumId w:val="3"/>
  </w:num>
  <w:num w:numId="10">
    <w:abstractNumId w:val="12"/>
  </w:num>
  <w:num w:numId="11">
    <w:abstractNumId w:val="4"/>
  </w:num>
  <w:num w:numId="12">
    <w:abstractNumId w:val="10"/>
  </w:num>
  <w:num w:numId="13">
    <w:abstractNumId w:val="26"/>
  </w:num>
  <w:num w:numId="14">
    <w:abstractNumId w:val="2"/>
  </w:num>
  <w:num w:numId="15">
    <w:abstractNumId w:val="15"/>
  </w:num>
  <w:num w:numId="16">
    <w:abstractNumId w:val="9"/>
  </w:num>
  <w:num w:numId="17">
    <w:abstractNumId w:val="28"/>
  </w:num>
  <w:num w:numId="18">
    <w:abstractNumId w:val="8"/>
  </w:num>
  <w:num w:numId="19">
    <w:abstractNumId w:val="22"/>
  </w:num>
  <w:num w:numId="20">
    <w:abstractNumId w:val="23"/>
  </w:num>
  <w:num w:numId="21">
    <w:abstractNumId w:val="30"/>
  </w:num>
  <w:num w:numId="22">
    <w:abstractNumId w:val="19"/>
  </w:num>
  <w:num w:numId="23">
    <w:abstractNumId w:val="0"/>
  </w:num>
  <w:num w:numId="24">
    <w:abstractNumId w:val="0"/>
  </w:num>
  <w:num w:numId="25">
    <w:abstractNumId w:val="17"/>
  </w:num>
  <w:num w:numId="26">
    <w:abstractNumId w:val="14"/>
  </w:num>
  <w:num w:numId="27">
    <w:abstractNumId w:val="11"/>
  </w:num>
  <w:num w:numId="28">
    <w:abstractNumId w:val="20"/>
  </w:num>
  <w:num w:numId="29">
    <w:abstractNumId w:val="5"/>
  </w:num>
  <w:num w:numId="30">
    <w:abstractNumId w:val="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7"/>
  </w:num>
  <w:num w:numId="34">
    <w:abstractNumId w:val="0"/>
  </w:num>
  <w:num w:numId="35">
    <w:abstractNumId w:val="1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C2"/>
    <w:rsid w:val="0002121C"/>
    <w:rsid w:val="000244E8"/>
    <w:rsid w:val="0005210D"/>
    <w:rsid w:val="00105F4F"/>
    <w:rsid w:val="001475F1"/>
    <w:rsid w:val="001B36B3"/>
    <w:rsid w:val="001F1F7C"/>
    <w:rsid w:val="002649C9"/>
    <w:rsid w:val="002E3411"/>
    <w:rsid w:val="0033305F"/>
    <w:rsid w:val="003916CB"/>
    <w:rsid w:val="003B623C"/>
    <w:rsid w:val="003E34C6"/>
    <w:rsid w:val="004F152F"/>
    <w:rsid w:val="006449ED"/>
    <w:rsid w:val="006B1E60"/>
    <w:rsid w:val="00711A3B"/>
    <w:rsid w:val="00797F99"/>
    <w:rsid w:val="007E7BB2"/>
    <w:rsid w:val="00830D09"/>
    <w:rsid w:val="00866895"/>
    <w:rsid w:val="009D4D4B"/>
    <w:rsid w:val="009E0D80"/>
    <w:rsid w:val="009F6CA2"/>
    <w:rsid w:val="00A51D6F"/>
    <w:rsid w:val="00A863ED"/>
    <w:rsid w:val="00AE29F0"/>
    <w:rsid w:val="00B81382"/>
    <w:rsid w:val="00C20281"/>
    <w:rsid w:val="00C454FF"/>
    <w:rsid w:val="00C60E9F"/>
    <w:rsid w:val="00C83DE7"/>
    <w:rsid w:val="00CF4E26"/>
    <w:rsid w:val="00DF7880"/>
    <w:rsid w:val="00EC5B92"/>
    <w:rsid w:val="00F05910"/>
    <w:rsid w:val="00F05CA0"/>
    <w:rsid w:val="00F9775C"/>
    <w:rsid w:val="00FA3257"/>
    <w:rsid w:val="00FB53C2"/>
    <w:rsid w:val="00FC1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Colorful 1" w:uiPriority="0"/>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1E60"/>
    <w:pPr>
      <w:widowControl w:val="0"/>
      <w:jc w:val="both"/>
    </w:pPr>
    <w:rPr>
      <w:rFonts w:ascii="Times New Roman" w:eastAsia="宋体" w:hAnsi="Times New Roman" w:cs="Times New Roman"/>
      <w:szCs w:val="24"/>
    </w:rPr>
  </w:style>
  <w:style w:type="paragraph" w:styleId="1">
    <w:name w:val="heading 1"/>
    <w:basedOn w:val="a1"/>
    <w:next w:val="a1"/>
    <w:link w:val="1Char"/>
    <w:uiPriority w:val="9"/>
    <w:qFormat/>
    <w:rsid w:val="00A863ED"/>
    <w:pPr>
      <w:keepNext/>
      <w:keepLines/>
      <w:numPr>
        <w:numId w:val="1"/>
      </w:numPr>
      <w:spacing w:beforeLines="100" w:before="312" w:afterLines="100" w:after="312" w:line="360" w:lineRule="auto"/>
      <w:jc w:val="center"/>
      <w:outlineLvl w:val="0"/>
    </w:pPr>
    <w:rPr>
      <w:rFonts w:eastAsia="楷体_GB2312"/>
      <w:b/>
      <w:kern w:val="44"/>
      <w:sz w:val="32"/>
      <w:szCs w:val="20"/>
      <w:lang w:val="x-none" w:eastAsia="x-none"/>
    </w:rPr>
  </w:style>
  <w:style w:type="paragraph" w:styleId="2">
    <w:name w:val="heading 2"/>
    <w:aliases w:val="H2,Heading 2 Hidden,Heading 2 CCBS,标题 2（内置）"/>
    <w:basedOn w:val="a1"/>
    <w:next w:val="a2"/>
    <w:link w:val="2Char"/>
    <w:uiPriority w:val="9"/>
    <w:qFormat/>
    <w:rsid w:val="00A863ED"/>
    <w:pPr>
      <w:keepNext/>
      <w:keepLines/>
      <w:numPr>
        <w:ilvl w:val="1"/>
        <w:numId w:val="1"/>
      </w:numPr>
      <w:spacing w:beforeLines="100" w:before="100" w:afterLines="100" w:after="100" w:line="360" w:lineRule="auto"/>
      <w:outlineLvl w:val="1"/>
    </w:pPr>
    <w:rPr>
      <w:b/>
      <w:sz w:val="24"/>
      <w:szCs w:val="20"/>
      <w:lang w:val="x-none" w:eastAsia="x-none"/>
    </w:rPr>
  </w:style>
  <w:style w:type="paragraph" w:styleId="3">
    <w:name w:val="heading 3"/>
    <w:aliases w:val="标题样式1,Heading 3 - old,H3,l3,CT,h3,3rd level,Level 3 Head,level_3,PIM 3,sect1.2.3,Bold Head,bh,3,heading 3,标题 4.1.1,Fab-3,sect1.2.31,sect1.2.32,sect1.2.311,sect1.2.33,sect1.2.312"/>
    <w:basedOn w:val="a1"/>
    <w:next w:val="a2"/>
    <w:link w:val="3Char"/>
    <w:uiPriority w:val="9"/>
    <w:qFormat/>
    <w:rsid w:val="00A863ED"/>
    <w:pPr>
      <w:keepNext/>
      <w:keepLines/>
      <w:numPr>
        <w:ilvl w:val="2"/>
        <w:numId w:val="1"/>
      </w:numPr>
      <w:spacing w:beforeLines="50" w:before="50" w:afterLines="50" w:after="50" w:line="360" w:lineRule="auto"/>
      <w:outlineLvl w:val="2"/>
    </w:pPr>
    <w:rPr>
      <w:b/>
      <w:sz w:val="24"/>
      <w:szCs w:val="20"/>
      <w:lang w:val="x-none" w:eastAsia="x-none"/>
    </w:rPr>
  </w:style>
  <w:style w:type="paragraph" w:styleId="4">
    <w:name w:val="heading 4"/>
    <w:basedOn w:val="a1"/>
    <w:next w:val="a1"/>
    <w:link w:val="4Char"/>
    <w:uiPriority w:val="9"/>
    <w:qFormat/>
    <w:rsid w:val="00A863ED"/>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1"/>
    <w:next w:val="a2"/>
    <w:link w:val="5Char"/>
    <w:uiPriority w:val="9"/>
    <w:qFormat/>
    <w:rsid w:val="00A863ED"/>
    <w:pPr>
      <w:keepNext/>
      <w:keepLines/>
      <w:numPr>
        <w:ilvl w:val="4"/>
        <w:numId w:val="1"/>
      </w:numPr>
      <w:spacing w:before="100" w:beforeAutospacing="1" w:after="100" w:afterAutospacing="1" w:line="360" w:lineRule="auto"/>
      <w:outlineLvl w:val="4"/>
    </w:pPr>
    <w:rPr>
      <w:b/>
      <w:sz w:val="24"/>
      <w:szCs w:val="20"/>
      <w:lang w:val="x-none" w:eastAsia="x-none"/>
    </w:rPr>
  </w:style>
  <w:style w:type="paragraph" w:styleId="6">
    <w:name w:val="heading 6"/>
    <w:basedOn w:val="a1"/>
    <w:next w:val="a2"/>
    <w:link w:val="6Char"/>
    <w:uiPriority w:val="9"/>
    <w:qFormat/>
    <w:rsid w:val="00A863ED"/>
    <w:pPr>
      <w:keepNext/>
      <w:keepLines/>
      <w:numPr>
        <w:ilvl w:val="5"/>
        <w:numId w:val="1"/>
      </w:numPr>
      <w:spacing w:before="100" w:beforeAutospacing="1" w:after="100" w:afterAutospacing="1" w:line="360" w:lineRule="auto"/>
      <w:outlineLvl w:val="5"/>
    </w:pPr>
    <w:rPr>
      <w:b/>
      <w:szCs w:val="20"/>
      <w:lang w:val="x-none" w:eastAsia="x-none"/>
    </w:rPr>
  </w:style>
  <w:style w:type="paragraph" w:styleId="7">
    <w:name w:val="heading 7"/>
    <w:basedOn w:val="a1"/>
    <w:next w:val="a1"/>
    <w:link w:val="7Char"/>
    <w:uiPriority w:val="9"/>
    <w:qFormat/>
    <w:rsid w:val="00A863ED"/>
    <w:pPr>
      <w:keepNext/>
      <w:keepLines/>
      <w:spacing w:before="240" w:after="64" w:line="320" w:lineRule="auto"/>
      <w:outlineLvl w:val="6"/>
    </w:pPr>
    <w:rPr>
      <w:b/>
      <w:sz w:val="24"/>
      <w:szCs w:val="20"/>
      <w:lang w:val="x-none" w:eastAsia="x-none"/>
    </w:rPr>
  </w:style>
  <w:style w:type="paragraph" w:styleId="8">
    <w:name w:val="heading 8"/>
    <w:basedOn w:val="a1"/>
    <w:next w:val="a1"/>
    <w:link w:val="8Char"/>
    <w:uiPriority w:val="9"/>
    <w:qFormat/>
    <w:rsid w:val="00A863ED"/>
    <w:pPr>
      <w:keepNext/>
      <w:keepLines/>
      <w:spacing w:before="240" w:after="64" w:line="320" w:lineRule="auto"/>
      <w:outlineLvl w:val="7"/>
    </w:pPr>
    <w:rPr>
      <w:rFonts w:ascii="Arial" w:eastAsia="黑体" w:hAnsi="Arial"/>
      <w:sz w:val="24"/>
      <w:szCs w:val="20"/>
      <w:lang w:val="x-none" w:eastAsia="x-none"/>
    </w:rPr>
  </w:style>
  <w:style w:type="paragraph" w:styleId="9">
    <w:name w:val="heading 9"/>
    <w:basedOn w:val="a1"/>
    <w:next w:val="a1"/>
    <w:link w:val="9Char"/>
    <w:uiPriority w:val="9"/>
    <w:qFormat/>
    <w:rsid w:val="00A863ED"/>
    <w:pPr>
      <w:keepNext/>
      <w:keepLines/>
      <w:spacing w:before="240" w:after="64" w:line="320" w:lineRule="auto"/>
      <w:outlineLvl w:val="8"/>
    </w:pPr>
    <w:rPr>
      <w:rFonts w:ascii="Arial" w:eastAsia="黑体" w:hAnsi="Arial"/>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Char"/>
    <w:uiPriority w:val="99"/>
    <w:unhideWhenUsed/>
    <w:rsid w:val="006B1E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rsid w:val="006B1E60"/>
    <w:rPr>
      <w:sz w:val="18"/>
      <w:szCs w:val="18"/>
    </w:rPr>
  </w:style>
  <w:style w:type="paragraph" w:styleId="a7">
    <w:name w:val="footer"/>
    <w:basedOn w:val="a1"/>
    <w:link w:val="Char0"/>
    <w:uiPriority w:val="99"/>
    <w:unhideWhenUsed/>
    <w:rsid w:val="006B1E60"/>
    <w:pPr>
      <w:tabs>
        <w:tab w:val="center" w:pos="4153"/>
        <w:tab w:val="right" w:pos="8306"/>
      </w:tabs>
      <w:snapToGrid w:val="0"/>
      <w:jc w:val="left"/>
    </w:pPr>
    <w:rPr>
      <w:sz w:val="18"/>
      <w:szCs w:val="18"/>
    </w:rPr>
  </w:style>
  <w:style w:type="character" w:customStyle="1" w:styleId="Char0">
    <w:name w:val="页脚 Char"/>
    <w:basedOn w:val="a3"/>
    <w:link w:val="a7"/>
    <w:uiPriority w:val="99"/>
    <w:rsid w:val="006B1E60"/>
    <w:rPr>
      <w:sz w:val="18"/>
      <w:szCs w:val="18"/>
    </w:rPr>
  </w:style>
  <w:style w:type="paragraph" w:styleId="a2">
    <w:name w:val="Normal Indent"/>
    <w:aliases w:val="特点,表正文,正文非缩进,段1,正文缩进1,ALT+Z,no-step,缩进,正文（首行缩进两字）"/>
    <w:basedOn w:val="a1"/>
    <w:uiPriority w:val="99"/>
    <w:rsid w:val="006B1E60"/>
    <w:pPr>
      <w:ind w:firstLineChars="200" w:firstLine="420"/>
    </w:pPr>
  </w:style>
  <w:style w:type="character" w:customStyle="1" w:styleId="1Char">
    <w:name w:val="标题 1 Char"/>
    <w:basedOn w:val="a3"/>
    <w:link w:val="1"/>
    <w:uiPriority w:val="9"/>
    <w:rsid w:val="00A863ED"/>
    <w:rPr>
      <w:rFonts w:ascii="Times New Roman" w:eastAsia="楷体_GB2312" w:hAnsi="Times New Roman" w:cs="Times New Roman"/>
      <w:b/>
      <w:kern w:val="44"/>
      <w:sz w:val="32"/>
      <w:szCs w:val="20"/>
      <w:lang w:val="x-none" w:eastAsia="x-none"/>
    </w:rPr>
  </w:style>
  <w:style w:type="character" w:customStyle="1" w:styleId="2Char">
    <w:name w:val="标题 2 Char"/>
    <w:aliases w:val="H2 Char,Heading 2 Hidden Char,Heading 2 CCBS Char,标题 2（内置） Char"/>
    <w:basedOn w:val="a3"/>
    <w:link w:val="2"/>
    <w:uiPriority w:val="9"/>
    <w:rsid w:val="00A863ED"/>
    <w:rPr>
      <w:rFonts w:ascii="Times New Roman" w:eastAsia="宋体" w:hAnsi="Times New Roman" w:cs="Times New Roman"/>
      <w:b/>
      <w:sz w:val="24"/>
      <w:szCs w:val="20"/>
      <w:lang w:val="x-none" w:eastAsia="x-none"/>
    </w:rPr>
  </w:style>
  <w:style w:type="character" w:customStyle="1" w:styleId="3Char">
    <w:name w:val="标题 3 Char"/>
    <w:aliases w:val="标题样式1 Char1,Heading 3 - old Char,H3 Char,l3 Char,CT Char,h3 Char,3rd level Char,Level 3 Head Char,level_3 Char,PIM 3 Char,sect1.2.3 Char,Bold Head Char,bh Char,3 Char,heading 3 Char,标题 4.1.1 Char,Fab-3 Char,sect1.2.31 Char,sect1.2.32 Char"/>
    <w:basedOn w:val="a3"/>
    <w:link w:val="3"/>
    <w:uiPriority w:val="9"/>
    <w:rsid w:val="00A863ED"/>
    <w:rPr>
      <w:rFonts w:ascii="Times New Roman" w:eastAsia="宋体" w:hAnsi="Times New Roman" w:cs="Times New Roman"/>
      <w:b/>
      <w:sz w:val="24"/>
      <w:szCs w:val="20"/>
      <w:lang w:val="x-none" w:eastAsia="x-none"/>
    </w:rPr>
  </w:style>
  <w:style w:type="character" w:customStyle="1" w:styleId="4Char">
    <w:name w:val="标题 4 Char"/>
    <w:basedOn w:val="a3"/>
    <w:link w:val="4"/>
    <w:uiPriority w:val="9"/>
    <w:rsid w:val="00A863ED"/>
    <w:rPr>
      <w:rFonts w:ascii="Arial" w:eastAsia="黑体" w:hAnsi="Arial" w:cs="Times New Roman"/>
      <w:b/>
      <w:bCs/>
      <w:sz w:val="28"/>
      <w:szCs w:val="28"/>
      <w:lang w:val="x-none" w:eastAsia="x-none"/>
    </w:rPr>
  </w:style>
  <w:style w:type="character" w:customStyle="1" w:styleId="5Char">
    <w:name w:val="标题 5 Char"/>
    <w:basedOn w:val="a3"/>
    <w:link w:val="5"/>
    <w:uiPriority w:val="9"/>
    <w:rsid w:val="00A863ED"/>
    <w:rPr>
      <w:rFonts w:ascii="Times New Roman" w:eastAsia="宋体" w:hAnsi="Times New Roman" w:cs="Times New Roman"/>
      <w:b/>
      <w:sz w:val="24"/>
      <w:szCs w:val="20"/>
      <w:lang w:val="x-none" w:eastAsia="x-none"/>
    </w:rPr>
  </w:style>
  <w:style w:type="character" w:customStyle="1" w:styleId="6Char">
    <w:name w:val="标题 6 Char"/>
    <w:basedOn w:val="a3"/>
    <w:link w:val="6"/>
    <w:uiPriority w:val="9"/>
    <w:rsid w:val="00A863ED"/>
    <w:rPr>
      <w:rFonts w:ascii="Times New Roman" w:eastAsia="宋体" w:hAnsi="Times New Roman" w:cs="Times New Roman"/>
      <w:b/>
      <w:szCs w:val="20"/>
      <w:lang w:val="x-none" w:eastAsia="x-none"/>
    </w:rPr>
  </w:style>
  <w:style w:type="character" w:customStyle="1" w:styleId="7Char">
    <w:name w:val="标题 7 Char"/>
    <w:basedOn w:val="a3"/>
    <w:link w:val="7"/>
    <w:uiPriority w:val="9"/>
    <w:rsid w:val="00A863ED"/>
    <w:rPr>
      <w:rFonts w:ascii="Times New Roman" w:eastAsia="宋体" w:hAnsi="Times New Roman" w:cs="Times New Roman"/>
      <w:b/>
      <w:sz w:val="24"/>
      <w:szCs w:val="20"/>
      <w:lang w:val="x-none" w:eastAsia="x-none"/>
    </w:rPr>
  </w:style>
  <w:style w:type="character" w:customStyle="1" w:styleId="8Char">
    <w:name w:val="标题 8 Char"/>
    <w:basedOn w:val="a3"/>
    <w:link w:val="8"/>
    <w:uiPriority w:val="9"/>
    <w:rsid w:val="00A863ED"/>
    <w:rPr>
      <w:rFonts w:ascii="Arial" w:eastAsia="黑体" w:hAnsi="Arial" w:cs="Times New Roman"/>
      <w:sz w:val="24"/>
      <w:szCs w:val="20"/>
      <w:lang w:val="x-none" w:eastAsia="x-none"/>
    </w:rPr>
  </w:style>
  <w:style w:type="character" w:customStyle="1" w:styleId="9Char">
    <w:name w:val="标题 9 Char"/>
    <w:basedOn w:val="a3"/>
    <w:link w:val="9"/>
    <w:uiPriority w:val="9"/>
    <w:rsid w:val="00A863ED"/>
    <w:rPr>
      <w:rFonts w:ascii="Arial" w:eastAsia="黑体" w:hAnsi="Arial" w:cs="Times New Roman"/>
      <w:szCs w:val="20"/>
      <w:lang w:val="x-none" w:eastAsia="x-none"/>
    </w:rPr>
  </w:style>
  <w:style w:type="paragraph" w:styleId="a8">
    <w:name w:val="Body Text"/>
    <w:basedOn w:val="a1"/>
    <w:link w:val="Char1"/>
    <w:uiPriority w:val="99"/>
    <w:rsid w:val="00A863ED"/>
    <w:pPr>
      <w:spacing w:after="120"/>
    </w:pPr>
    <w:rPr>
      <w:lang w:val="x-none" w:eastAsia="x-none"/>
    </w:rPr>
  </w:style>
  <w:style w:type="character" w:customStyle="1" w:styleId="Char1">
    <w:name w:val="正文文本 Char"/>
    <w:basedOn w:val="a3"/>
    <w:link w:val="a8"/>
    <w:uiPriority w:val="99"/>
    <w:rsid w:val="00A863ED"/>
    <w:rPr>
      <w:rFonts w:ascii="Times New Roman" w:eastAsia="宋体" w:hAnsi="Times New Roman" w:cs="Times New Roman"/>
      <w:szCs w:val="24"/>
      <w:lang w:val="x-none" w:eastAsia="x-none"/>
    </w:rPr>
  </w:style>
  <w:style w:type="paragraph" w:styleId="a9">
    <w:name w:val="Body Text First Indent"/>
    <w:basedOn w:val="a8"/>
    <w:link w:val="Char2"/>
    <w:uiPriority w:val="99"/>
    <w:rsid w:val="00A863ED"/>
    <w:pPr>
      <w:spacing w:line="300" w:lineRule="auto"/>
      <w:ind w:firstLine="425"/>
    </w:pPr>
    <w:rPr>
      <w:szCs w:val="20"/>
    </w:rPr>
  </w:style>
  <w:style w:type="character" w:customStyle="1" w:styleId="Char2">
    <w:name w:val="正文首行缩进 Char"/>
    <w:basedOn w:val="Char1"/>
    <w:link w:val="a9"/>
    <w:uiPriority w:val="99"/>
    <w:rsid w:val="00A863ED"/>
    <w:rPr>
      <w:rFonts w:ascii="Times New Roman" w:eastAsia="宋体" w:hAnsi="Times New Roman" w:cs="Times New Roman"/>
      <w:szCs w:val="20"/>
      <w:lang w:val="x-none" w:eastAsia="x-none"/>
    </w:rPr>
  </w:style>
  <w:style w:type="paragraph" w:customStyle="1" w:styleId="xl22">
    <w:name w:val="xl22"/>
    <w:basedOn w:val="a1"/>
    <w:rsid w:val="00A863ED"/>
    <w:pPr>
      <w:widowControl/>
      <w:spacing w:before="100" w:beforeAutospacing="1" w:after="100" w:afterAutospacing="1"/>
      <w:textAlignment w:val="top"/>
    </w:pPr>
    <w:rPr>
      <w:rFonts w:ascii="宋体" w:hAnsi="宋体" w:cs="Arial Unicode MS" w:hint="eastAsia"/>
      <w:kern w:val="0"/>
      <w:sz w:val="18"/>
      <w:szCs w:val="18"/>
    </w:rPr>
  </w:style>
  <w:style w:type="paragraph" w:customStyle="1" w:styleId="aa">
    <w:name w:val="表格正文"/>
    <w:basedOn w:val="a2"/>
    <w:rsid w:val="00A863ED"/>
    <w:pPr>
      <w:spacing w:beforeLines="50" w:before="50"/>
      <w:ind w:firstLineChars="0" w:firstLine="0"/>
      <w:jc w:val="center"/>
    </w:pPr>
    <w:rPr>
      <w:sz w:val="24"/>
      <w:szCs w:val="20"/>
    </w:rPr>
  </w:style>
  <w:style w:type="paragraph" w:styleId="ab">
    <w:name w:val="Balloon Text"/>
    <w:basedOn w:val="a1"/>
    <w:link w:val="Char3"/>
    <w:uiPriority w:val="99"/>
    <w:semiHidden/>
    <w:rsid w:val="00A863ED"/>
    <w:rPr>
      <w:sz w:val="18"/>
      <w:szCs w:val="18"/>
      <w:lang w:val="x-none" w:eastAsia="x-none"/>
    </w:rPr>
  </w:style>
  <w:style w:type="character" w:customStyle="1" w:styleId="Char3">
    <w:name w:val="批注框文本 Char"/>
    <w:basedOn w:val="a3"/>
    <w:link w:val="ab"/>
    <w:uiPriority w:val="99"/>
    <w:semiHidden/>
    <w:rsid w:val="00A863ED"/>
    <w:rPr>
      <w:rFonts w:ascii="Times New Roman" w:eastAsia="宋体" w:hAnsi="Times New Roman" w:cs="Times New Roman"/>
      <w:sz w:val="18"/>
      <w:szCs w:val="18"/>
      <w:lang w:val="x-none" w:eastAsia="x-none"/>
    </w:rPr>
  </w:style>
  <w:style w:type="paragraph" w:styleId="10">
    <w:name w:val="toc 1"/>
    <w:basedOn w:val="a1"/>
    <w:next w:val="a1"/>
    <w:autoRedefine/>
    <w:uiPriority w:val="39"/>
    <w:rsid w:val="00A863ED"/>
    <w:pPr>
      <w:tabs>
        <w:tab w:val="right" w:leader="dot" w:pos="8450"/>
      </w:tabs>
      <w:spacing w:line="360" w:lineRule="auto"/>
      <w:ind w:left="181" w:firstLine="245"/>
    </w:pPr>
    <w:rPr>
      <w:rFonts w:ascii="宋体" w:hAnsi="宋体"/>
      <w:noProof/>
      <w:szCs w:val="21"/>
    </w:rPr>
  </w:style>
  <w:style w:type="paragraph" w:styleId="22">
    <w:name w:val="toc 2"/>
    <w:basedOn w:val="a1"/>
    <w:next w:val="a1"/>
    <w:autoRedefine/>
    <w:uiPriority w:val="39"/>
    <w:semiHidden/>
    <w:rsid w:val="00A863ED"/>
    <w:pPr>
      <w:ind w:leftChars="200" w:left="420"/>
    </w:pPr>
  </w:style>
  <w:style w:type="character" w:styleId="ac">
    <w:name w:val="Hyperlink"/>
    <w:aliases w:val="超级链接"/>
    <w:uiPriority w:val="99"/>
    <w:rsid w:val="00A863ED"/>
    <w:rPr>
      <w:color w:val="0000FF"/>
      <w:u w:val="single"/>
    </w:rPr>
  </w:style>
  <w:style w:type="character" w:styleId="ad">
    <w:name w:val="page number"/>
    <w:basedOn w:val="a3"/>
    <w:rsid w:val="00A863ED"/>
  </w:style>
  <w:style w:type="paragraph" w:styleId="ae">
    <w:name w:val="Title"/>
    <w:basedOn w:val="a8"/>
    <w:next w:val="a8"/>
    <w:link w:val="Char4"/>
    <w:uiPriority w:val="10"/>
    <w:qFormat/>
    <w:rsid w:val="00A863ED"/>
    <w:pPr>
      <w:tabs>
        <w:tab w:val="left" w:pos="-540"/>
        <w:tab w:val="num" w:pos="1182"/>
      </w:tabs>
      <w:snapToGrid w:val="0"/>
      <w:spacing w:before="240" w:after="60" w:line="360" w:lineRule="auto"/>
      <w:ind w:left="527" w:hanging="425"/>
      <w:jc w:val="center"/>
      <w:outlineLvl w:val="0"/>
    </w:pPr>
    <w:rPr>
      <w:b/>
      <w:bCs/>
      <w:sz w:val="36"/>
      <w:szCs w:val="20"/>
    </w:rPr>
  </w:style>
  <w:style w:type="character" w:customStyle="1" w:styleId="Char4">
    <w:name w:val="标题 Char"/>
    <w:basedOn w:val="a3"/>
    <w:link w:val="ae"/>
    <w:uiPriority w:val="10"/>
    <w:rsid w:val="00A863ED"/>
    <w:rPr>
      <w:rFonts w:ascii="Times New Roman" w:eastAsia="宋体" w:hAnsi="Times New Roman" w:cs="Times New Roman"/>
      <w:b/>
      <w:bCs/>
      <w:sz w:val="36"/>
      <w:szCs w:val="20"/>
      <w:lang w:val="x-none" w:eastAsia="x-none"/>
    </w:rPr>
  </w:style>
  <w:style w:type="paragraph" w:styleId="af">
    <w:name w:val="Plain Text"/>
    <w:basedOn w:val="a1"/>
    <w:link w:val="Char5"/>
    <w:uiPriority w:val="99"/>
    <w:rsid w:val="00A863ED"/>
    <w:pPr>
      <w:widowControl/>
      <w:jc w:val="left"/>
    </w:pPr>
    <w:rPr>
      <w:rFonts w:ascii="Courier New" w:hAnsi="Courier New"/>
      <w:kern w:val="0"/>
      <w:sz w:val="20"/>
      <w:szCs w:val="20"/>
      <w:lang w:val="x-none" w:eastAsia="x-none"/>
    </w:rPr>
  </w:style>
  <w:style w:type="character" w:customStyle="1" w:styleId="Char5">
    <w:name w:val="纯文本 Char"/>
    <w:basedOn w:val="a3"/>
    <w:link w:val="af"/>
    <w:uiPriority w:val="99"/>
    <w:rsid w:val="00A863ED"/>
    <w:rPr>
      <w:rFonts w:ascii="Courier New" w:eastAsia="宋体" w:hAnsi="Courier New" w:cs="Times New Roman"/>
      <w:kern w:val="0"/>
      <w:sz w:val="20"/>
      <w:szCs w:val="20"/>
      <w:lang w:val="x-none" w:eastAsia="x-none"/>
    </w:rPr>
  </w:style>
  <w:style w:type="paragraph" w:styleId="af0">
    <w:name w:val="Body Text Indent"/>
    <w:basedOn w:val="a1"/>
    <w:link w:val="Char6"/>
    <w:uiPriority w:val="99"/>
    <w:rsid w:val="00A863ED"/>
    <w:pPr>
      <w:widowControl/>
      <w:spacing w:line="360" w:lineRule="auto"/>
      <w:ind w:rightChars="-85" w:right="-178" w:firstLineChars="150" w:firstLine="360"/>
      <w:jc w:val="left"/>
    </w:pPr>
    <w:rPr>
      <w:rFonts w:ascii="宋体" w:hAnsi="宋体"/>
      <w:sz w:val="24"/>
      <w:lang w:val="x-none" w:eastAsia="x-none"/>
    </w:rPr>
  </w:style>
  <w:style w:type="character" w:customStyle="1" w:styleId="Char6">
    <w:name w:val="正文文本缩进 Char"/>
    <w:basedOn w:val="a3"/>
    <w:link w:val="af0"/>
    <w:uiPriority w:val="99"/>
    <w:rsid w:val="00A863ED"/>
    <w:rPr>
      <w:rFonts w:ascii="宋体" w:eastAsia="宋体" w:hAnsi="宋体" w:cs="Times New Roman"/>
      <w:sz w:val="24"/>
      <w:szCs w:val="24"/>
      <w:lang w:val="x-none" w:eastAsia="x-none"/>
    </w:rPr>
  </w:style>
  <w:style w:type="paragraph" w:styleId="23">
    <w:name w:val="Body Text Indent 2"/>
    <w:basedOn w:val="a1"/>
    <w:link w:val="2Char0"/>
    <w:uiPriority w:val="99"/>
    <w:rsid w:val="00A863ED"/>
    <w:pPr>
      <w:widowControl/>
      <w:spacing w:before="100" w:beforeAutospacing="1" w:after="100" w:afterAutospacing="1"/>
      <w:ind w:rightChars="-85" w:right="-178" w:firstLine="480"/>
      <w:outlineLvl w:val="0"/>
    </w:pPr>
    <w:rPr>
      <w:rFonts w:ascii="宋体" w:hAnsi="宋体"/>
      <w:color w:val="000000"/>
      <w:sz w:val="24"/>
      <w:lang w:val="x-none" w:eastAsia="x-none"/>
    </w:rPr>
  </w:style>
  <w:style w:type="character" w:customStyle="1" w:styleId="2Char0">
    <w:name w:val="正文文本缩进 2 Char"/>
    <w:basedOn w:val="a3"/>
    <w:link w:val="23"/>
    <w:uiPriority w:val="99"/>
    <w:rsid w:val="00A863ED"/>
    <w:rPr>
      <w:rFonts w:ascii="宋体" w:eastAsia="宋体" w:hAnsi="宋体" w:cs="Times New Roman"/>
      <w:color w:val="000000"/>
      <w:sz w:val="24"/>
      <w:szCs w:val="24"/>
      <w:lang w:val="x-none" w:eastAsia="x-none"/>
    </w:rPr>
  </w:style>
  <w:style w:type="paragraph" w:customStyle="1" w:styleId="a0">
    <w:name w:val="项目"/>
    <w:basedOn w:val="4"/>
    <w:uiPriority w:val="99"/>
    <w:rsid w:val="00A863ED"/>
    <w:pPr>
      <w:numPr>
        <w:ilvl w:val="3"/>
        <w:numId w:val="3"/>
      </w:numPr>
      <w:snapToGrid w:val="0"/>
      <w:spacing w:before="120" w:after="120" w:line="360" w:lineRule="auto"/>
    </w:pPr>
    <w:rPr>
      <w:rFonts w:ascii="Times New Roman" w:eastAsia="楷体_GB2312" w:hAnsi="Times New Roman"/>
      <w:b w:val="0"/>
      <w:sz w:val="24"/>
      <w:szCs w:val="20"/>
    </w:rPr>
  </w:style>
  <w:style w:type="paragraph" w:customStyle="1" w:styleId="af1">
    <w:name w:val="报告署名"/>
    <w:basedOn w:val="a1"/>
    <w:next w:val="a1"/>
    <w:autoRedefine/>
    <w:rsid w:val="00A863ED"/>
    <w:pPr>
      <w:spacing w:line="360" w:lineRule="auto"/>
      <w:jc w:val="center"/>
    </w:pPr>
    <w:rPr>
      <w:rFonts w:ascii="宋体" w:hAnsi="宋体"/>
      <w:sz w:val="24"/>
      <w:szCs w:val="20"/>
    </w:rPr>
  </w:style>
  <w:style w:type="character" w:customStyle="1" w:styleId="big1">
    <w:name w:val="big1"/>
    <w:rsid w:val="00A863ED"/>
    <w:rPr>
      <w:sz w:val="22"/>
      <w:szCs w:val="22"/>
    </w:rPr>
  </w:style>
  <w:style w:type="paragraph" w:customStyle="1" w:styleId="20">
    <w:name w:val="列表2"/>
    <w:basedOn w:val="a1"/>
    <w:next w:val="ae"/>
    <w:uiPriority w:val="99"/>
    <w:rsid w:val="00A863ED"/>
    <w:pPr>
      <w:numPr>
        <w:numId w:val="4"/>
      </w:numPr>
      <w:tabs>
        <w:tab w:val="clear" w:pos="360"/>
        <w:tab w:val="num" w:pos="1125"/>
      </w:tabs>
      <w:spacing w:line="360" w:lineRule="auto"/>
      <w:ind w:left="1125" w:hanging="1125"/>
    </w:pPr>
    <w:rPr>
      <w:rFonts w:ascii="宋体"/>
      <w:szCs w:val="20"/>
    </w:rPr>
  </w:style>
  <w:style w:type="paragraph" w:styleId="af2">
    <w:name w:val="Normal (Web)"/>
    <w:basedOn w:val="a1"/>
    <w:rsid w:val="00A863ED"/>
    <w:pPr>
      <w:widowControl/>
      <w:tabs>
        <w:tab w:val="num" w:pos="360"/>
      </w:tabs>
      <w:spacing w:before="100" w:beforeAutospacing="1" w:after="100" w:afterAutospacing="1"/>
      <w:jc w:val="left"/>
    </w:pPr>
    <w:rPr>
      <w:rFonts w:ascii="Arial Unicode MS" w:eastAsia="Arial Unicode MS" w:hAnsi="Arial Unicode MS" w:cs="Arial Unicode MS"/>
      <w:kern w:val="0"/>
      <w:sz w:val="24"/>
    </w:rPr>
  </w:style>
  <w:style w:type="character" w:customStyle="1" w:styleId="ten51">
    <w:name w:val="ten51"/>
    <w:rsid w:val="00A863ED"/>
    <w:rPr>
      <w:sz w:val="21"/>
      <w:szCs w:val="21"/>
    </w:rPr>
  </w:style>
  <w:style w:type="character" w:styleId="af3">
    <w:name w:val="FollowedHyperlink"/>
    <w:aliases w:val="已访问的超链接"/>
    <w:uiPriority w:val="99"/>
    <w:rsid w:val="00A863ED"/>
    <w:rPr>
      <w:color w:val="800080"/>
      <w:u w:val="single"/>
    </w:rPr>
  </w:style>
  <w:style w:type="paragraph" w:styleId="11">
    <w:name w:val="index 1"/>
    <w:basedOn w:val="a1"/>
    <w:next w:val="a1"/>
    <w:autoRedefine/>
    <w:semiHidden/>
    <w:rsid w:val="00A863ED"/>
    <w:pPr>
      <w:snapToGrid w:val="0"/>
      <w:spacing w:before="500" w:after="50" w:line="360" w:lineRule="auto"/>
      <w:ind w:rightChars="-3" w:right="-6" w:firstLineChars="200" w:firstLine="420"/>
    </w:pPr>
    <w:rPr>
      <w:rFonts w:ascii="宋体" w:hAnsi="宋体"/>
      <w:color w:val="FF6600"/>
      <w:kern w:val="0"/>
      <w:szCs w:val="21"/>
    </w:rPr>
  </w:style>
  <w:style w:type="paragraph" w:customStyle="1" w:styleId="12">
    <w:name w:val="正文1"/>
    <w:basedOn w:val="a1"/>
    <w:rsid w:val="00A863ED"/>
    <w:pPr>
      <w:spacing w:before="100" w:beforeAutospacing="1" w:after="100" w:afterAutospacing="1" w:line="360" w:lineRule="auto"/>
      <w:ind w:firstLineChars="200" w:firstLine="200"/>
    </w:pPr>
    <w:rPr>
      <w:rFonts w:ascii="宋体" w:hAnsi="宋体"/>
      <w:szCs w:val="21"/>
    </w:rPr>
  </w:style>
  <w:style w:type="paragraph" w:customStyle="1" w:styleId="BS">
    <w:name w:val="BS标题"/>
    <w:basedOn w:val="ae"/>
    <w:autoRedefine/>
    <w:rsid w:val="00A863ED"/>
    <w:pPr>
      <w:keepNext/>
      <w:numPr>
        <w:numId w:val="6"/>
      </w:numPr>
      <w:tabs>
        <w:tab w:val="clear" w:pos="-540"/>
      </w:tabs>
      <w:snapToGrid/>
      <w:spacing w:beforeLines="50" w:before="156" w:afterLines="50" w:after="156" w:line="240" w:lineRule="auto"/>
    </w:pPr>
    <w:rPr>
      <w:rFonts w:ascii="黑体" w:eastAsia="黑体" w:hAnsi="Arial" w:cs="Arial"/>
      <w:w w:val="80"/>
      <w:sz w:val="30"/>
      <w:szCs w:val="32"/>
    </w:rPr>
  </w:style>
  <w:style w:type="paragraph" w:customStyle="1" w:styleId="BS2">
    <w:name w:val="BS标题2"/>
    <w:basedOn w:val="2"/>
    <w:autoRedefine/>
    <w:rsid w:val="00A863ED"/>
    <w:pPr>
      <w:numPr>
        <w:ilvl w:val="0"/>
        <w:numId w:val="0"/>
      </w:numPr>
      <w:spacing w:beforeLines="0" w:before="120" w:afterLines="50" w:after="156" w:line="240" w:lineRule="auto"/>
      <w:ind w:left="284"/>
    </w:pPr>
    <w:rPr>
      <w:rFonts w:ascii="宋体" w:hAnsi="宋体" w:cs="宋体"/>
      <w:bCs/>
      <w:kern w:val="0"/>
      <w:sz w:val="21"/>
      <w:szCs w:val="21"/>
    </w:rPr>
  </w:style>
  <w:style w:type="paragraph" w:customStyle="1" w:styleId="BS3">
    <w:name w:val="BS标题3"/>
    <w:basedOn w:val="3"/>
    <w:autoRedefine/>
    <w:rsid w:val="00A863ED"/>
    <w:pPr>
      <w:numPr>
        <w:ilvl w:val="3"/>
        <w:numId w:val="6"/>
      </w:numPr>
      <w:spacing w:beforeLines="0" w:before="0" w:afterLines="0" w:after="120" w:line="240" w:lineRule="auto"/>
    </w:pPr>
    <w:rPr>
      <w:b w:val="0"/>
      <w:bCs/>
      <w:sz w:val="21"/>
      <w:szCs w:val="32"/>
    </w:rPr>
  </w:style>
  <w:style w:type="paragraph" w:customStyle="1" w:styleId="BS4">
    <w:name w:val="BS标题4"/>
    <w:basedOn w:val="4"/>
    <w:autoRedefine/>
    <w:rsid w:val="00A863ED"/>
    <w:pPr>
      <w:numPr>
        <w:ilvl w:val="4"/>
        <w:numId w:val="6"/>
      </w:numPr>
      <w:spacing w:before="0" w:after="120" w:line="240" w:lineRule="auto"/>
    </w:pPr>
    <w:rPr>
      <w:rFonts w:eastAsia="宋体"/>
      <w:b w:val="0"/>
      <w:sz w:val="21"/>
    </w:rPr>
  </w:style>
  <w:style w:type="paragraph" w:customStyle="1" w:styleId="BS5">
    <w:name w:val="BS标题5"/>
    <w:basedOn w:val="5"/>
    <w:autoRedefine/>
    <w:rsid w:val="00A863ED"/>
    <w:pPr>
      <w:numPr>
        <w:ilvl w:val="5"/>
        <w:numId w:val="6"/>
      </w:numPr>
      <w:spacing w:before="0" w:beforeAutospacing="0" w:after="120" w:afterAutospacing="0" w:line="240" w:lineRule="auto"/>
    </w:pPr>
    <w:rPr>
      <w:b w:val="0"/>
      <w:bCs/>
      <w:sz w:val="21"/>
      <w:szCs w:val="28"/>
    </w:rPr>
  </w:style>
  <w:style w:type="paragraph" w:customStyle="1" w:styleId="BS6">
    <w:name w:val="BS标题6"/>
    <w:basedOn w:val="6"/>
    <w:autoRedefine/>
    <w:rsid w:val="00A863ED"/>
    <w:pPr>
      <w:numPr>
        <w:ilvl w:val="6"/>
        <w:numId w:val="6"/>
      </w:numPr>
      <w:spacing w:before="0" w:beforeAutospacing="0" w:after="120" w:afterAutospacing="0" w:line="240" w:lineRule="auto"/>
    </w:pPr>
    <w:rPr>
      <w:b w:val="0"/>
      <w:bCs/>
      <w:szCs w:val="24"/>
    </w:rPr>
  </w:style>
  <w:style w:type="paragraph" w:customStyle="1" w:styleId="af4">
    <w:name w:val="正文杨"/>
    <w:basedOn w:val="a1"/>
    <w:autoRedefine/>
    <w:rsid w:val="00A863ED"/>
    <w:pPr>
      <w:spacing w:line="360" w:lineRule="auto"/>
      <w:ind w:firstLine="425"/>
    </w:pPr>
    <w:rPr>
      <w:sz w:val="24"/>
      <w:szCs w:val="20"/>
    </w:rPr>
  </w:style>
  <w:style w:type="paragraph" w:styleId="30">
    <w:name w:val="toc 3"/>
    <w:basedOn w:val="a1"/>
    <w:next w:val="a1"/>
    <w:autoRedefine/>
    <w:uiPriority w:val="39"/>
    <w:semiHidden/>
    <w:rsid w:val="00A863ED"/>
    <w:pPr>
      <w:ind w:leftChars="400" w:left="840"/>
    </w:pPr>
    <w:rPr>
      <w:szCs w:val="20"/>
    </w:rPr>
  </w:style>
  <w:style w:type="paragraph" w:styleId="40">
    <w:name w:val="toc 4"/>
    <w:basedOn w:val="a1"/>
    <w:next w:val="a1"/>
    <w:autoRedefine/>
    <w:uiPriority w:val="39"/>
    <w:semiHidden/>
    <w:rsid w:val="00A863ED"/>
    <w:pPr>
      <w:ind w:leftChars="600" w:left="1260"/>
    </w:pPr>
    <w:rPr>
      <w:szCs w:val="20"/>
    </w:rPr>
  </w:style>
  <w:style w:type="paragraph" w:styleId="50">
    <w:name w:val="toc 5"/>
    <w:basedOn w:val="a1"/>
    <w:next w:val="a1"/>
    <w:autoRedefine/>
    <w:uiPriority w:val="39"/>
    <w:semiHidden/>
    <w:rsid w:val="00A863ED"/>
    <w:pPr>
      <w:ind w:leftChars="800" w:left="1680"/>
    </w:pPr>
    <w:rPr>
      <w:szCs w:val="20"/>
    </w:rPr>
  </w:style>
  <w:style w:type="paragraph" w:styleId="60">
    <w:name w:val="toc 6"/>
    <w:basedOn w:val="a1"/>
    <w:next w:val="a1"/>
    <w:autoRedefine/>
    <w:uiPriority w:val="39"/>
    <w:semiHidden/>
    <w:rsid w:val="00A863ED"/>
    <w:pPr>
      <w:ind w:leftChars="1000" w:left="2100"/>
    </w:pPr>
    <w:rPr>
      <w:szCs w:val="20"/>
    </w:rPr>
  </w:style>
  <w:style w:type="paragraph" w:styleId="70">
    <w:name w:val="toc 7"/>
    <w:basedOn w:val="a1"/>
    <w:next w:val="a1"/>
    <w:autoRedefine/>
    <w:uiPriority w:val="39"/>
    <w:semiHidden/>
    <w:rsid w:val="00A863ED"/>
    <w:pPr>
      <w:ind w:leftChars="1200" w:left="2520"/>
    </w:pPr>
    <w:rPr>
      <w:szCs w:val="20"/>
    </w:rPr>
  </w:style>
  <w:style w:type="paragraph" w:styleId="80">
    <w:name w:val="toc 8"/>
    <w:basedOn w:val="a1"/>
    <w:next w:val="a1"/>
    <w:autoRedefine/>
    <w:uiPriority w:val="39"/>
    <w:semiHidden/>
    <w:rsid w:val="00A863ED"/>
    <w:pPr>
      <w:ind w:leftChars="1400" w:left="2940"/>
    </w:pPr>
    <w:rPr>
      <w:szCs w:val="20"/>
    </w:rPr>
  </w:style>
  <w:style w:type="paragraph" w:styleId="90">
    <w:name w:val="toc 9"/>
    <w:basedOn w:val="a1"/>
    <w:next w:val="a1"/>
    <w:autoRedefine/>
    <w:uiPriority w:val="39"/>
    <w:semiHidden/>
    <w:rsid w:val="00A863ED"/>
    <w:pPr>
      <w:ind w:leftChars="1600" w:left="3360"/>
    </w:pPr>
    <w:rPr>
      <w:szCs w:val="20"/>
    </w:rPr>
  </w:style>
  <w:style w:type="paragraph" w:customStyle="1" w:styleId="21">
    <w:name w:val="编号正文2"/>
    <w:basedOn w:val="a1"/>
    <w:rsid w:val="00A863ED"/>
    <w:pPr>
      <w:numPr>
        <w:numId w:val="2"/>
      </w:numPr>
      <w:autoSpaceDE w:val="0"/>
      <w:autoSpaceDN w:val="0"/>
      <w:adjustRightInd w:val="0"/>
      <w:spacing w:after="120" w:line="300" w:lineRule="auto"/>
      <w:jc w:val="left"/>
      <w:textAlignment w:val="baseline"/>
    </w:pPr>
    <w:rPr>
      <w:rFonts w:ascii="宋体" w:hAnsi="Arial" w:cs="Arial"/>
      <w:color w:val="000000"/>
      <w:kern w:val="0"/>
      <w:szCs w:val="21"/>
    </w:rPr>
  </w:style>
  <w:style w:type="paragraph" w:customStyle="1" w:styleId="BS1">
    <w:name w:val="BS标题1"/>
    <w:basedOn w:val="1"/>
    <w:autoRedefine/>
    <w:rsid w:val="00A863ED"/>
    <w:pPr>
      <w:numPr>
        <w:numId w:val="0"/>
      </w:numPr>
      <w:spacing w:beforeLines="0" w:before="0" w:afterLines="0" w:after="120" w:line="240" w:lineRule="auto"/>
      <w:jc w:val="both"/>
    </w:pPr>
    <w:rPr>
      <w:rFonts w:eastAsia="宋体"/>
      <w:b w:val="0"/>
      <w:bCs/>
      <w:sz w:val="21"/>
      <w:szCs w:val="21"/>
    </w:rPr>
  </w:style>
  <w:style w:type="paragraph" w:customStyle="1" w:styleId="unnamed1">
    <w:name w:val="unnamed1"/>
    <w:basedOn w:val="a1"/>
    <w:rsid w:val="00A863ED"/>
    <w:pPr>
      <w:widowControl/>
      <w:spacing w:before="60" w:after="60"/>
      <w:ind w:left="15" w:right="15"/>
      <w:jc w:val="left"/>
    </w:pPr>
    <w:rPr>
      <w:rFonts w:ascii="宋体" w:hAnsi="宋体" w:cs="宋体"/>
      <w:color w:val="000000"/>
      <w:kern w:val="0"/>
      <w:sz w:val="18"/>
      <w:szCs w:val="18"/>
    </w:rPr>
  </w:style>
  <w:style w:type="paragraph" w:styleId="31">
    <w:name w:val="Body Text Indent 3"/>
    <w:basedOn w:val="a1"/>
    <w:link w:val="3Char0"/>
    <w:uiPriority w:val="99"/>
    <w:rsid w:val="00A863ED"/>
    <w:pPr>
      <w:spacing w:after="120"/>
      <w:ind w:leftChars="200" w:left="420"/>
    </w:pPr>
    <w:rPr>
      <w:sz w:val="16"/>
      <w:szCs w:val="16"/>
      <w:lang w:val="x-none" w:eastAsia="x-none"/>
    </w:rPr>
  </w:style>
  <w:style w:type="character" w:customStyle="1" w:styleId="3Char0">
    <w:name w:val="正文文本缩进 3 Char"/>
    <w:basedOn w:val="a3"/>
    <w:link w:val="31"/>
    <w:uiPriority w:val="99"/>
    <w:rsid w:val="00A863ED"/>
    <w:rPr>
      <w:rFonts w:ascii="Times New Roman" w:eastAsia="宋体" w:hAnsi="Times New Roman" w:cs="Times New Roman"/>
      <w:sz w:val="16"/>
      <w:szCs w:val="16"/>
      <w:lang w:val="x-none" w:eastAsia="x-none"/>
    </w:rPr>
  </w:style>
  <w:style w:type="character" w:customStyle="1" w:styleId="unnamed11">
    <w:name w:val="unnamed11"/>
    <w:rsid w:val="00A863ED"/>
    <w:rPr>
      <w:rFonts w:ascii="宋体" w:eastAsia="宋体" w:hAnsi="宋体" w:hint="eastAsia"/>
      <w:sz w:val="18"/>
      <w:szCs w:val="18"/>
    </w:rPr>
  </w:style>
  <w:style w:type="character" w:customStyle="1" w:styleId="read">
    <w:name w:val="read"/>
    <w:basedOn w:val="a3"/>
    <w:rsid w:val="00A863ED"/>
  </w:style>
  <w:style w:type="paragraph" w:customStyle="1" w:styleId="24">
    <w:name w:val="样式 表格文字 + 首行缩进:  2 字符"/>
    <w:basedOn w:val="a1"/>
    <w:rsid w:val="00A863ED"/>
    <w:pPr>
      <w:jc w:val="left"/>
    </w:pPr>
    <w:rPr>
      <w:color w:val="000000"/>
      <w:sz w:val="18"/>
      <w:szCs w:val="32"/>
      <w:lang w:val="zh-CN"/>
    </w:rPr>
  </w:style>
  <w:style w:type="paragraph" w:customStyle="1" w:styleId="af5">
    <w:name w:val="表格文字"/>
    <w:basedOn w:val="a1"/>
    <w:rsid w:val="00A863ED"/>
    <w:pPr>
      <w:jc w:val="left"/>
    </w:pPr>
    <w:rPr>
      <w:color w:val="000000"/>
      <w:sz w:val="18"/>
      <w:szCs w:val="32"/>
      <w:lang w:val="zh-CN"/>
    </w:rPr>
  </w:style>
  <w:style w:type="character" w:styleId="af6">
    <w:name w:val="Strong"/>
    <w:uiPriority w:val="22"/>
    <w:qFormat/>
    <w:rsid w:val="00A863ED"/>
    <w:rPr>
      <w:b/>
      <w:bCs/>
    </w:rPr>
  </w:style>
  <w:style w:type="character" w:customStyle="1" w:styleId="msnormal">
    <w:name w:val="msnormal"/>
    <w:basedOn w:val="a3"/>
    <w:rsid w:val="00A863ED"/>
  </w:style>
  <w:style w:type="paragraph" w:customStyle="1" w:styleId="Char20">
    <w:name w:val="Char2"/>
    <w:basedOn w:val="a1"/>
    <w:uiPriority w:val="99"/>
    <w:rsid w:val="00A863ED"/>
  </w:style>
  <w:style w:type="paragraph" w:customStyle="1" w:styleId="ParaChar">
    <w:name w:val="默认段落字体 Para Char"/>
    <w:basedOn w:val="a1"/>
    <w:autoRedefine/>
    <w:uiPriority w:val="99"/>
    <w:rsid w:val="00A863ED"/>
    <w:rPr>
      <w:sz w:val="24"/>
    </w:rPr>
  </w:style>
  <w:style w:type="paragraph" w:styleId="af7">
    <w:name w:val="Document Map"/>
    <w:basedOn w:val="a1"/>
    <w:link w:val="Char7"/>
    <w:uiPriority w:val="99"/>
    <w:semiHidden/>
    <w:rsid w:val="00A863ED"/>
    <w:pPr>
      <w:shd w:val="clear" w:color="auto" w:fill="000080"/>
      <w:spacing w:after="120" w:line="360" w:lineRule="auto"/>
      <w:ind w:firstLine="480"/>
    </w:pPr>
    <w:rPr>
      <w:rFonts w:ascii="宋体" w:hAnsi="宋体"/>
      <w:bCs/>
      <w:color w:val="000000"/>
      <w:kern w:val="0"/>
      <w:szCs w:val="21"/>
      <w:lang w:val="zh-CN" w:eastAsia="x-none"/>
    </w:rPr>
  </w:style>
  <w:style w:type="character" w:customStyle="1" w:styleId="Char7">
    <w:name w:val="文档结构图 Char"/>
    <w:basedOn w:val="a3"/>
    <w:link w:val="af7"/>
    <w:uiPriority w:val="99"/>
    <w:semiHidden/>
    <w:rsid w:val="00A863ED"/>
    <w:rPr>
      <w:rFonts w:ascii="宋体" w:eastAsia="宋体" w:hAnsi="宋体" w:cs="Times New Roman"/>
      <w:bCs/>
      <w:color w:val="000000"/>
      <w:kern w:val="0"/>
      <w:szCs w:val="21"/>
      <w:shd w:val="clear" w:color="auto" w:fill="000080"/>
      <w:lang w:val="zh-CN" w:eastAsia="x-none"/>
    </w:rPr>
  </w:style>
  <w:style w:type="paragraph" w:styleId="af8">
    <w:name w:val="annotation text"/>
    <w:basedOn w:val="a1"/>
    <w:link w:val="Char8"/>
    <w:uiPriority w:val="99"/>
    <w:semiHidden/>
    <w:rsid w:val="00A863ED"/>
    <w:pPr>
      <w:spacing w:after="120" w:line="360" w:lineRule="auto"/>
      <w:jc w:val="left"/>
    </w:pPr>
    <w:rPr>
      <w:rFonts w:ascii="宋体" w:hAnsi="宋体"/>
      <w:color w:val="000000"/>
      <w:kern w:val="0"/>
      <w:szCs w:val="21"/>
      <w:lang w:val="zh-CN" w:eastAsia="x-none"/>
    </w:rPr>
  </w:style>
  <w:style w:type="character" w:customStyle="1" w:styleId="Char8">
    <w:name w:val="批注文字 Char"/>
    <w:basedOn w:val="a3"/>
    <w:link w:val="af8"/>
    <w:uiPriority w:val="99"/>
    <w:semiHidden/>
    <w:rsid w:val="00A863ED"/>
    <w:rPr>
      <w:rFonts w:ascii="宋体" w:eastAsia="宋体" w:hAnsi="宋体" w:cs="Times New Roman"/>
      <w:color w:val="000000"/>
      <w:kern w:val="0"/>
      <w:szCs w:val="21"/>
      <w:lang w:val="zh-CN" w:eastAsia="x-none"/>
    </w:rPr>
  </w:style>
  <w:style w:type="paragraph" w:customStyle="1" w:styleId="af9">
    <w:name w:val="正文所"/>
    <w:basedOn w:val="a1"/>
    <w:uiPriority w:val="99"/>
    <w:rsid w:val="00A863ED"/>
    <w:pPr>
      <w:spacing w:line="360" w:lineRule="auto"/>
      <w:ind w:firstLineChars="200" w:firstLine="420"/>
    </w:pPr>
  </w:style>
  <w:style w:type="paragraph" w:customStyle="1" w:styleId="Default">
    <w:name w:val="Default"/>
    <w:uiPriority w:val="99"/>
    <w:rsid w:val="00A863ED"/>
    <w:pPr>
      <w:widowControl w:val="0"/>
      <w:autoSpaceDE w:val="0"/>
      <w:autoSpaceDN w:val="0"/>
      <w:adjustRightInd w:val="0"/>
    </w:pPr>
    <w:rPr>
      <w:rFonts w:ascii="宋体" w:eastAsia="宋体" w:hAnsi="Times New Roman" w:cs="Times New Roman"/>
      <w:color w:val="000000"/>
      <w:kern w:val="0"/>
      <w:sz w:val="24"/>
      <w:szCs w:val="24"/>
    </w:rPr>
  </w:style>
  <w:style w:type="paragraph" w:styleId="afa">
    <w:name w:val="Date"/>
    <w:basedOn w:val="a1"/>
    <w:next w:val="a1"/>
    <w:link w:val="Char9"/>
    <w:rsid w:val="00A863ED"/>
    <w:pPr>
      <w:ind w:leftChars="2500" w:left="100"/>
    </w:pPr>
    <w:rPr>
      <w:b/>
      <w:sz w:val="24"/>
      <w:szCs w:val="20"/>
      <w:lang w:val="x-none" w:eastAsia="x-none"/>
    </w:rPr>
  </w:style>
  <w:style w:type="character" w:customStyle="1" w:styleId="Char9">
    <w:name w:val="日期 Char"/>
    <w:basedOn w:val="a3"/>
    <w:link w:val="afa"/>
    <w:rsid w:val="00A863ED"/>
    <w:rPr>
      <w:rFonts w:ascii="Times New Roman" w:eastAsia="宋体" w:hAnsi="Times New Roman" w:cs="Times New Roman"/>
      <w:b/>
      <w:sz w:val="24"/>
      <w:szCs w:val="20"/>
      <w:lang w:val="x-none" w:eastAsia="x-none"/>
    </w:rPr>
  </w:style>
  <w:style w:type="character" w:customStyle="1" w:styleId="c1">
    <w:name w:val="c1"/>
    <w:rsid w:val="00A863ED"/>
    <w:rPr>
      <w:color w:val="000000"/>
      <w:sz w:val="15"/>
      <w:szCs w:val="15"/>
    </w:rPr>
  </w:style>
  <w:style w:type="paragraph" w:customStyle="1" w:styleId="c">
    <w:name w:val="c"/>
    <w:basedOn w:val="a1"/>
    <w:rsid w:val="00A863ED"/>
    <w:pPr>
      <w:widowControl/>
      <w:spacing w:before="100" w:beforeAutospacing="1" w:after="100" w:afterAutospacing="1" w:line="257" w:lineRule="atLeast"/>
      <w:jc w:val="left"/>
    </w:pPr>
    <w:rPr>
      <w:rFonts w:ascii="Arial Unicode MS" w:eastAsia="Arial Unicode MS" w:hAnsi="Arial Unicode MS" w:cs="Arial Unicode MS"/>
      <w:color w:val="000000"/>
      <w:kern w:val="0"/>
      <w:sz w:val="15"/>
      <w:szCs w:val="15"/>
    </w:rPr>
  </w:style>
  <w:style w:type="paragraph" w:styleId="afb">
    <w:name w:val="footnote text"/>
    <w:basedOn w:val="a1"/>
    <w:link w:val="Chara"/>
    <w:uiPriority w:val="99"/>
    <w:rsid w:val="00A863ED"/>
    <w:pPr>
      <w:snapToGrid w:val="0"/>
      <w:jc w:val="left"/>
    </w:pPr>
    <w:rPr>
      <w:sz w:val="18"/>
      <w:szCs w:val="18"/>
      <w:lang w:val="x-none" w:eastAsia="x-none"/>
    </w:rPr>
  </w:style>
  <w:style w:type="character" w:customStyle="1" w:styleId="Chara">
    <w:name w:val="脚注文本 Char"/>
    <w:basedOn w:val="a3"/>
    <w:link w:val="afb"/>
    <w:uiPriority w:val="99"/>
    <w:rsid w:val="00A863ED"/>
    <w:rPr>
      <w:rFonts w:ascii="Times New Roman" w:eastAsia="宋体" w:hAnsi="Times New Roman" w:cs="Times New Roman"/>
      <w:sz w:val="18"/>
      <w:szCs w:val="18"/>
      <w:lang w:val="x-none" w:eastAsia="x-none"/>
    </w:rPr>
  </w:style>
  <w:style w:type="character" w:styleId="afc">
    <w:name w:val="footnote reference"/>
    <w:uiPriority w:val="99"/>
    <w:rsid w:val="00A863ED"/>
    <w:rPr>
      <w:vertAlign w:val="superscript"/>
    </w:rPr>
  </w:style>
  <w:style w:type="paragraph" w:styleId="afd">
    <w:name w:val="endnote text"/>
    <w:basedOn w:val="a1"/>
    <w:link w:val="Charb"/>
    <w:uiPriority w:val="99"/>
    <w:rsid w:val="00A863ED"/>
    <w:pPr>
      <w:snapToGrid w:val="0"/>
      <w:jc w:val="left"/>
    </w:pPr>
    <w:rPr>
      <w:szCs w:val="20"/>
      <w:lang w:val="x-none" w:eastAsia="x-none"/>
    </w:rPr>
  </w:style>
  <w:style w:type="character" w:customStyle="1" w:styleId="Charb">
    <w:name w:val="尾注文本 Char"/>
    <w:basedOn w:val="a3"/>
    <w:link w:val="afd"/>
    <w:uiPriority w:val="99"/>
    <w:rsid w:val="00A863ED"/>
    <w:rPr>
      <w:rFonts w:ascii="Times New Roman" w:eastAsia="宋体" w:hAnsi="Times New Roman" w:cs="Times New Roman"/>
      <w:szCs w:val="20"/>
      <w:lang w:val="x-none" w:eastAsia="x-none"/>
    </w:rPr>
  </w:style>
  <w:style w:type="character" w:styleId="afe">
    <w:name w:val="endnote reference"/>
    <w:uiPriority w:val="99"/>
    <w:rsid w:val="00A863ED"/>
    <w:rPr>
      <w:vertAlign w:val="superscript"/>
    </w:rPr>
  </w:style>
  <w:style w:type="paragraph" w:customStyle="1" w:styleId="CharCharCharCharChar1Char">
    <w:name w:val="Char Char Char Char Char1 Char"/>
    <w:basedOn w:val="a1"/>
    <w:uiPriority w:val="99"/>
    <w:rsid w:val="00A863ED"/>
  </w:style>
  <w:style w:type="table" w:styleId="aff">
    <w:name w:val="Table Theme"/>
    <w:basedOn w:val="a4"/>
    <w:rsid w:val="00A863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4"/>
    <w:rsid w:val="00A863ED"/>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aff0">
    <w:name w:val="Revision"/>
    <w:hidden/>
    <w:uiPriority w:val="99"/>
    <w:semiHidden/>
    <w:rsid w:val="00A863ED"/>
    <w:rPr>
      <w:rFonts w:ascii="Times New Roman" w:eastAsia="宋体" w:hAnsi="Times New Roman" w:cs="Times New Roman"/>
      <w:szCs w:val="24"/>
    </w:rPr>
  </w:style>
  <w:style w:type="character" w:styleId="aff1">
    <w:name w:val="annotation reference"/>
    <w:rsid w:val="00A863ED"/>
    <w:rPr>
      <w:sz w:val="21"/>
      <w:szCs w:val="21"/>
    </w:rPr>
  </w:style>
  <w:style w:type="paragraph" w:styleId="aff2">
    <w:name w:val="annotation subject"/>
    <w:basedOn w:val="af8"/>
    <w:next w:val="af8"/>
    <w:link w:val="Charc"/>
    <w:uiPriority w:val="99"/>
    <w:rsid w:val="00A863ED"/>
    <w:pPr>
      <w:spacing w:after="0" w:line="240" w:lineRule="auto"/>
    </w:pPr>
    <w:rPr>
      <w:rFonts w:ascii="Times New Roman" w:hAnsi="Times New Roman"/>
      <w:b/>
      <w:bCs/>
      <w:color w:val="auto"/>
      <w:kern w:val="2"/>
      <w:szCs w:val="24"/>
      <w:lang w:val="en-US"/>
    </w:rPr>
  </w:style>
  <w:style w:type="character" w:customStyle="1" w:styleId="Charc">
    <w:name w:val="批注主题 Char"/>
    <w:basedOn w:val="Char8"/>
    <w:link w:val="aff2"/>
    <w:uiPriority w:val="99"/>
    <w:rsid w:val="00A863ED"/>
    <w:rPr>
      <w:rFonts w:ascii="Times New Roman" w:eastAsia="宋体" w:hAnsi="Times New Roman" w:cs="Times New Roman"/>
      <w:b/>
      <w:bCs/>
      <w:color w:val="000000"/>
      <w:kern w:val="0"/>
      <w:szCs w:val="24"/>
      <w:lang w:val="zh-CN" w:eastAsia="x-none"/>
    </w:rPr>
  </w:style>
  <w:style w:type="table" w:styleId="aff3">
    <w:name w:val="Table Grid"/>
    <w:basedOn w:val="a4"/>
    <w:qFormat/>
    <w:rsid w:val="00A863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8Char">
    <w:name w:val="BS标题8 Char"/>
    <w:link w:val="BS8"/>
    <w:locked/>
    <w:rsid w:val="00A863ED"/>
    <w:rPr>
      <w:rFonts w:ascii="Calibri" w:hAnsi="Calibri" w:cs="宋体"/>
      <w:szCs w:val="21"/>
    </w:rPr>
  </w:style>
  <w:style w:type="paragraph" w:customStyle="1" w:styleId="BS8">
    <w:name w:val="BS标题8"/>
    <w:basedOn w:val="a1"/>
    <w:link w:val="BS8Char"/>
    <w:rsid w:val="00A863ED"/>
    <w:pPr>
      <w:widowControl/>
      <w:spacing w:before="120" w:after="120"/>
      <w:ind w:left="737" w:hanging="425"/>
      <w:jc w:val="left"/>
    </w:pPr>
    <w:rPr>
      <w:rFonts w:ascii="Calibri" w:eastAsiaTheme="minorEastAsia" w:hAnsi="Calibri" w:cs="宋体"/>
      <w:szCs w:val="21"/>
    </w:rPr>
  </w:style>
  <w:style w:type="character" w:customStyle="1" w:styleId="title31">
    <w:name w:val="title31"/>
    <w:rsid w:val="00A863ED"/>
    <w:rPr>
      <w:b/>
      <w:bCs/>
      <w:strike w:val="0"/>
      <w:dstrike w:val="0"/>
      <w:color w:val="2D2D2D"/>
      <w:sz w:val="18"/>
      <w:szCs w:val="18"/>
      <w:u w:val="none"/>
      <w:effect w:val="none"/>
    </w:rPr>
  </w:style>
  <w:style w:type="character" w:customStyle="1" w:styleId="2Char1">
    <w:name w:val="标题 2 Char1"/>
    <w:aliases w:val="标题 2（内置） Char1,H2 Char1,Heading 2 Hidden Char1,Heading 2 CCBS Char1"/>
    <w:uiPriority w:val="9"/>
    <w:semiHidden/>
    <w:rsid w:val="00A863ED"/>
    <w:rPr>
      <w:rFonts w:ascii="Cambria" w:eastAsia="宋体" w:hAnsi="Cambria" w:cs="Times New Roman" w:hint="default"/>
      <w:b/>
      <w:bCs/>
      <w:sz w:val="32"/>
      <w:szCs w:val="32"/>
    </w:rPr>
  </w:style>
  <w:style w:type="character" w:customStyle="1" w:styleId="3Char1">
    <w:name w:val="标题 3 Char1"/>
    <w:aliases w:val="Heading 3 - old Char1,H3 Char1,l3 Char1,CT Char1,h3 Char1,3rd level Char1,Level 3 Head Char1,level_3 Char1,PIM 3 Char1,sect1.2.3 Char1,Bold Head Char1,bh Char1,3 Char1,heading 3 Char1,标题 4.1.1 Char1,Fab-3 Char1,sect1.2.31 Char1,标题样式1 Char"/>
    <w:uiPriority w:val="9"/>
    <w:semiHidden/>
    <w:rsid w:val="00A863ED"/>
    <w:rPr>
      <w:rFonts w:ascii="Calibri" w:eastAsia="宋体" w:hAnsi="Calibri" w:cs="宋体" w:hint="default"/>
      <w:b/>
      <w:bCs/>
      <w:sz w:val="32"/>
      <w:szCs w:val="32"/>
    </w:rPr>
  </w:style>
  <w:style w:type="paragraph" w:styleId="a">
    <w:name w:val="List Bullet"/>
    <w:basedOn w:val="a1"/>
    <w:uiPriority w:val="99"/>
    <w:unhideWhenUsed/>
    <w:rsid w:val="00A863ED"/>
    <w:pPr>
      <w:widowControl/>
      <w:numPr>
        <w:numId w:val="23"/>
      </w:numPr>
      <w:autoSpaceDE w:val="0"/>
      <w:autoSpaceDN w:val="0"/>
      <w:spacing w:after="120"/>
    </w:pPr>
    <w:rPr>
      <w:rFonts w:ascii="宋体" w:hAnsi="宋体" w:cs="宋体"/>
      <w:kern w:val="0"/>
      <w:sz w:val="28"/>
      <w:szCs w:val="28"/>
    </w:rPr>
  </w:style>
  <w:style w:type="paragraph" w:styleId="25">
    <w:name w:val="Body Text 2"/>
    <w:basedOn w:val="a1"/>
    <w:link w:val="2Char2"/>
    <w:uiPriority w:val="99"/>
    <w:unhideWhenUsed/>
    <w:rsid w:val="00A863ED"/>
    <w:pPr>
      <w:widowControl/>
    </w:pPr>
    <w:rPr>
      <w:kern w:val="0"/>
      <w:sz w:val="28"/>
      <w:szCs w:val="28"/>
      <w:lang w:val="x-none" w:eastAsia="x-none"/>
    </w:rPr>
  </w:style>
  <w:style w:type="character" w:customStyle="1" w:styleId="2Char2">
    <w:name w:val="正文文本 2 Char"/>
    <w:basedOn w:val="a3"/>
    <w:link w:val="25"/>
    <w:uiPriority w:val="99"/>
    <w:rsid w:val="00A863ED"/>
    <w:rPr>
      <w:rFonts w:ascii="Times New Roman" w:eastAsia="宋体" w:hAnsi="Times New Roman" w:cs="Times New Roman"/>
      <w:kern w:val="0"/>
      <w:sz w:val="28"/>
      <w:szCs w:val="28"/>
      <w:lang w:val="x-none" w:eastAsia="x-none"/>
    </w:rPr>
  </w:style>
  <w:style w:type="paragraph" w:styleId="aff4">
    <w:name w:val="No Spacing"/>
    <w:basedOn w:val="a1"/>
    <w:link w:val="Chard"/>
    <w:uiPriority w:val="1"/>
    <w:qFormat/>
    <w:rsid w:val="00A863ED"/>
    <w:pPr>
      <w:widowControl/>
    </w:pPr>
    <w:rPr>
      <w:kern w:val="0"/>
      <w:szCs w:val="21"/>
    </w:rPr>
  </w:style>
  <w:style w:type="paragraph" w:styleId="aff5">
    <w:name w:val="List Paragraph"/>
    <w:basedOn w:val="a1"/>
    <w:uiPriority w:val="34"/>
    <w:qFormat/>
    <w:rsid w:val="00A863ED"/>
    <w:pPr>
      <w:widowControl/>
      <w:spacing w:after="120" w:line="360" w:lineRule="auto"/>
      <w:ind w:firstLine="420"/>
    </w:pPr>
    <w:rPr>
      <w:rFonts w:ascii="宋体" w:hAnsi="宋体" w:cs="宋体"/>
      <w:color w:val="000000"/>
      <w:kern w:val="0"/>
      <w:szCs w:val="21"/>
    </w:rPr>
  </w:style>
  <w:style w:type="paragraph" w:customStyle="1" w:styleId="Chare">
    <w:name w:val="Char"/>
    <w:basedOn w:val="a1"/>
    <w:uiPriority w:val="99"/>
    <w:semiHidden/>
    <w:rsid w:val="00A863ED"/>
    <w:pPr>
      <w:widowControl/>
      <w:spacing w:after="160" w:line="240" w:lineRule="exact"/>
      <w:jc w:val="left"/>
    </w:pPr>
    <w:rPr>
      <w:rFonts w:ascii="Verdana" w:hAnsi="Verdana" w:cs="宋体"/>
      <w:kern w:val="0"/>
      <w:sz w:val="20"/>
      <w:szCs w:val="20"/>
    </w:rPr>
  </w:style>
  <w:style w:type="paragraph" w:customStyle="1" w:styleId="14">
    <w:name w:val="列表1"/>
    <w:basedOn w:val="a1"/>
    <w:uiPriority w:val="99"/>
    <w:semiHidden/>
    <w:rsid w:val="00A863ED"/>
    <w:pPr>
      <w:widowControl/>
      <w:spacing w:line="360" w:lineRule="auto"/>
      <w:ind w:firstLine="397"/>
    </w:pPr>
    <w:rPr>
      <w:kern w:val="0"/>
      <w:szCs w:val="21"/>
    </w:rPr>
  </w:style>
  <w:style w:type="paragraph" w:customStyle="1" w:styleId="content">
    <w:name w:val="content"/>
    <w:basedOn w:val="a1"/>
    <w:uiPriority w:val="99"/>
    <w:semiHidden/>
    <w:rsid w:val="00A863ED"/>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1">
    <w:name w:val="标题4"/>
    <w:basedOn w:val="a1"/>
    <w:uiPriority w:val="99"/>
    <w:semiHidden/>
    <w:rsid w:val="00A863ED"/>
    <w:pPr>
      <w:widowControl/>
      <w:spacing w:line="360" w:lineRule="auto"/>
    </w:pPr>
    <w:rPr>
      <w:kern w:val="0"/>
      <w:sz w:val="24"/>
    </w:rPr>
  </w:style>
  <w:style w:type="paragraph" w:customStyle="1" w:styleId="2211">
    <w:name w:val="样式 标题 2 + 首行缩进:  2 字符 段前: 1 行 段后: 1 行"/>
    <w:basedOn w:val="a1"/>
    <w:uiPriority w:val="99"/>
    <w:semiHidden/>
    <w:rsid w:val="00A863ED"/>
    <w:pPr>
      <w:keepNext/>
      <w:widowControl/>
      <w:spacing w:before="100" w:after="100"/>
      <w:ind w:left="851"/>
    </w:pPr>
    <w:rPr>
      <w:rFonts w:ascii="Arial" w:hAnsi="Arial" w:cs="Arial"/>
      <w:b/>
      <w:bCs/>
      <w:kern w:val="0"/>
      <w:sz w:val="28"/>
      <w:szCs w:val="28"/>
    </w:rPr>
  </w:style>
  <w:style w:type="paragraph" w:customStyle="1" w:styleId="15">
    <w:name w:val="1"/>
    <w:basedOn w:val="a1"/>
    <w:uiPriority w:val="99"/>
    <w:semiHidden/>
    <w:rsid w:val="00A863ED"/>
    <w:pPr>
      <w:widowControl/>
      <w:spacing w:before="100" w:beforeAutospacing="1" w:after="100" w:afterAutospacing="1" w:line="360" w:lineRule="auto"/>
      <w:ind w:leftChars="200" w:left="420"/>
    </w:pPr>
    <w:rPr>
      <w:kern w:val="0"/>
      <w:szCs w:val="21"/>
    </w:rPr>
  </w:style>
  <w:style w:type="paragraph" w:customStyle="1" w:styleId="150">
    <w:name w:val="样式 宋体 四号 行距: 1.5 倍行距"/>
    <w:basedOn w:val="a1"/>
    <w:uiPriority w:val="99"/>
    <w:semiHidden/>
    <w:rsid w:val="00A863ED"/>
    <w:pPr>
      <w:widowControl/>
      <w:spacing w:line="360" w:lineRule="auto"/>
    </w:pPr>
    <w:rPr>
      <w:rFonts w:ascii="宋体" w:hAnsi="宋体" w:cs="宋体"/>
      <w:kern w:val="0"/>
      <w:sz w:val="24"/>
    </w:rPr>
  </w:style>
  <w:style w:type="paragraph" w:customStyle="1" w:styleId="aff6">
    <w:name w:val="正文正文"/>
    <w:basedOn w:val="a1"/>
    <w:uiPriority w:val="99"/>
    <w:semiHidden/>
    <w:rsid w:val="00A863ED"/>
    <w:pPr>
      <w:widowControl/>
      <w:spacing w:line="360" w:lineRule="auto"/>
      <w:ind w:firstLine="200"/>
    </w:pPr>
    <w:rPr>
      <w:kern w:val="0"/>
      <w:sz w:val="24"/>
    </w:rPr>
  </w:style>
  <w:style w:type="paragraph" w:customStyle="1" w:styleId="CharCharCharChar">
    <w:name w:val="Char Char Char Char"/>
    <w:basedOn w:val="a1"/>
    <w:uiPriority w:val="99"/>
    <w:semiHidden/>
    <w:rsid w:val="00A863ED"/>
    <w:pPr>
      <w:widowControl/>
      <w:spacing w:before="312" w:after="312" w:line="360" w:lineRule="auto"/>
    </w:pPr>
    <w:rPr>
      <w:kern w:val="0"/>
      <w:sz w:val="24"/>
    </w:rPr>
  </w:style>
  <w:style w:type="paragraph" w:customStyle="1" w:styleId="Char21">
    <w:name w:val="Char21"/>
    <w:basedOn w:val="a1"/>
    <w:uiPriority w:val="99"/>
    <w:semiHidden/>
    <w:rsid w:val="00A863ED"/>
    <w:pPr>
      <w:widowControl/>
    </w:pPr>
    <w:rPr>
      <w:kern w:val="0"/>
      <w:szCs w:val="21"/>
    </w:rPr>
  </w:style>
  <w:style w:type="paragraph" w:customStyle="1" w:styleId="Char1CharCharCharChar">
    <w:name w:val="Char1 Char Char Char Char"/>
    <w:basedOn w:val="a1"/>
    <w:uiPriority w:val="99"/>
    <w:semiHidden/>
    <w:rsid w:val="00A863ED"/>
    <w:pPr>
      <w:widowControl/>
      <w:spacing w:after="160" w:line="240" w:lineRule="exact"/>
      <w:jc w:val="left"/>
    </w:pPr>
    <w:rPr>
      <w:rFonts w:ascii="Verdana" w:hAnsi="Verdana" w:cs="宋体"/>
      <w:kern w:val="0"/>
      <w:sz w:val="20"/>
      <w:szCs w:val="20"/>
    </w:rPr>
  </w:style>
  <w:style w:type="paragraph" w:customStyle="1" w:styleId="CharCharCharCharChar1Char1">
    <w:name w:val="Char Char Char Char Char1 Char1"/>
    <w:basedOn w:val="a1"/>
    <w:uiPriority w:val="99"/>
    <w:semiHidden/>
    <w:rsid w:val="00A863ED"/>
    <w:pPr>
      <w:widowControl/>
    </w:pPr>
    <w:rPr>
      <w:kern w:val="0"/>
      <w:szCs w:val="21"/>
    </w:rPr>
  </w:style>
  <w:style w:type="paragraph" w:customStyle="1" w:styleId="arrow">
    <w:name w:val="arrow"/>
    <w:basedOn w:val="a1"/>
    <w:rsid w:val="00A863ED"/>
    <w:pPr>
      <w:widowControl/>
      <w:spacing w:before="100" w:beforeAutospacing="1" w:after="100" w:afterAutospacing="1"/>
      <w:jc w:val="left"/>
    </w:pPr>
    <w:rPr>
      <w:rFonts w:ascii="宋体" w:hAnsi="宋体" w:cs="宋体"/>
      <w:kern w:val="0"/>
      <w:sz w:val="24"/>
    </w:rPr>
  </w:style>
  <w:style w:type="paragraph" w:customStyle="1" w:styleId="arrow1">
    <w:name w:val="arrow1"/>
    <w:basedOn w:val="a1"/>
    <w:rsid w:val="00A863ED"/>
    <w:pPr>
      <w:widowControl/>
      <w:spacing w:after="30" w:line="375" w:lineRule="atLeast"/>
      <w:jc w:val="left"/>
    </w:pPr>
    <w:rPr>
      <w:rFonts w:ascii="Webdings" w:hAnsi="Webdings" w:cs="宋体"/>
      <w:color w:val="0000FF"/>
      <w:kern w:val="0"/>
      <w:sz w:val="18"/>
      <w:szCs w:val="18"/>
    </w:rPr>
  </w:style>
  <w:style w:type="character" w:customStyle="1" w:styleId="emailstyle102">
    <w:name w:val="emailstyle102"/>
    <w:semiHidden/>
    <w:rsid w:val="00A863ED"/>
    <w:rPr>
      <w:rFonts w:ascii="Calibri" w:hAnsi="Calibri" w:hint="default"/>
      <w:color w:val="auto"/>
    </w:rPr>
  </w:style>
  <w:style w:type="character" w:customStyle="1" w:styleId="outs">
    <w:name w:val="outs"/>
    <w:rsid w:val="00A863ED"/>
    <w:rPr>
      <w:shd w:val="clear" w:color="auto" w:fill="0000FF"/>
    </w:rPr>
  </w:style>
  <w:style w:type="character" w:customStyle="1" w:styleId="tt11">
    <w:name w:val="tt11"/>
    <w:rsid w:val="00A863ED"/>
    <w:rPr>
      <w:spacing w:val="400"/>
    </w:rPr>
  </w:style>
  <w:style w:type="character" w:customStyle="1" w:styleId="read1">
    <w:name w:val="read1"/>
    <w:rsid w:val="00A863ED"/>
    <w:rPr>
      <w:rFonts w:hint="default"/>
      <w:strike w:val="0"/>
      <w:dstrike w:val="0"/>
      <w:color w:val="000000"/>
      <w:spacing w:val="450"/>
      <w:u w:val="none"/>
      <w:effect w:val="none"/>
    </w:rPr>
  </w:style>
  <w:style w:type="character" w:customStyle="1" w:styleId="font21">
    <w:name w:val="font21"/>
    <w:rsid w:val="00A863ED"/>
    <w:rPr>
      <w:color w:val="CC6600"/>
    </w:rPr>
  </w:style>
  <w:style w:type="character" w:customStyle="1" w:styleId="msoins0">
    <w:name w:val="msoins"/>
    <w:basedOn w:val="a3"/>
    <w:rsid w:val="00A863ED"/>
  </w:style>
  <w:style w:type="character" w:customStyle="1" w:styleId="txtcontent11">
    <w:name w:val="txtcontent11"/>
    <w:rsid w:val="00A863ED"/>
    <w:rPr>
      <w:rFonts w:ascii="Times New Roman" w:hAnsi="Times New Roman" w:cs="Times New Roman" w:hint="default"/>
      <w:b w:val="0"/>
      <w:bCs w:val="0"/>
      <w:color w:val="000000"/>
    </w:rPr>
  </w:style>
  <w:style w:type="character" w:customStyle="1" w:styleId="style11">
    <w:name w:val="style11"/>
    <w:rsid w:val="00A863ED"/>
    <w:rPr>
      <w:color w:val="CCCCCC"/>
    </w:rPr>
  </w:style>
  <w:style w:type="character" w:customStyle="1" w:styleId="efont91">
    <w:name w:val="efont91"/>
    <w:rsid w:val="00A863ED"/>
    <w:rPr>
      <w:rFonts w:ascii="Verdana" w:hAnsi="Verdana" w:hint="default"/>
      <w:strike w:val="0"/>
      <w:dstrike w:val="0"/>
      <w:color w:val="000000"/>
      <w:u w:val="none"/>
      <w:effect w:val="none"/>
    </w:rPr>
  </w:style>
  <w:style w:type="character" w:customStyle="1" w:styleId="tel2">
    <w:name w:val="tel2"/>
    <w:rsid w:val="00A863ED"/>
    <w:rPr>
      <w:color w:val="FCC800"/>
    </w:rPr>
  </w:style>
  <w:style w:type="character" w:customStyle="1" w:styleId="font-bold1">
    <w:name w:val="font-bold1"/>
    <w:rsid w:val="00A863ED"/>
    <w:rPr>
      <w:b/>
      <w:bCs/>
    </w:rPr>
  </w:style>
  <w:style w:type="character" w:customStyle="1" w:styleId="gda71">
    <w:name w:val="gd_a71"/>
    <w:rsid w:val="00A863ED"/>
    <w:rPr>
      <w:rFonts w:ascii="Times New Roman" w:hAnsi="Times New Roman" w:cs="Times New Roman" w:hint="default"/>
      <w:b w:val="0"/>
      <w:bCs w:val="0"/>
      <w:strike w:val="0"/>
      <w:dstrike w:val="0"/>
      <w:color w:val="0950A0"/>
      <w:u w:val="none"/>
      <w:effect w:val="none"/>
    </w:rPr>
  </w:style>
  <w:style w:type="paragraph" w:styleId="z-">
    <w:name w:val="HTML Top of Form"/>
    <w:basedOn w:val="a1"/>
    <w:next w:val="a1"/>
    <w:link w:val="z-Char"/>
    <w:hidden/>
    <w:uiPriority w:val="99"/>
    <w:unhideWhenUsed/>
    <w:rsid w:val="00A863ED"/>
    <w:pPr>
      <w:widowControl/>
      <w:pBdr>
        <w:bottom w:val="single" w:sz="6" w:space="1" w:color="auto"/>
      </w:pBdr>
      <w:jc w:val="center"/>
    </w:pPr>
    <w:rPr>
      <w:rFonts w:ascii="Arial" w:hAnsi="Arial"/>
      <w:vanish/>
      <w:kern w:val="0"/>
      <w:sz w:val="16"/>
      <w:szCs w:val="16"/>
      <w:lang w:val="x-none" w:eastAsia="x-none"/>
    </w:rPr>
  </w:style>
  <w:style w:type="character" w:customStyle="1" w:styleId="z-Char">
    <w:name w:val="z-窗体顶端 Char"/>
    <w:basedOn w:val="a3"/>
    <w:link w:val="z-"/>
    <w:uiPriority w:val="99"/>
    <w:rsid w:val="00A863ED"/>
    <w:rPr>
      <w:rFonts w:ascii="Arial" w:eastAsia="宋体" w:hAnsi="Arial" w:cs="Times New Roman"/>
      <w:vanish/>
      <w:kern w:val="0"/>
      <w:sz w:val="16"/>
      <w:szCs w:val="16"/>
      <w:lang w:val="x-none" w:eastAsia="x-none"/>
    </w:rPr>
  </w:style>
  <w:style w:type="paragraph" w:styleId="z-0">
    <w:name w:val="HTML Bottom of Form"/>
    <w:basedOn w:val="a1"/>
    <w:next w:val="a1"/>
    <w:link w:val="z-Char0"/>
    <w:hidden/>
    <w:uiPriority w:val="99"/>
    <w:unhideWhenUsed/>
    <w:rsid w:val="00A863ED"/>
    <w:pPr>
      <w:widowControl/>
      <w:pBdr>
        <w:top w:val="single" w:sz="6" w:space="1" w:color="auto"/>
      </w:pBdr>
      <w:jc w:val="center"/>
    </w:pPr>
    <w:rPr>
      <w:rFonts w:ascii="Arial" w:hAnsi="Arial"/>
      <w:vanish/>
      <w:kern w:val="0"/>
      <w:sz w:val="16"/>
      <w:szCs w:val="16"/>
      <w:lang w:val="x-none" w:eastAsia="x-none"/>
    </w:rPr>
  </w:style>
  <w:style w:type="character" w:customStyle="1" w:styleId="z-Char0">
    <w:name w:val="z-窗体底端 Char"/>
    <w:basedOn w:val="a3"/>
    <w:link w:val="z-0"/>
    <w:uiPriority w:val="99"/>
    <w:rsid w:val="00A863ED"/>
    <w:rPr>
      <w:rFonts w:ascii="Arial" w:eastAsia="宋体" w:hAnsi="Arial" w:cs="Times New Roman"/>
      <w:vanish/>
      <w:kern w:val="0"/>
      <w:sz w:val="16"/>
      <w:szCs w:val="16"/>
      <w:lang w:val="x-none" w:eastAsia="x-none"/>
    </w:rPr>
  </w:style>
  <w:style w:type="paragraph" w:customStyle="1" w:styleId="ParaCharCharCharCharCharCharChar">
    <w:name w:val="默认段落字体 Para Char Char Char Char Char Char Char"/>
    <w:basedOn w:val="a1"/>
    <w:rsid w:val="00A863ED"/>
    <w:pPr>
      <w:widowControl/>
      <w:jc w:val="left"/>
    </w:pPr>
    <w:rPr>
      <w:rFonts w:ascii="Tahoma" w:hAnsi="Tahoma"/>
      <w:color w:val="000000"/>
      <w:kern w:val="0"/>
      <w:sz w:val="24"/>
      <w:szCs w:val="20"/>
    </w:rPr>
  </w:style>
  <w:style w:type="paragraph" w:customStyle="1" w:styleId="bserapicker">
    <w:name w:val="bserapicker"/>
    <w:basedOn w:val="a1"/>
    <w:rsid w:val="00A863ED"/>
    <w:pPr>
      <w:widowControl/>
      <w:shd w:val="clear" w:color="auto" w:fill="517CD7"/>
      <w:spacing w:before="100" w:beforeAutospacing="1" w:after="100" w:afterAutospacing="1"/>
      <w:jc w:val="left"/>
    </w:pPr>
    <w:rPr>
      <w:rFonts w:ascii="宋体" w:hAnsi="宋体" w:cs="宋体"/>
      <w:kern w:val="0"/>
      <w:sz w:val="16"/>
      <w:szCs w:val="16"/>
    </w:rPr>
  </w:style>
  <w:style w:type="paragraph" w:customStyle="1" w:styleId="packerselect">
    <w:name w:val="packerselect"/>
    <w:basedOn w:val="a1"/>
    <w:rsid w:val="00A863ED"/>
    <w:pPr>
      <w:widowControl/>
      <w:shd w:val="clear" w:color="auto" w:fill="CECECE"/>
      <w:spacing w:before="100" w:beforeAutospacing="1" w:after="100" w:afterAutospacing="1"/>
      <w:jc w:val="left"/>
    </w:pPr>
    <w:rPr>
      <w:rFonts w:ascii="宋体" w:hAnsi="宋体" w:cs="宋体"/>
      <w:kern w:val="0"/>
      <w:sz w:val="24"/>
    </w:rPr>
  </w:style>
  <w:style w:type="paragraph" w:customStyle="1" w:styleId="caltd">
    <w:name w:val="caltd"/>
    <w:basedOn w:val="a1"/>
    <w:rsid w:val="00A863ED"/>
    <w:pPr>
      <w:widowControl/>
      <w:spacing w:before="100" w:beforeAutospacing="1" w:after="100" w:afterAutospacing="1"/>
      <w:jc w:val="center"/>
    </w:pPr>
    <w:rPr>
      <w:rFonts w:ascii="宋体" w:hAnsi="宋体" w:cs="宋体"/>
      <w:kern w:val="0"/>
      <w:sz w:val="24"/>
    </w:rPr>
  </w:style>
  <w:style w:type="paragraph" w:customStyle="1" w:styleId="lgpicker">
    <w:name w:val="l_g_picker"/>
    <w:basedOn w:val="a1"/>
    <w:rsid w:val="00A863ED"/>
    <w:pPr>
      <w:widowControl/>
      <w:spacing w:before="100" w:beforeAutospacing="1" w:after="100" w:afterAutospacing="1"/>
      <w:jc w:val="left"/>
    </w:pPr>
    <w:rPr>
      <w:rFonts w:ascii="宋体" w:hAnsi="宋体" w:cs="宋体"/>
      <w:b/>
      <w:bCs/>
      <w:kern w:val="0"/>
      <w:sz w:val="16"/>
      <w:szCs w:val="16"/>
    </w:rPr>
  </w:style>
  <w:style w:type="paragraph" w:customStyle="1" w:styleId="pickergray">
    <w:name w:val="pickergray"/>
    <w:basedOn w:val="a1"/>
    <w:rsid w:val="00A863ED"/>
    <w:pPr>
      <w:widowControl/>
      <w:spacing w:before="100" w:beforeAutospacing="1" w:after="100" w:afterAutospacing="1"/>
      <w:jc w:val="left"/>
    </w:pPr>
    <w:rPr>
      <w:rFonts w:ascii="宋体" w:hAnsi="宋体" w:cs="宋体"/>
      <w:color w:val="CCCCCC"/>
      <w:kern w:val="0"/>
      <w:sz w:val="24"/>
    </w:rPr>
  </w:style>
  <w:style w:type="character" w:styleId="aff7">
    <w:name w:val="Emphasis"/>
    <w:uiPriority w:val="20"/>
    <w:qFormat/>
    <w:rsid w:val="00A863ED"/>
    <w:rPr>
      <w:i/>
      <w:iCs/>
    </w:rPr>
  </w:style>
  <w:style w:type="paragraph" w:styleId="TOC">
    <w:name w:val="TOC Heading"/>
    <w:basedOn w:val="1"/>
    <w:next w:val="a1"/>
    <w:uiPriority w:val="39"/>
    <w:unhideWhenUsed/>
    <w:qFormat/>
    <w:rsid w:val="00A863ED"/>
    <w:pPr>
      <w:widowControl/>
      <w:numPr>
        <w:numId w:val="0"/>
      </w:numPr>
      <w:spacing w:beforeLines="0" w:before="480" w:afterLines="0" w:after="0" w:line="276" w:lineRule="auto"/>
      <w:jc w:val="left"/>
      <w:outlineLvl w:val="9"/>
    </w:pPr>
    <w:rPr>
      <w:rFonts w:ascii="Cambria" w:eastAsia="宋体" w:hAnsi="Cambria"/>
      <w:bCs/>
      <w:color w:val="365F91"/>
      <w:kern w:val="0"/>
      <w:sz w:val="28"/>
      <w:szCs w:val="28"/>
    </w:rPr>
  </w:style>
  <w:style w:type="paragraph" w:customStyle="1" w:styleId="dn">
    <w:name w:val="dn"/>
    <w:basedOn w:val="a1"/>
    <w:rsid w:val="00A863ED"/>
    <w:pPr>
      <w:widowControl/>
      <w:spacing w:before="100" w:beforeAutospacing="1" w:after="100" w:afterAutospacing="1"/>
      <w:jc w:val="left"/>
    </w:pPr>
    <w:rPr>
      <w:rFonts w:ascii="宋体" w:hAnsi="宋体" w:cs="宋体"/>
      <w:vanish/>
      <w:kern w:val="0"/>
      <w:sz w:val="24"/>
    </w:rPr>
  </w:style>
  <w:style w:type="character" w:customStyle="1" w:styleId="baec5a81-e4d6-4674-97f3-e9220f0136c1">
    <w:name w:val="baec5a81-e4d6-4674-97f3-e9220f0136c1"/>
    <w:rsid w:val="00A863ED"/>
  </w:style>
  <w:style w:type="paragraph" w:customStyle="1" w:styleId="Char22">
    <w:name w:val="Char2"/>
    <w:basedOn w:val="a1"/>
    <w:uiPriority w:val="99"/>
    <w:rsid w:val="003916CB"/>
  </w:style>
  <w:style w:type="paragraph" w:customStyle="1" w:styleId="CharCharCharCharChar1Char0">
    <w:name w:val="Char Char Char Char Char1 Char"/>
    <w:basedOn w:val="a1"/>
    <w:uiPriority w:val="99"/>
    <w:rsid w:val="003916CB"/>
  </w:style>
  <w:style w:type="character" w:customStyle="1" w:styleId="Chard">
    <w:name w:val="无间隔 Char"/>
    <w:link w:val="aff4"/>
    <w:uiPriority w:val="1"/>
    <w:rsid w:val="003916CB"/>
    <w:rPr>
      <w:rFonts w:ascii="Times New Roman" w:eastAsia="宋体" w:hAnsi="Times New Roman" w:cs="Times New Roman"/>
      <w:kern w:val="0"/>
      <w:szCs w:val="21"/>
    </w:rPr>
  </w:style>
  <w:style w:type="paragraph" w:customStyle="1" w:styleId="new">
    <w:name w:val="正文new"/>
    <w:basedOn w:val="a1"/>
    <w:link w:val="newChar"/>
    <w:qFormat/>
    <w:rsid w:val="003916CB"/>
    <w:pPr>
      <w:widowControl/>
      <w:spacing w:line="360" w:lineRule="auto"/>
      <w:ind w:firstLine="360"/>
      <w:jc w:val="left"/>
    </w:pPr>
    <w:rPr>
      <w:rFonts w:ascii="宋体" w:hAnsi="宋体"/>
      <w:szCs w:val="21"/>
    </w:rPr>
  </w:style>
  <w:style w:type="character" w:customStyle="1" w:styleId="newChar">
    <w:name w:val="正文new Char"/>
    <w:link w:val="new"/>
    <w:rsid w:val="003916CB"/>
    <w:rPr>
      <w:rFonts w:ascii="宋体" w:eastAsia="宋体" w:hAnsi="宋体" w:cs="Times New Roman"/>
      <w:szCs w:val="21"/>
    </w:rPr>
  </w:style>
  <w:style w:type="paragraph" w:customStyle="1" w:styleId="xx">
    <w:name w:val="x.x三级"/>
    <w:basedOn w:val="a1"/>
    <w:link w:val="xxChar"/>
    <w:qFormat/>
    <w:rsid w:val="003916CB"/>
    <w:pPr>
      <w:keepNext/>
      <w:keepLines/>
      <w:widowControl/>
      <w:spacing w:before="260" w:after="260"/>
      <w:ind w:firstLine="360"/>
      <w:jc w:val="left"/>
      <w:outlineLvl w:val="2"/>
    </w:pPr>
    <w:rPr>
      <w:rFonts w:ascii="宋体" w:hAnsi="宋体"/>
      <w:b/>
      <w:bCs/>
      <w:sz w:val="24"/>
    </w:rPr>
  </w:style>
  <w:style w:type="character" w:customStyle="1" w:styleId="xxChar">
    <w:name w:val="x.x三级 Char"/>
    <w:link w:val="xx"/>
    <w:rsid w:val="003916CB"/>
    <w:rPr>
      <w:rFonts w:ascii="宋体" w:eastAsia="宋体" w:hAnsi="宋体" w:cs="Times New Roman"/>
      <w:b/>
      <w:bCs/>
      <w:sz w:val="24"/>
      <w:szCs w:val="24"/>
    </w:rPr>
  </w:style>
  <w:style w:type="paragraph" w:customStyle="1" w:styleId="42">
    <w:name w:val="样式4"/>
    <w:basedOn w:val="41"/>
    <w:link w:val="4Char0"/>
    <w:qFormat/>
    <w:rsid w:val="003916CB"/>
    <w:pPr>
      <w:keepNext/>
      <w:keepLines/>
      <w:spacing w:before="40" w:after="50" w:line="240" w:lineRule="auto"/>
      <w:ind w:firstLine="360"/>
      <w:jc w:val="left"/>
      <w:outlineLvl w:val="3"/>
    </w:pPr>
    <w:rPr>
      <w:rFonts w:ascii="Cambria" w:hAnsi="Cambria"/>
      <w:b/>
      <w:bCs/>
      <w:kern w:val="2"/>
      <w:sz w:val="22"/>
    </w:rPr>
  </w:style>
  <w:style w:type="character" w:customStyle="1" w:styleId="4Char0">
    <w:name w:val="样式4 Char"/>
    <w:link w:val="42"/>
    <w:rsid w:val="003916CB"/>
    <w:rPr>
      <w:rFonts w:ascii="Cambria" w:eastAsia="宋体" w:hAnsi="Cambria" w:cs="Times New Roman"/>
      <w:b/>
      <w:bCs/>
      <w:sz w:val="22"/>
      <w:szCs w:val="24"/>
    </w:rPr>
  </w:style>
  <w:style w:type="paragraph" w:customStyle="1" w:styleId="Char23">
    <w:name w:val="Char2"/>
    <w:basedOn w:val="a1"/>
    <w:uiPriority w:val="99"/>
    <w:rsid w:val="007E7BB2"/>
  </w:style>
  <w:style w:type="paragraph" w:customStyle="1" w:styleId="CharCharCharCharChar1Char2">
    <w:name w:val="Char Char Char Char Char1 Char"/>
    <w:basedOn w:val="a1"/>
    <w:uiPriority w:val="99"/>
    <w:rsid w:val="007E7BB2"/>
  </w:style>
  <w:style w:type="paragraph" w:customStyle="1" w:styleId="Char24">
    <w:name w:val="Char2"/>
    <w:basedOn w:val="a1"/>
    <w:uiPriority w:val="99"/>
    <w:rsid w:val="00C20281"/>
  </w:style>
  <w:style w:type="paragraph" w:customStyle="1" w:styleId="CharCharCharCharChar1Char3">
    <w:name w:val="Char Char Char Char Char1 Char"/>
    <w:basedOn w:val="a1"/>
    <w:uiPriority w:val="99"/>
    <w:rsid w:val="00C20281"/>
  </w:style>
  <w:style w:type="paragraph" w:customStyle="1" w:styleId="Char25">
    <w:name w:val="Char2"/>
    <w:basedOn w:val="a1"/>
    <w:rsid w:val="001F1F7C"/>
  </w:style>
  <w:style w:type="paragraph" w:customStyle="1" w:styleId="CharCharCharCharChar1Char4">
    <w:name w:val="Char Char Char Char Char1 Char"/>
    <w:basedOn w:val="a1"/>
    <w:rsid w:val="001F1F7C"/>
  </w:style>
  <w:style w:type="paragraph" w:customStyle="1" w:styleId="acresults">
    <w:name w:val="ac_results"/>
    <w:basedOn w:val="a1"/>
    <w:rsid w:val="001F1F7C"/>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ascii="宋体" w:hAnsi="宋体" w:cs="宋体"/>
      <w:kern w:val="0"/>
      <w:sz w:val="24"/>
    </w:rPr>
  </w:style>
  <w:style w:type="paragraph" w:customStyle="1" w:styleId="acloading">
    <w:name w:val="ac_loading"/>
    <w:basedOn w:val="a1"/>
    <w:rsid w:val="001F1F7C"/>
    <w:pPr>
      <w:widowControl/>
      <w:shd w:val="clear" w:color="auto" w:fill="FFFFFF"/>
      <w:spacing w:before="100" w:beforeAutospacing="1" w:after="100" w:afterAutospacing="1"/>
      <w:jc w:val="left"/>
    </w:pPr>
    <w:rPr>
      <w:rFonts w:ascii="宋体" w:hAnsi="宋体" w:cs="宋体"/>
      <w:kern w:val="0"/>
      <w:sz w:val="24"/>
    </w:rPr>
  </w:style>
  <w:style w:type="paragraph" w:customStyle="1" w:styleId="acodd">
    <w:name w:val="ac_odd"/>
    <w:basedOn w:val="a1"/>
    <w:rsid w:val="001F1F7C"/>
    <w:pPr>
      <w:widowControl/>
      <w:shd w:val="clear" w:color="auto" w:fill="EEEEEE"/>
      <w:spacing w:before="100" w:beforeAutospacing="1" w:after="100" w:afterAutospacing="1"/>
      <w:jc w:val="left"/>
    </w:pPr>
    <w:rPr>
      <w:rFonts w:ascii="宋体" w:hAnsi="宋体" w:cs="宋体"/>
      <w:kern w:val="0"/>
      <w:sz w:val="24"/>
    </w:rPr>
  </w:style>
  <w:style w:type="paragraph" w:customStyle="1" w:styleId="acover">
    <w:name w:val="ac_over"/>
    <w:basedOn w:val="a1"/>
    <w:rsid w:val="001F1F7C"/>
    <w:pPr>
      <w:widowControl/>
      <w:shd w:val="clear" w:color="auto" w:fill="0A246A"/>
      <w:spacing w:before="100" w:beforeAutospacing="1" w:after="100" w:afterAutospacing="1"/>
      <w:jc w:val="left"/>
    </w:pPr>
    <w:rPr>
      <w:rFonts w:ascii="宋体" w:hAnsi="宋体" w:cs="宋体"/>
      <w:color w:val="FFFFFF"/>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Colorful 1" w:uiPriority="0"/>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1E60"/>
    <w:pPr>
      <w:widowControl w:val="0"/>
      <w:jc w:val="both"/>
    </w:pPr>
    <w:rPr>
      <w:rFonts w:ascii="Times New Roman" w:eastAsia="宋体" w:hAnsi="Times New Roman" w:cs="Times New Roman"/>
      <w:szCs w:val="24"/>
    </w:rPr>
  </w:style>
  <w:style w:type="paragraph" w:styleId="1">
    <w:name w:val="heading 1"/>
    <w:basedOn w:val="a1"/>
    <w:next w:val="a1"/>
    <w:link w:val="1Char"/>
    <w:uiPriority w:val="9"/>
    <w:qFormat/>
    <w:rsid w:val="00A863ED"/>
    <w:pPr>
      <w:keepNext/>
      <w:keepLines/>
      <w:numPr>
        <w:numId w:val="1"/>
      </w:numPr>
      <w:spacing w:beforeLines="100" w:before="312" w:afterLines="100" w:after="312" w:line="360" w:lineRule="auto"/>
      <w:jc w:val="center"/>
      <w:outlineLvl w:val="0"/>
    </w:pPr>
    <w:rPr>
      <w:rFonts w:eastAsia="楷体_GB2312"/>
      <w:b/>
      <w:kern w:val="44"/>
      <w:sz w:val="32"/>
      <w:szCs w:val="20"/>
      <w:lang w:val="x-none" w:eastAsia="x-none"/>
    </w:rPr>
  </w:style>
  <w:style w:type="paragraph" w:styleId="2">
    <w:name w:val="heading 2"/>
    <w:aliases w:val="H2,Heading 2 Hidden,Heading 2 CCBS,标题 2（内置）"/>
    <w:basedOn w:val="a1"/>
    <w:next w:val="a2"/>
    <w:link w:val="2Char"/>
    <w:uiPriority w:val="9"/>
    <w:qFormat/>
    <w:rsid w:val="00A863ED"/>
    <w:pPr>
      <w:keepNext/>
      <w:keepLines/>
      <w:numPr>
        <w:ilvl w:val="1"/>
        <w:numId w:val="1"/>
      </w:numPr>
      <w:spacing w:beforeLines="100" w:before="100" w:afterLines="100" w:after="100" w:line="360" w:lineRule="auto"/>
      <w:outlineLvl w:val="1"/>
    </w:pPr>
    <w:rPr>
      <w:b/>
      <w:sz w:val="24"/>
      <w:szCs w:val="20"/>
      <w:lang w:val="x-none" w:eastAsia="x-none"/>
    </w:rPr>
  </w:style>
  <w:style w:type="paragraph" w:styleId="3">
    <w:name w:val="heading 3"/>
    <w:aliases w:val="标题样式1,Heading 3 - old,H3,l3,CT,h3,3rd level,Level 3 Head,level_3,PIM 3,sect1.2.3,Bold Head,bh,3,heading 3,标题 4.1.1,Fab-3,sect1.2.31,sect1.2.32,sect1.2.311,sect1.2.33,sect1.2.312"/>
    <w:basedOn w:val="a1"/>
    <w:next w:val="a2"/>
    <w:link w:val="3Char"/>
    <w:uiPriority w:val="9"/>
    <w:qFormat/>
    <w:rsid w:val="00A863ED"/>
    <w:pPr>
      <w:keepNext/>
      <w:keepLines/>
      <w:numPr>
        <w:ilvl w:val="2"/>
        <w:numId w:val="1"/>
      </w:numPr>
      <w:spacing w:beforeLines="50" w:before="50" w:afterLines="50" w:after="50" w:line="360" w:lineRule="auto"/>
      <w:outlineLvl w:val="2"/>
    </w:pPr>
    <w:rPr>
      <w:b/>
      <w:sz w:val="24"/>
      <w:szCs w:val="20"/>
      <w:lang w:val="x-none" w:eastAsia="x-none"/>
    </w:rPr>
  </w:style>
  <w:style w:type="paragraph" w:styleId="4">
    <w:name w:val="heading 4"/>
    <w:basedOn w:val="a1"/>
    <w:next w:val="a1"/>
    <w:link w:val="4Char"/>
    <w:uiPriority w:val="9"/>
    <w:qFormat/>
    <w:rsid w:val="00A863ED"/>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1"/>
    <w:next w:val="a2"/>
    <w:link w:val="5Char"/>
    <w:uiPriority w:val="9"/>
    <w:qFormat/>
    <w:rsid w:val="00A863ED"/>
    <w:pPr>
      <w:keepNext/>
      <w:keepLines/>
      <w:numPr>
        <w:ilvl w:val="4"/>
        <w:numId w:val="1"/>
      </w:numPr>
      <w:spacing w:before="100" w:beforeAutospacing="1" w:after="100" w:afterAutospacing="1" w:line="360" w:lineRule="auto"/>
      <w:outlineLvl w:val="4"/>
    </w:pPr>
    <w:rPr>
      <w:b/>
      <w:sz w:val="24"/>
      <w:szCs w:val="20"/>
      <w:lang w:val="x-none" w:eastAsia="x-none"/>
    </w:rPr>
  </w:style>
  <w:style w:type="paragraph" w:styleId="6">
    <w:name w:val="heading 6"/>
    <w:basedOn w:val="a1"/>
    <w:next w:val="a2"/>
    <w:link w:val="6Char"/>
    <w:uiPriority w:val="9"/>
    <w:qFormat/>
    <w:rsid w:val="00A863ED"/>
    <w:pPr>
      <w:keepNext/>
      <w:keepLines/>
      <w:numPr>
        <w:ilvl w:val="5"/>
        <w:numId w:val="1"/>
      </w:numPr>
      <w:spacing w:before="100" w:beforeAutospacing="1" w:after="100" w:afterAutospacing="1" w:line="360" w:lineRule="auto"/>
      <w:outlineLvl w:val="5"/>
    </w:pPr>
    <w:rPr>
      <w:b/>
      <w:szCs w:val="20"/>
      <w:lang w:val="x-none" w:eastAsia="x-none"/>
    </w:rPr>
  </w:style>
  <w:style w:type="paragraph" w:styleId="7">
    <w:name w:val="heading 7"/>
    <w:basedOn w:val="a1"/>
    <w:next w:val="a1"/>
    <w:link w:val="7Char"/>
    <w:uiPriority w:val="9"/>
    <w:qFormat/>
    <w:rsid w:val="00A863ED"/>
    <w:pPr>
      <w:keepNext/>
      <w:keepLines/>
      <w:spacing w:before="240" w:after="64" w:line="320" w:lineRule="auto"/>
      <w:outlineLvl w:val="6"/>
    </w:pPr>
    <w:rPr>
      <w:b/>
      <w:sz w:val="24"/>
      <w:szCs w:val="20"/>
      <w:lang w:val="x-none" w:eastAsia="x-none"/>
    </w:rPr>
  </w:style>
  <w:style w:type="paragraph" w:styleId="8">
    <w:name w:val="heading 8"/>
    <w:basedOn w:val="a1"/>
    <w:next w:val="a1"/>
    <w:link w:val="8Char"/>
    <w:uiPriority w:val="9"/>
    <w:qFormat/>
    <w:rsid w:val="00A863ED"/>
    <w:pPr>
      <w:keepNext/>
      <w:keepLines/>
      <w:spacing w:before="240" w:after="64" w:line="320" w:lineRule="auto"/>
      <w:outlineLvl w:val="7"/>
    </w:pPr>
    <w:rPr>
      <w:rFonts w:ascii="Arial" w:eastAsia="黑体" w:hAnsi="Arial"/>
      <w:sz w:val="24"/>
      <w:szCs w:val="20"/>
      <w:lang w:val="x-none" w:eastAsia="x-none"/>
    </w:rPr>
  </w:style>
  <w:style w:type="paragraph" w:styleId="9">
    <w:name w:val="heading 9"/>
    <w:basedOn w:val="a1"/>
    <w:next w:val="a1"/>
    <w:link w:val="9Char"/>
    <w:uiPriority w:val="9"/>
    <w:qFormat/>
    <w:rsid w:val="00A863ED"/>
    <w:pPr>
      <w:keepNext/>
      <w:keepLines/>
      <w:spacing w:before="240" w:after="64" w:line="320" w:lineRule="auto"/>
      <w:outlineLvl w:val="8"/>
    </w:pPr>
    <w:rPr>
      <w:rFonts w:ascii="Arial" w:eastAsia="黑体" w:hAnsi="Arial"/>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Char"/>
    <w:uiPriority w:val="99"/>
    <w:unhideWhenUsed/>
    <w:rsid w:val="006B1E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rsid w:val="006B1E60"/>
    <w:rPr>
      <w:sz w:val="18"/>
      <w:szCs w:val="18"/>
    </w:rPr>
  </w:style>
  <w:style w:type="paragraph" w:styleId="a7">
    <w:name w:val="footer"/>
    <w:basedOn w:val="a1"/>
    <w:link w:val="Char0"/>
    <w:uiPriority w:val="99"/>
    <w:unhideWhenUsed/>
    <w:rsid w:val="006B1E60"/>
    <w:pPr>
      <w:tabs>
        <w:tab w:val="center" w:pos="4153"/>
        <w:tab w:val="right" w:pos="8306"/>
      </w:tabs>
      <w:snapToGrid w:val="0"/>
      <w:jc w:val="left"/>
    </w:pPr>
    <w:rPr>
      <w:sz w:val="18"/>
      <w:szCs w:val="18"/>
    </w:rPr>
  </w:style>
  <w:style w:type="character" w:customStyle="1" w:styleId="Char0">
    <w:name w:val="页脚 Char"/>
    <w:basedOn w:val="a3"/>
    <w:link w:val="a7"/>
    <w:uiPriority w:val="99"/>
    <w:rsid w:val="006B1E60"/>
    <w:rPr>
      <w:sz w:val="18"/>
      <w:szCs w:val="18"/>
    </w:rPr>
  </w:style>
  <w:style w:type="paragraph" w:styleId="a2">
    <w:name w:val="Normal Indent"/>
    <w:aliases w:val="特点,表正文,正文非缩进,段1,正文缩进1,ALT+Z,no-step,缩进,正文（首行缩进两字）"/>
    <w:basedOn w:val="a1"/>
    <w:uiPriority w:val="99"/>
    <w:rsid w:val="006B1E60"/>
    <w:pPr>
      <w:ind w:firstLineChars="200" w:firstLine="420"/>
    </w:pPr>
  </w:style>
  <w:style w:type="character" w:customStyle="1" w:styleId="1Char">
    <w:name w:val="标题 1 Char"/>
    <w:basedOn w:val="a3"/>
    <w:link w:val="1"/>
    <w:uiPriority w:val="9"/>
    <w:rsid w:val="00A863ED"/>
    <w:rPr>
      <w:rFonts w:ascii="Times New Roman" w:eastAsia="楷体_GB2312" w:hAnsi="Times New Roman" w:cs="Times New Roman"/>
      <w:b/>
      <w:kern w:val="44"/>
      <w:sz w:val="32"/>
      <w:szCs w:val="20"/>
      <w:lang w:val="x-none" w:eastAsia="x-none"/>
    </w:rPr>
  </w:style>
  <w:style w:type="character" w:customStyle="1" w:styleId="2Char">
    <w:name w:val="标题 2 Char"/>
    <w:aliases w:val="H2 Char,Heading 2 Hidden Char,Heading 2 CCBS Char,标题 2（内置） Char"/>
    <w:basedOn w:val="a3"/>
    <w:link w:val="2"/>
    <w:uiPriority w:val="9"/>
    <w:rsid w:val="00A863ED"/>
    <w:rPr>
      <w:rFonts w:ascii="Times New Roman" w:eastAsia="宋体" w:hAnsi="Times New Roman" w:cs="Times New Roman"/>
      <w:b/>
      <w:sz w:val="24"/>
      <w:szCs w:val="20"/>
      <w:lang w:val="x-none" w:eastAsia="x-none"/>
    </w:rPr>
  </w:style>
  <w:style w:type="character" w:customStyle="1" w:styleId="3Char">
    <w:name w:val="标题 3 Char"/>
    <w:aliases w:val="标题样式1 Char1,Heading 3 - old Char,H3 Char,l3 Char,CT Char,h3 Char,3rd level Char,Level 3 Head Char,level_3 Char,PIM 3 Char,sect1.2.3 Char,Bold Head Char,bh Char,3 Char,heading 3 Char,标题 4.1.1 Char,Fab-3 Char,sect1.2.31 Char,sect1.2.32 Char"/>
    <w:basedOn w:val="a3"/>
    <w:link w:val="3"/>
    <w:uiPriority w:val="9"/>
    <w:rsid w:val="00A863ED"/>
    <w:rPr>
      <w:rFonts w:ascii="Times New Roman" w:eastAsia="宋体" w:hAnsi="Times New Roman" w:cs="Times New Roman"/>
      <w:b/>
      <w:sz w:val="24"/>
      <w:szCs w:val="20"/>
      <w:lang w:val="x-none" w:eastAsia="x-none"/>
    </w:rPr>
  </w:style>
  <w:style w:type="character" w:customStyle="1" w:styleId="4Char">
    <w:name w:val="标题 4 Char"/>
    <w:basedOn w:val="a3"/>
    <w:link w:val="4"/>
    <w:uiPriority w:val="9"/>
    <w:rsid w:val="00A863ED"/>
    <w:rPr>
      <w:rFonts w:ascii="Arial" w:eastAsia="黑体" w:hAnsi="Arial" w:cs="Times New Roman"/>
      <w:b/>
      <w:bCs/>
      <w:sz w:val="28"/>
      <w:szCs w:val="28"/>
      <w:lang w:val="x-none" w:eastAsia="x-none"/>
    </w:rPr>
  </w:style>
  <w:style w:type="character" w:customStyle="1" w:styleId="5Char">
    <w:name w:val="标题 5 Char"/>
    <w:basedOn w:val="a3"/>
    <w:link w:val="5"/>
    <w:uiPriority w:val="9"/>
    <w:rsid w:val="00A863ED"/>
    <w:rPr>
      <w:rFonts w:ascii="Times New Roman" w:eastAsia="宋体" w:hAnsi="Times New Roman" w:cs="Times New Roman"/>
      <w:b/>
      <w:sz w:val="24"/>
      <w:szCs w:val="20"/>
      <w:lang w:val="x-none" w:eastAsia="x-none"/>
    </w:rPr>
  </w:style>
  <w:style w:type="character" w:customStyle="1" w:styleId="6Char">
    <w:name w:val="标题 6 Char"/>
    <w:basedOn w:val="a3"/>
    <w:link w:val="6"/>
    <w:uiPriority w:val="9"/>
    <w:rsid w:val="00A863ED"/>
    <w:rPr>
      <w:rFonts w:ascii="Times New Roman" w:eastAsia="宋体" w:hAnsi="Times New Roman" w:cs="Times New Roman"/>
      <w:b/>
      <w:szCs w:val="20"/>
      <w:lang w:val="x-none" w:eastAsia="x-none"/>
    </w:rPr>
  </w:style>
  <w:style w:type="character" w:customStyle="1" w:styleId="7Char">
    <w:name w:val="标题 7 Char"/>
    <w:basedOn w:val="a3"/>
    <w:link w:val="7"/>
    <w:uiPriority w:val="9"/>
    <w:rsid w:val="00A863ED"/>
    <w:rPr>
      <w:rFonts w:ascii="Times New Roman" w:eastAsia="宋体" w:hAnsi="Times New Roman" w:cs="Times New Roman"/>
      <w:b/>
      <w:sz w:val="24"/>
      <w:szCs w:val="20"/>
      <w:lang w:val="x-none" w:eastAsia="x-none"/>
    </w:rPr>
  </w:style>
  <w:style w:type="character" w:customStyle="1" w:styleId="8Char">
    <w:name w:val="标题 8 Char"/>
    <w:basedOn w:val="a3"/>
    <w:link w:val="8"/>
    <w:uiPriority w:val="9"/>
    <w:rsid w:val="00A863ED"/>
    <w:rPr>
      <w:rFonts w:ascii="Arial" w:eastAsia="黑体" w:hAnsi="Arial" w:cs="Times New Roman"/>
      <w:sz w:val="24"/>
      <w:szCs w:val="20"/>
      <w:lang w:val="x-none" w:eastAsia="x-none"/>
    </w:rPr>
  </w:style>
  <w:style w:type="character" w:customStyle="1" w:styleId="9Char">
    <w:name w:val="标题 9 Char"/>
    <w:basedOn w:val="a3"/>
    <w:link w:val="9"/>
    <w:uiPriority w:val="9"/>
    <w:rsid w:val="00A863ED"/>
    <w:rPr>
      <w:rFonts w:ascii="Arial" w:eastAsia="黑体" w:hAnsi="Arial" w:cs="Times New Roman"/>
      <w:szCs w:val="20"/>
      <w:lang w:val="x-none" w:eastAsia="x-none"/>
    </w:rPr>
  </w:style>
  <w:style w:type="paragraph" w:styleId="a8">
    <w:name w:val="Body Text"/>
    <w:basedOn w:val="a1"/>
    <w:link w:val="Char1"/>
    <w:uiPriority w:val="99"/>
    <w:rsid w:val="00A863ED"/>
    <w:pPr>
      <w:spacing w:after="120"/>
    </w:pPr>
    <w:rPr>
      <w:lang w:val="x-none" w:eastAsia="x-none"/>
    </w:rPr>
  </w:style>
  <w:style w:type="character" w:customStyle="1" w:styleId="Char1">
    <w:name w:val="正文文本 Char"/>
    <w:basedOn w:val="a3"/>
    <w:link w:val="a8"/>
    <w:uiPriority w:val="99"/>
    <w:rsid w:val="00A863ED"/>
    <w:rPr>
      <w:rFonts w:ascii="Times New Roman" w:eastAsia="宋体" w:hAnsi="Times New Roman" w:cs="Times New Roman"/>
      <w:szCs w:val="24"/>
      <w:lang w:val="x-none" w:eastAsia="x-none"/>
    </w:rPr>
  </w:style>
  <w:style w:type="paragraph" w:styleId="a9">
    <w:name w:val="Body Text First Indent"/>
    <w:basedOn w:val="a8"/>
    <w:link w:val="Char2"/>
    <w:uiPriority w:val="99"/>
    <w:rsid w:val="00A863ED"/>
    <w:pPr>
      <w:spacing w:line="300" w:lineRule="auto"/>
      <w:ind w:firstLine="425"/>
    </w:pPr>
    <w:rPr>
      <w:szCs w:val="20"/>
    </w:rPr>
  </w:style>
  <w:style w:type="character" w:customStyle="1" w:styleId="Char2">
    <w:name w:val="正文首行缩进 Char"/>
    <w:basedOn w:val="Char1"/>
    <w:link w:val="a9"/>
    <w:uiPriority w:val="99"/>
    <w:rsid w:val="00A863ED"/>
    <w:rPr>
      <w:rFonts w:ascii="Times New Roman" w:eastAsia="宋体" w:hAnsi="Times New Roman" w:cs="Times New Roman"/>
      <w:szCs w:val="20"/>
      <w:lang w:val="x-none" w:eastAsia="x-none"/>
    </w:rPr>
  </w:style>
  <w:style w:type="paragraph" w:customStyle="1" w:styleId="xl22">
    <w:name w:val="xl22"/>
    <w:basedOn w:val="a1"/>
    <w:rsid w:val="00A863ED"/>
    <w:pPr>
      <w:widowControl/>
      <w:spacing w:before="100" w:beforeAutospacing="1" w:after="100" w:afterAutospacing="1"/>
      <w:textAlignment w:val="top"/>
    </w:pPr>
    <w:rPr>
      <w:rFonts w:ascii="宋体" w:hAnsi="宋体" w:cs="Arial Unicode MS" w:hint="eastAsia"/>
      <w:kern w:val="0"/>
      <w:sz w:val="18"/>
      <w:szCs w:val="18"/>
    </w:rPr>
  </w:style>
  <w:style w:type="paragraph" w:customStyle="1" w:styleId="aa">
    <w:name w:val="表格正文"/>
    <w:basedOn w:val="a2"/>
    <w:rsid w:val="00A863ED"/>
    <w:pPr>
      <w:spacing w:beforeLines="50" w:before="50"/>
      <w:ind w:firstLineChars="0" w:firstLine="0"/>
      <w:jc w:val="center"/>
    </w:pPr>
    <w:rPr>
      <w:sz w:val="24"/>
      <w:szCs w:val="20"/>
    </w:rPr>
  </w:style>
  <w:style w:type="paragraph" w:styleId="ab">
    <w:name w:val="Balloon Text"/>
    <w:basedOn w:val="a1"/>
    <w:link w:val="Char3"/>
    <w:uiPriority w:val="99"/>
    <w:semiHidden/>
    <w:rsid w:val="00A863ED"/>
    <w:rPr>
      <w:sz w:val="18"/>
      <w:szCs w:val="18"/>
      <w:lang w:val="x-none" w:eastAsia="x-none"/>
    </w:rPr>
  </w:style>
  <w:style w:type="character" w:customStyle="1" w:styleId="Char3">
    <w:name w:val="批注框文本 Char"/>
    <w:basedOn w:val="a3"/>
    <w:link w:val="ab"/>
    <w:uiPriority w:val="99"/>
    <w:semiHidden/>
    <w:rsid w:val="00A863ED"/>
    <w:rPr>
      <w:rFonts w:ascii="Times New Roman" w:eastAsia="宋体" w:hAnsi="Times New Roman" w:cs="Times New Roman"/>
      <w:sz w:val="18"/>
      <w:szCs w:val="18"/>
      <w:lang w:val="x-none" w:eastAsia="x-none"/>
    </w:rPr>
  </w:style>
  <w:style w:type="paragraph" w:styleId="10">
    <w:name w:val="toc 1"/>
    <w:basedOn w:val="a1"/>
    <w:next w:val="a1"/>
    <w:autoRedefine/>
    <w:uiPriority w:val="39"/>
    <w:rsid w:val="00A863ED"/>
    <w:pPr>
      <w:tabs>
        <w:tab w:val="right" w:leader="dot" w:pos="8450"/>
      </w:tabs>
      <w:spacing w:line="360" w:lineRule="auto"/>
      <w:ind w:left="181" w:firstLine="245"/>
    </w:pPr>
    <w:rPr>
      <w:rFonts w:ascii="宋体" w:hAnsi="宋体"/>
      <w:noProof/>
      <w:szCs w:val="21"/>
    </w:rPr>
  </w:style>
  <w:style w:type="paragraph" w:styleId="22">
    <w:name w:val="toc 2"/>
    <w:basedOn w:val="a1"/>
    <w:next w:val="a1"/>
    <w:autoRedefine/>
    <w:uiPriority w:val="39"/>
    <w:semiHidden/>
    <w:rsid w:val="00A863ED"/>
    <w:pPr>
      <w:ind w:leftChars="200" w:left="420"/>
    </w:pPr>
  </w:style>
  <w:style w:type="character" w:styleId="ac">
    <w:name w:val="Hyperlink"/>
    <w:aliases w:val="超级链接"/>
    <w:uiPriority w:val="99"/>
    <w:rsid w:val="00A863ED"/>
    <w:rPr>
      <w:color w:val="0000FF"/>
      <w:u w:val="single"/>
    </w:rPr>
  </w:style>
  <w:style w:type="character" w:styleId="ad">
    <w:name w:val="page number"/>
    <w:basedOn w:val="a3"/>
    <w:rsid w:val="00A863ED"/>
  </w:style>
  <w:style w:type="paragraph" w:styleId="ae">
    <w:name w:val="Title"/>
    <w:basedOn w:val="a8"/>
    <w:next w:val="a8"/>
    <w:link w:val="Char4"/>
    <w:uiPriority w:val="10"/>
    <w:qFormat/>
    <w:rsid w:val="00A863ED"/>
    <w:pPr>
      <w:tabs>
        <w:tab w:val="left" w:pos="-540"/>
        <w:tab w:val="num" w:pos="1182"/>
      </w:tabs>
      <w:snapToGrid w:val="0"/>
      <w:spacing w:before="240" w:after="60" w:line="360" w:lineRule="auto"/>
      <w:ind w:left="527" w:hanging="425"/>
      <w:jc w:val="center"/>
      <w:outlineLvl w:val="0"/>
    </w:pPr>
    <w:rPr>
      <w:b/>
      <w:bCs/>
      <w:sz w:val="36"/>
      <w:szCs w:val="20"/>
    </w:rPr>
  </w:style>
  <w:style w:type="character" w:customStyle="1" w:styleId="Char4">
    <w:name w:val="标题 Char"/>
    <w:basedOn w:val="a3"/>
    <w:link w:val="ae"/>
    <w:uiPriority w:val="10"/>
    <w:rsid w:val="00A863ED"/>
    <w:rPr>
      <w:rFonts w:ascii="Times New Roman" w:eastAsia="宋体" w:hAnsi="Times New Roman" w:cs="Times New Roman"/>
      <w:b/>
      <w:bCs/>
      <w:sz w:val="36"/>
      <w:szCs w:val="20"/>
      <w:lang w:val="x-none" w:eastAsia="x-none"/>
    </w:rPr>
  </w:style>
  <w:style w:type="paragraph" w:styleId="af">
    <w:name w:val="Plain Text"/>
    <w:basedOn w:val="a1"/>
    <w:link w:val="Char5"/>
    <w:uiPriority w:val="99"/>
    <w:rsid w:val="00A863ED"/>
    <w:pPr>
      <w:widowControl/>
      <w:jc w:val="left"/>
    </w:pPr>
    <w:rPr>
      <w:rFonts w:ascii="Courier New" w:hAnsi="Courier New"/>
      <w:kern w:val="0"/>
      <w:sz w:val="20"/>
      <w:szCs w:val="20"/>
      <w:lang w:val="x-none" w:eastAsia="x-none"/>
    </w:rPr>
  </w:style>
  <w:style w:type="character" w:customStyle="1" w:styleId="Char5">
    <w:name w:val="纯文本 Char"/>
    <w:basedOn w:val="a3"/>
    <w:link w:val="af"/>
    <w:uiPriority w:val="99"/>
    <w:rsid w:val="00A863ED"/>
    <w:rPr>
      <w:rFonts w:ascii="Courier New" w:eastAsia="宋体" w:hAnsi="Courier New" w:cs="Times New Roman"/>
      <w:kern w:val="0"/>
      <w:sz w:val="20"/>
      <w:szCs w:val="20"/>
      <w:lang w:val="x-none" w:eastAsia="x-none"/>
    </w:rPr>
  </w:style>
  <w:style w:type="paragraph" w:styleId="af0">
    <w:name w:val="Body Text Indent"/>
    <w:basedOn w:val="a1"/>
    <w:link w:val="Char6"/>
    <w:uiPriority w:val="99"/>
    <w:rsid w:val="00A863ED"/>
    <w:pPr>
      <w:widowControl/>
      <w:spacing w:line="360" w:lineRule="auto"/>
      <w:ind w:rightChars="-85" w:right="-178" w:firstLineChars="150" w:firstLine="360"/>
      <w:jc w:val="left"/>
    </w:pPr>
    <w:rPr>
      <w:rFonts w:ascii="宋体" w:hAnsi="宋体"/>
      <w:sz w:val="24"/>
      <w:lang w:val="x-none" w:eastAsia="x-none"/>
    </w:rPr>
  </w:style>
  <w:style w:type="character" w:customStyle="1" w:styleId="Char6">
    <w:name w:val="正文文本缩进 Char"/>
    <w:basedOn w:val="a3"/>
    <w:link w:val="af0"/>
    <w:uiPriority w:val="99"/>
    <w:rsid w:val="00A863ED"/>
    <w:rPr>
      <w:rFonts w:ascii="宋体" w:eastAsia="宋体" w:hAnsi="宋体" w:cs="Times New Roman"/>
      <w:sz w:val="24"/>
      <w:szCs w:val="24"/>
      <w:lang w:val="x-none" w:eastAsia="x-none"/>
    </w:rPr>
  </w:style>
  <w:style w:type="paragraph" w:styleId="23">
    <w:name w:val="Body Text Indent 2"/>
    <w:basedOn w:val="a1"/>
    <w:link w:val="2Char0"/>
    <w:uiPriority w:val="99"/>
    <w:rsid w:val="00A863ED"/>
    <w:pPr>
      <w:widowControl/>
      <w:spacing w:before="100" w:beforeAutospacing="1" w:after="100" w:afterAutospacing="1"/>
      <w:ind w:rightChars="-85" w:right="-178" w:firstLine="480"/>
      <w:outlineLvl w:val="0"/>
    </w:pPr>
    <w:rPr>
      <w:rFonts w:ascii="宋体" w:hAnsi="宋体"/>
      <w:color w:val="000000"/>
      <w:sz w:val="24"/>
      <w:lang w:val="x-none" w:eastAsia="x-none"/>
    </w:rPr>
  </w:style>
  <w:style w:type="character" w:customStyle="1" w:styleId="2Char0">
    <w:name w:val="正文文本缩进 2 Char"/>
    <w:basedOn w:val="a3"/>
    <w:link w:val="23"/>
    <w:uiPriority w:val="99"/>
    <w:rsid w:val="00A863ED"/>
    <w:rPr>
      <w:rFonts w:ascii="宋体" w:eastAsia="宋体" w:hAnsi="宋体" w:cs="Times New Roman"/>
      <w:color w:val="000000"/>
      <w:sz w:val="24"/>
      <w:szCs w:val="24"/>
      <w:lang w:val="x-none" w:eastAsia="x-none"/>
    </w:rPr>
  </w:style>
  <w:style w:type="paragraph" w:customStyle="1" w:styleId="a0">
    <w:name w:val="项目"/>
    <w:basedOn w:val="4"/>
    <w:uiPriority w:val="99"/>
    <w:rsid w:val="00A863ED"/>
    <w:pPr>
      <w:numPr>
        <w:ilvl w:val="3"/>
        <w:numId w:val="3"/>
      </w:numPr>
      <w:snapToGrid w:val="0"/>
      <w:spacing w:before="120" w:after="120" w:line="360" w:lineRule="auto"/>
    </w:pPr>
    <w:rPr>
      <w:rFonts w:ascii="Times New Roman" w:eastAsia="楷体_GB2312" w:hAnsi="Times New Roman"/>
      <w:b w:val="0"/>
      <w:sz w:val="24"/>
      <w:szCs w:val="20"/>
    </w:rPr>
  </w:style>
  <w:style w:type="paragraph" w:customStyle="1" w:styleId="af1">
    <w:name w:val="报告署名"/>
    <w:basedOn w:val="a1"/>
    <w:next w:val="a1"/>
    <w:autoRedefine/>
    <w:rsid w:val="00A863ED"/>
    <w:pPr>
      <w:spacing w:line="360" w:lineRule="auto"/>
      <w:jc w:val="center"/>
    </w:pPr>
    <w:rPr>
      <w:rFonts w:ascii="宋体" w:hAnsi="宋体"/>
      <w:sz w:val="24"/>
      <w:szCs w:val="20"/>
    </w:rPr>
  </w:style>
  <w:style w:type="character" w:customStyle="1" w:styleId="big1">
    <w:name w:val="big1"/>
    <w:rsid w:val="00A863ED"/>
    <w:rPr>
      <w:sz w:val="22"/>
      <w:szCs w:val="22"/>
    </w:rPr>
  </w:style>
  <w:style w:type="paragraph" w:customStyle="1" w:styleId="20">
    <w:name w:val="列表2"/>
    <w:basedOn w:val="a1"/>
    <w:next w:val="ae"/>
    <w:uiPriority w:val="99"/>
    <w:rsid w:val="00A863ED"/>
    <w:pPr>
      <w:numPr>
        <w:numId w:val="4"/>
      </w:numPr>
      <w:tabs>
        <w:tab w:val="clear" w:pos="360"/>
        <w:tab w:val="num" w:pos="1125"/>
      </w:tabs>
      <w:spacing w:line="360" w:lineRule="auto"/>
      <w:ind w:left="1125" w:hanging="1125"/>
    </w:pPr>
    <w:rPr>
      <w:rFonts w:ascii="宋体"/>
      <w:szCs w:val="20"/>
    </w:rPr>
  </w:style>
  <w:style w:type="paragraph" w:styleId="af2">
    <w:name w:val="Normal (Web)"/>
    <w:basedOn w:val="a1"/>
    <w:rsid w:val="00A863ED"/>
    <w:pPr>
      <w:widowControl/>
      <w:tabs>
        <w:tab w:val="num" w:pos="360"/>
      </w:tabs>
      <w:spacing w:before="100" w:beforeAutospacing="1" w:after="100" w:afterAutospacing="1"/>
      <w:jc w:val="left"/>
    </w:pPr>
    <w:rPr>
      <w:rFonts w:ascii="Arial Unicode MS" w:eastAsia="Arial Unicode MS" w:hAnsi="Arial Unicode MS" w:cs="Arial Unicode MS"/>
      <w:kern w:val="0"/>
      <w:sz w:val="24"/>
    </w:rPr>
  </w:style>
  <w:style w:type="character" w:customStyle="1" w:styleId="ten51">
    <w:name w:val="ten51"/>
    <w:rsid w:val="00A863ED"/>
    <w:rPr>
      <w:sz w:val="21"/>
      <w:szCs w:val="21"/>
    </w:rPr>
  </w:style>
  <w:style w:type="character" w:styleId="af3">
    <w:name w:val="FollowedHyperlink"/>
    <w:aliases w:val="已访问的超链接"/>
    <w:uiPriority w:val="99"/>
    <w:rsid w:val="00A863ED"/>
    <w:rPr>
      <w:color w:val="800080"/>
      <w:u w:val="single"/>
    </w:rPr>
  </w:style>
  <w:style w:type="paragraph" w:styleId="11">
    <w:name w:val="index 1"/>
    <w:basedOn w:val="a1"/>
    <w:next w:val="a1"/>
    <w:autoRedefine/>
    <w:semiHidden/>
    <w:rsid w:val="00A863ED"/>
    <w:pPr>
      <w:snapToGrid w:val="0"/>
      <w:spacing w:before="500" w:after="50" w:line="360" w:lineRule="auto"/>
      <w:ind w:rightChars="-3" w:right="-6" w:firstLineChars="200" w:firstLine="420"/>
    </w:pPr>
    <w:rPr>
      <w:rFonts w:ascii="宋体" w:hAnsi="宋体"/>
      <w:color w:val="FF6600"/>
      <w:kern w:val="0"/>
      <w:szCs w:val="21"/>
    </w:rPr>
  </w:style>
  <w:style w:type="paragraph" w:customStyle="1" w:styleId="12">
    <w:name w:val="正文1"/>
    <w:basedOn w:val="a1"/>
    <w:rsid w:val="00A863ED"/>
    <w:pPr>
      <w:spacing w:before="100" w:beforeAutospacing="1" w:after="100" w:afterAutospacing="1" w:line="360" w:lineRule="auto"/>
      <w:ind w:firstLineChars="200" w:firstLine="200"/>
    </w:pPr>
    <w:rPr>
      <w:rFonts w:ascii="宋体" w:hAnsi="宋体"/>
      <w:szCs w:val="21"/>
    </w:rPr>
  </w:style>
  <w:style w:type="paragraph" w:customStyle="1" w:styleId="BS">
    <w:name w:val="BS标题"/>
    <w:basedOn w:val="ae"/>
    <w:autoRedefine/>
    <w:rsid w:val="00A863ED"/>
    <w:pPr>
      <w:keepNext/>
      <w:numPr>
        <w:numId w:val="6"/>
      </w:numPr>
      <w:tabs>
        <w:tab w:val="clear" w:pos="-540"/>
      </w:tabs>
      <w:snapToGrid/>
      <w:spacing w:beforeLines="50" w:before="156" w:afterLines="50" w:after="156" w:line="240" w:lineRule="auto"/>
    </w:pPr>
    <w:rPr>
      <w:rFonts w:ascii="黑体" w:eastAsia="黑体" w:hAnsi="Arial" w:cs="Arial"/>
      <w:w w:val="80"/>
      <w:sz w:val="30"/>
      <w:szCs w:val="32"/>
    </w:rPr>
  </w:style>
  <w:style w:type="paragraph" w:customStyle="1" w:styleId="BS2">
    <w:name w:val="BS标题2"/>
    <w:basedOn w:val="2"/>
    <w:autoRedefine/>
    <w:rsid w:val="00A863ED"/>
    <w:pPr>
      <w:numPr>
        <w:ilvl w:val="0"/>
        <w:numId w:val="0"/>
      </w:numPr>
      <w:spacing w:beforeLines="0" w:before="120" w:afterLines="50" w:after="156" w:line="240" w:lineRule="auto"/>
      <w:ind w:left="284"/>
    </w:pPr>
    <w:rPr>
      <w:rFonts w:ascii="宋体" w:hAnsi="宋体" w:cs="宋体"/>
      <w:bCs/>
      <w:kern w:val="0"/>
      <w:sz w:val="21"/>
      <w:szCs w:val="21"/>
    </w:rPr>
  </w:style>
  <w:style w:type="paragraph" w:customStyle="1" w:styleId="BS3">
    <w:name w:val="BS标题3"/>
    <w:basedOn w:val="3"/>
    <w:autoRedefine/>
    <w:rsid w:val="00A863ED"/>
    <w:pPr>
      <w:numPr>
        <w:ilvl w:val="3"/>
        <w:numId w:val="6"/>
      </w:numPr>
      <w:spacing w:beforeLines="0" w:before="0" w:afterLines="0" w:after="120" w:line="240" w:lineRule="auto"/>
    </w:pPr>
    <w:rPr>
      <w:b w:val="0"/>
      <w:bCs/>
      <w:sz w:val="21"/>
      <w:szCs w:val="32"/>
    </w:rPr>
  </w:style>
  <w:style w:type="paragraph" w:customStyle="1" w:styleId="BS4">
    <w:name w:val="BS标题4"/>
    <w:basedOn w:val="4"/>
    <w:autoRedefine/>
    <w:rsid w:val="00A863ED"/>
    <w:pPr>
      <w:numPr>
        <w:ilvl w:val="4"/>
        <w:numId w:val="6"/>
      </w:numPr>
      <w:spacing w:before="0" w:after="120" w:line="240" w:lineRule="auto"/>
    </w:pPr>
    <w:rPr>
      <w:rFonts w:eastAsia="宋体"/>
      <w:b w:val="0"/>
      <w:sz w:val="21"/>
    </w:rPr>
  </w:style>
  <w:style w:type="paragraph" w:customStyle="1" w:styleId="BS5">
    <w:name w:val="BS标题5"/>
    <w:basedOn w:val="5"/>
    <w:autoRedefine/>
    <w:rsid w:val="00A863ED"/>
    <w:pPr>
      <w:numPr>
        <w:ilvl w:val="5"/>
        <w:numId w:val="6"/>
      </w:numPr>
      <w:spacing w:before="0" w:beforeAutospacing="0" w:after="120" w:afterAutospacing="0" w:line="240" w:lineRule="auto"/>
    </w:pPr>
    <w:rPr>
      <w:b w:val="0"/>
      <w:bCs/>
      <w:sz w:val="21"/>
      <w:szCs w:val="28"/>
    </w:rPr>
  </w:style>
  <w:style w:type="paragraph" w:customStyle="1" w:styleId="BS6">
    <w:name w:val="BS标题6"/>
    <w:basedOn w:val="6"/>
    <w:autoRedefine/>
    <w:rsid w:val="00A863ED"/>
    <w:pPr>
      <w:numPr>
        <w:ilvl w:val="6"/>
        <w:numId w:val="6"/>
      </w:numPr>
      <w:spacing w:before="0" w:beforeAutospacing="0" w:after="120" w:afterAutospacing="0" w:line="240" w:lineRule="auto"/>
    </w:pPr>
    <w:rPr>
      <w:b w:val="0"/>
      <w:bCs/>
      <w:szCs w:val="24"/>
    </w:rPr>
  </w:style>
  <w:style w:type="paragraph" w:customStyle="1" w:styleId="af4">
    <w:name w:val="正文杨"/>
    <w:basedOn w:val="a1"/>
    <w:autoRedefine/>
    <w:rsid w:val="00A863ED"/>
    <w:pPr>
      <w:spacing w:line="360" w:lineRule="auto"/>
      <w:ind w:firstLine="425"/>
    </w:pPr>
    <w:rPr>
      <w:sz w:val="24"/>
      <w:szCs w:val="20"/>
    </w:rPr>
  </w:style>
  <w:style w:type="paragraph" w:styleId="30">
    <w:name w:val="toc 3"/>
    <w:basedOn w:val="a1"/>
    <w:next w:val="a1"/>
    <w:autoRedefine/>
    <w:uiPriority w:val="39"/>
    <w:semiHidden/>
    <w:rsid w:val="00A863ED"/>
    <w:pPr>
      <w:ind w:leftChars="400" w:left="840"/>
    </w:pPr>
    <w:rPr>
      <w:szCs w:val="20"/>
    </w:rPr>
  </w:style>
  <w:style w:type="paragraph" w:styleId="40">
    <w:name w:val="toc 4"/>
    <w:basedOn w:val="a1"/>
    <w:next w:val="a1"/>
    <w:autoRedefine/>
    <w:uiPriority w:val="39"/>
    <w:semiHidden/>
    <w:rsid w:val="00A863ED"/>
    <w:pPr>
      <w:ind w:leftChars="600" w:left="1260"/>
    </w:pPr>
    <w:rPr>
      <w:szCs w:val="20"/>
    </w:rPr>
  </w:style>
  <w:style w:type="paragraph" w:styleId="50">
    <w:name w:val="toc 5"/>
    <w:basedOn w:val="a1"/>
    <w:next w:val="a1"/>
    <w:autoRedefine/>
    <w:uiPriority w:val="39"/>
    <w:semiHidden/>
    <w:rsid w:val="00A863ED"/>
    <w:pPr>
      <w:ind w:leftChars="800" w:left="1680"/>
    </w:pPr>
    <w:rPr>
      <w:szCs w:val="20"/>
    </w:rPr>
  </w:style>
  <w:style w:type="paragraph" w:styleId="60">
    <w:name w:val="toc 6"/>
    <w:basedOn w:val="a1"/>
    <w:next w:val="a1"/>
    <w:autoRedefine/>
    <w:uiPriority w:val="39"/>
    <w:semiHidden/>
    <w:rsid w:val="00A863ED"/>
    <w:pPr>
      <w:ind w:leftChars="1000" w:left="2100"/>
    </w:pPr>
    <w:rPr>
      <w:szCs w:val="20"/>
    </w:rPr>
  </w:style>
  <w:style w:type="paragraph" w:styleId="70">
    <w:name w:val="toc 7"/>
    <w:basedOn w:val="a1"/>
    <w:next w:val="a1"/>
    <w:autoRedefine/>
    <w:uiPriority w:val="39"/>
    <w:semiHidden/>
    <w:rsid w:val="00A863ED"/>
    <w:pPr>
      <w:ind w:leftChars="1200" w:left="2520"/>
    </w:pPr>
    <w:rPr>
      <w:szCs w:val="20"/>
    </w:rPr>
  </w:style>
  <w:style w:type="paragraph" w:styleId="80">
    <w:name w:val="toc 8"/>
    <w:basedOn w:val="a1"/>
    <w:next w:val="a1"/>
    <w:autoRedefine/>
    <w:uiPriority w:val="39"/>
    <w:semiHidden/>
    <w:rsid w:val="00A863ED"/>
    <w:pPr>
      <w:ind w:leftChars="1400" w:left="2940"/>
    </w:pPr>
    <w:rPr>
      <w:szCs w:val="20"/>
    </w:rPr>
  </w:style>
  <w:style w:type="paragraph" w:styleId="90">
    <w:name w:val="toc 9"/>
    <w:basedOn w:val="a1"/>
    <w:next w:val="a1"/>
    <w:autoRedefine/>
    <w:uiPriority w:val="39"/>
    <w:semiHidden/>
    <w:rsid w:val="00A863ED"/>
    <w:pPr>
      <w:ind w:leftChars="1600" w:left="3360"/>
    </w:pPr>
    <w:rPr>
      <w:szCs w:val="20"/>
    </w:rPr>
  </w:style>
  <w:style w:type="paragraph" w:customStyle="1" w:styleId="21">
    <w:name w:val="编号正文2"/>
    <w:basedOn w:val="a1"/>
    <w:rsid w:val="00A863ED"/>
    <w:pPr>
      <w:numPr>
        <w:numId w:val="2"/>
      </w:numPr>
      <w:autoSpaceDE w:val="0"/>
      <w:autoSpaceDN w:val="0"/>
      <w:adjustRightInd w:val="0"/>
      <w:spacing w:after="120" w:line="300" w:lineRule="auto"/>
      <w:jc w:val="left"/>
      <w:textAlignment w:val="baseline"/>
    </w:pPr>
    <w:rPr>
      <w:rFonts w:ascii="宋体" w:hAnsi="Arial" w:cs="Arial"/>
      <w:color w:val="000000"/>
      <w:kern w:val="0"/>
      <w:szCs w:val="21"/>
    </w:rPr>
  </w:style>
  <w:style w:type="paragraph" w:customStyle="1" w:styleId="BS1">
    <w:name w:val="BS标题1"/>
    <w:basedOn w:val="1"/>
    <w:autoRedefine/>
    <w:rsid w:val="00A863ED"/>
    <w:pPr>
      <w:numPr>
        <w:numId w:val="0"/>
      </w:numPr>
      <w:spacing w:beforeLines="0" w:before="0" w:afterLines="0" w:after="120" w:line="240" w:lineRule="auto"/>
      <w:jc w:val="both"/>
    </w:pPr>
    <w:rPr>
      <w:rFonts w:eastAsia="宋体"/>
      <w:b w:val="0"/>
      <w:bCs/>
      <w:sz w:val="21"/>
      <w:szCs w:val="21"/>
    </w:rPr>
  </w:style>
  <w:style w:type="paragraph" w:customStyle="1" w:styleId="unnamed1">
    <w:name w:val="unnamed1"/>
    <w:basedOn w:val="a1"/>
    <w:rsid w:val="00A863ED"/>
    <w:pPr>
      <w:widowControl/>
      <w:spacing w:before="60" w:after="60"/>
      <w:ind w:left="15" w:right="15"/>
      <w:jc w:val="left"/>
    </w:pPr>
    <w:rPr>
      <w:rFonts w:ascii="宋体" w:hAnsi="宋体" w:cs="宋体"/>
      <w:color w:val="000000"/>
      <w:kern w:val="0"/>
      <w:sz w:val="18"/>
      <w:szCs w:val="18"/>
    </w:rPr>
  </w:style>
  <w:style w:type="paragraph" w:styleId="31">
    <w:name w:val="Body Text Indent 3"/>
    <w:basedOn w:val="a1"/>
    <w:link w:val="3Char0"/>
    <w:uiPriority w:val="99"/>
    <w:rsid w:val="00A863ED"/>
    <w:pPr>
      <w:spacing w:after="120"/>
      <w:ind w:leftChars="200" w:left="420"/>
    </w:pPr>
    <w:rPr>
      <w:sz w:val="16"/>
      <w:szCs w:val="16"/>
      <w:lang w:val="x-none" w:eastAsia="x-none"/>
    </w:rPr>
  </w:style>
  <w:style w:type="character" w:customStyle="1" w:styleId="3Char0">
    <w:name w:val="正文文本缩进 3 Char"/>
    <w:basedOn w:val="a3"/>
    <w:link w:val="31"/>
    <w:uiPriority w:val="99"/>
    <w:rsid w:val="00A863ED"/>
    <w:rPr>
      <w:rFonts w:ascii="Times New Roman" w:eastAsia="宋体" w:hAnsi="Times New Roman" w:cs="Times New Roman"/>
      <w:sz w:val="16"/>
      <w:szCs w:val="16"/>
      <w:lang w:val="x-none" w:eastAsia="x-none"/>
    </w:rPr>
  </w:style>
  <w:style w:type="character" w:customStyle="1" w:styleId="unnamed11">
    <w:name w:val="unnamed11"/>
    <w:rsid w:val="00A863ED"/>
    <w:rPr>
      <w:rFonts w:ascii="宋体" w:eastAsia="宋体" w:hAnsi="宋体" w:hint="eastAsia"/>
      <w:sz w:val="18"/>
      <w:szCs w:val="18"/>
    </w:rPr>
  </w:style>
  <w:style w:type="character" w:customStyle="1" w:styleId="read">
    <w:name w:val="read"/>
    <w:basedOn w:val="a3"/>
    <w:rsid w:val="00A863ED"/>
  </w:style>
  <w:style w:type="paragraph" w:customStyle="1" w:styleId="24">
    <w:name w:val="样式 表格文字 + 首行缩进:  2 字符"/>
    <w:basedOn w:val="a1"/>
    <w:rsid w:val="00A863ED"/>
    <w:pPr>
      <w:jc w:val="left"/>
    </w:pPr>
    <w:rPr>
      <w:color w:val="000000"/>
      <w:sz w:val="18"/>
      <w:szCs w:val="32"/>
      <w:lang w:val="zh-CN"/>
    </w:rPr>
  </w:style>
  <w:style w:type="paragraph" w:customStyle="1" w:styleId="af5">
    <w:name w:val="表格文字"/>
    <w:basedOn w:val="a1"/>
    <w:rsid w:val="00A863ED"/>
    <w:pPr>
      <w:jc w:val="left"/>
    </w:pPr>
    <w:rPr>
      <w:color w:val="000000"/>
      <w:sz w:val="18"/>
      <w:szCs w:val="32"/>
      <w:lang w:val="zh-CN"/>
    </w:rPr>
  </w:style>
  <w:style w:type="character" w:styleId="af6">
    <w:name w:val="Strong"/>
    <w:uiPriority w:val="22"/>
    <w:qFormat/>
    <w:rsid w:val="00A863ED"/>
    <w:rPr>
      <w:b/>
      <w:bCs/>
    </w:rPr>
  </w:style>
  <w:style w:type="character" w:customStyle="1" w:styleId="msnormal">
    <w:name w:val="msnormal"/>
    <w:basedOn w:val="a3"/>
    <w:rsid w:val="00A863ED"/>
  </w:style>
  <w:style w:type="paragraph" w:customStyle="1" w:styleId="Char20">
    <w:name w:val="Char2"/>
    <w:basedOn w:val="a1"/>
    <w:uiPriority w:val="99"/>
    <w:rsid w:val="00A863ED"/>
  </w:style>
  <w:style w:type="paragraph" w:customStyle="1" w:styleId="ParaChar">
    <w:name w:val="默认段落字体 Para Char"/>
    <w:basedOn w:val="a1"/>
    <w:autoRedefine/>
    <w:uiPriority w:val="99"/>
    <w:rsid w:val="00A863ED"/>
    <w:rPr>
      <w:sz w:val="24"/>
    </w:rPr>
  </w:style>
  <w:style w:type="paragraph" w:styleId="af7">
    <w:name w:val="Document Map"/>
    <w:basedOn w:val="a1"/>
    <w:link w:val="Char7"/>
    <w:uiPriority w:val="99"/>
    <w:semiHidden/>
    <w:rsid w:val="00A863ED"/>
    <w:pPr>
      <w:shd w:val="clear" w:color="auto" w:fill="000080"/>
      <w:spacing w:after="120" w:line="360" w:lineRule="auto"/>
      <w:ind w:firstLine="480"/>
    </w:pPr>
    <w:rPr>
      <w:rFonts w:ascii="宋体" w:hAnsi="宋体"/>
      <w:bCs/>
      <w:color w:val="000000"/>
      <w:kern w:val="0"/>
      <w:szCs w:val="21"/>
      <w:lang w:val="zh-CN" w:eastAsia="x-none"/>
    </w:rPr>
  </w:style>
  <w:style w:type="character" w:customStyle="1" w:styleId="Char7">
    <w:name w:val="文档结构图 Char"/>
    <w:basedOn w:val="a3"/>
    <w:link w:val="af7"/>
    <w:uiPriority w:val="99"/>
    <w:semiHidden/>
    <w:rsid w:val="00A863ED"/>
    <w:rPr>
      <w:rFonts w:ascii="宋体" w:eastAsia="宋体" w:hAnsi="宋体" w:cs="Times New Roman"/>
      <w:bCs/>
      <w:color w:val="000000"/>
      <w:kern w:val="0"/>
      <w:szCs w:val="21"/>
      <w:shd w:val="clear" w:color="auto" w:fill="000080"/>
      <w:lang w:val="zh-CN" w:eastAsia="x-none"/>
    </w:rPr>
  </w:style>
  <w:style w:type="paragraph" w:styleId="af8">
    <w:name w:val="annotation text"/>
    <w:basedOn w:val="a1"/>
    <w:link w:val="Char8"/>
    <w:uiPriority w:val="99"/>
    <w:semiHidden/>
    <w:rsid w:val="00A863ED"/>
    <w:pPr>
      <w:spacing w:after="120" w:line="360" w:lineRule="auto"/>
      <w:jc w:val="left"/>
    </w:pPr>
    <w:rPr>
      <w:rFonts w:ascii="宋体" w:hAnsi="宋体"/>
      <w:color w:val="000000"/>
      <w:kern w:val="0"/>
      <w:szCs w:val="21"/>
      <w:lang w:val="zh-CN" w:eastAsia="x-none"/>
    </w:rPr>
  </w:style>
  <w:style w:type="character" w:customStyle="1" w:styleId="Char8">
    <w:name w:val="批注文字 Char"/>
    <w:basedOn w:val="a3"/>
    <w:link w:val="af8"/>
    <w:uiPriority w:val="99"/>
    <w:semiHidden/>
    <w:rsid w:val="00A863ED"/>
    <w:rPr>
      <w:rFonts w:ascii="宋体" w:eastAsia="宋体" w:hAnsi="宋体" w:cs="Times New Roman"/>
      <w:color w:val="000000"/>
      <w:kern w:val="0"/>
      <w:szCs w:val="21"/>
      <w:lang w:val="zh-CN" w:eastAsia="x-none"/>
    </w:rPr>
  </w:style>
  <w:style w:type="paragraph" w:customStyle="1" w:styleId="af9">
    <w:name w:val="正文所"/>
    <w:basedOn w:val="a1"/>
    <w:uiPriority w:val="99"/>
    <w:rsid w:val="00A863ED"/>
    <w:pPr>
      <w:spacing w:line="360" w:lineRule="auto"/>
      <w:ind w:firstLineChars="200" w:firstLine="420"/>
    </w:pPr>
  </w:style>
  <w:style w:type="paragraph" w:customStyle="1" w:styleId="Default">
    <w:name w:val="Default"/>
    <w:uiPriority w:val="99"/>
    <w:rsid w:val="00A863ED"/>
    <w:pPr>
      <w:widowControl w:val="0"/>
      <w:autoSpaceDE w:val="0"/>
      <w:autoSpaceDN w:val="0"/>
      <w:adjustRightInd w:val="0"/>
    </w:pPr>
    <w:rPr>
      <w:rFonts w:ascii="宋体" w:eastAsia="宋体" w:hAnsi="Times New Roman" w:cs="Times New Roman"/>
      <w:color w:val="000000"/>
      <w:kern w:val="0"/>
      <w:sz w:val="24"/>
      <w:szCs w:val="24"/>
    </w:rPr>
  </w:style>
  <w:style w:type="paragraph" w:styleId="afa">
    <w:name w:val="Date"/>
    <w:basedOn w:val="a1"/>
    <w:next w:val="a1"/>
    <w:link w:val="Char9"/>
    <w:rsid w:val="00A863ED"/>
    <w:pPr>
      <w:ind w:leftChars="2500" w:left="100"/>
    </w:pPr>
    <w:rPr>
      <w:b/>
      <w:sz w:val="24"/>
      <w:szCs w:val="20"/>
      <w:lang w:val="x-none" w:eastAsia="x-none"/>
    </w:rPr>
  </w:style>
  <w:style w:type="character" w:customStyle="1" w:styleId="Char9">
    <w:name w:val="日期 Char"/>
    <w:basedOn w:val="a3"/>
    <w:link w:val="afa"/>
    <w:rsid w:val="00A863ED"/>
    <w:rPr>
      <w:rFonts w:ascii="Times New Roman" w:eastAsia="宋体" w:hAnsi="Times New Roman" w:cs="Times New Roman"/>
      <w:b/>
      <w:sz w:val="24"/>
      <w:szCs w:val="20"/>
      <w:lang w:val="x-none" w:eastAsia="x-none"/>
    </w:rPr>
  </w:style>
  <w:style w:type="character" w:customStyle="1" w:styleId="c1">
    <w:name w:val="c1"/>
    <w:rsid w:val="00A863ED"/>
    <w:rPr>
      <w:color w:val="000000"/>
      <w:sz w:val="15"/>
      <w:szCs w:val="15"/>
    </w:rPr>
  </w:style>
  <w:style w:type="paragraph" w:customStyle="1" w:styleId="c">
    <w:name w:val="c"/>
    <w:basedOn w:val="a1"/>
    <w:rsid w:val="00A863ED"/>
    <w:pPr>
      <w:widowControl/>
      <w:spacing w:before="100" w:beforeAutospacing="1" w:after="100" w:afterAutospacing="1" w:line="257" w:lineRule="atLeast"/>
      <w:jc w:val="left"/>
    </w:pPr>
    <w:rPr>
      <w:rFonts w:ascii="Arial Unicode MS" w:eastAsia="Arial Unicode MS" w:hAnsi="Arial Unicode MS" w:cs="Arial Unicode MS"/>
      <w:color w:val="000000"/>
      <w:kern w:val="0"/>
      <w:sz w:val="15"/>
      <w:szCs w:val="15"/>
    </w:rPr>
  </w:style>
  <w:style w:type="paragraph" w:styleId="afb">
    <w:name w:val="footnote text"/>
    <w:basedOn w:val="a1"/>
    <w:link w:val="Chara"/>
    <w:uiPriority w:val="99"/>
    <w:rsid w:val="00A863ED"/>
    <w:pPr>
      <w:snapToGrid w:val="0"/>
      <w:jc w:val="left"/>
    </w:pPr>
    <w:rPr>
      <w:sz w:val="18"/>
      <w:szCs w:val="18"/>
      <w:lang w:val="x-none" w:eastAsia="x-none"/>
    </w:rPr>
  </w:style>
  <w:style w:type="character" w:customStyle="1" w:styleId="Chara">
    <w:name w:val="脚注文本 Char"/>
    <w:basedOn w:val="a3"/>
    <w:link w:val="afb"/>
    <w:uiPriority w:val="99"/>
    <w:rsid w:val="00A863ED"/>
    <w:rPr>
      <w:rFonts w:ascii="Times New Roman" w:eastAsia="宋体" w:hAnsi="Times New Roman" w:cs="Times New Roman"/>
      <w:sz w:val="18"/>
      <w:szCs w:val="18"/>
      <w:lang w:val="x-none" w:eastAsia="x-none"/>
    </w:rPr>
  </w:style>
  <w:style w:type="character" w:styleId="afc">
    <w:name w:val="footnote reference"/>
    <w:uiPriority w:val="99"/>
    <w:rsid w:val="00A863ED"/>
    <w:rPr>
      <w:vertAlign w:val="superscript"/>
    </w:rPr>
  </w:style>
  <w:style w:type="paragraph" w:styleId="afd">
    <w:name w:val="endnote text"/>
    <w:basedOn w:val="a1"/>
    <w:link w:val="Charb"/>
    <w:uiPriority w:val="99"/>
    <w:rsid w:val="00A863ED"/>
    <w:pPr>
      <w:snapToGrid w:val="0"/>
      <w:jc w:val="left"/>
    </w:pPr>
    <w:rPr>
      <w:szCs w:val="20"/>
      <w:lang w:val="x-none" w:eastAsia="x-none"/>
    </w:rPr>
  </w:style>
  <w:style w:type="character" w:customStyle="1" w:styleId="Charb">
    <w:name w:val="尾注文本 Char"/>
    <w:basedOn w:val="a3"/>
    <w:link w:val="afd"/>
    <w:uiPriority w:val="99"/>
    <w:rsid w:val="00A863ED"/>
    <w:rPr>
      <w:rFonts w:ascii="Times New Roman" w:eastAsia="宋体" w:hAnsi="Times New Roman" w:cs="Times New Roman"/>
      <w:szCs w:val="20"/>
      <w:lang w:val="x-none" w:eastAsia="x-none"/>
    </w:rPr>
  </w:style>
  <w:style w:type="character" w:styleId="afe">
    <w:name w:val="endnote reference"/>
    <w:uiPriority w:val="99"/>
    <w:rsid w:val="00A863ED"/>
    <w:rPr>
      <w:vertAlign w:val="superscript"/>
    </w:rPr>
  </w:style>
  <w:style w:type="paragraph" w:customStyle="1" w:styleId="CharCharCharCharChar1Char">
    <w:name w:val="Char Char Char Char Char1 Char"/>
    <w:basedOn w:val="a1"/>
    <w:uiPriority w:val="99"/>
    <w:rsid w:val="00A863ED"/>
  </w:style>
  <w:style w:type="table" w:styleId="aff">
    <w:name w:val="Table Theme"/>
    <w:basedOn w:val="a4"/>
    <w:rsid w:val="00A863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4"/>
    <w:rsid w:val="00A863ED"/>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aff0">
    <w:name w:val="Revision"/>
    <w:hidden/>
    <w:uiPriority w:val="99"/>
    <w:semiHidden/>
    <w:rsid w:val="00A863ED"/>
    <w:rPr>
      <w:rFonts w:ascii="Times New Roman" w:eastAsia="宋体" w:hAnsi="Times New Roman" w:cs="Times New Roman"/>
      <w:szCs w:val="24"/>
    </w:rPr>
  </w:style>
  <w:style w:type="character" w:styleId="aff1">
    <w:name w:val="annotation reference"/>
    <w:rsid w:val="00A863ED"/>
    <w:rPr>
      <w:sz w:val="21"/>
      <w:szCs w:val="21"/>
    </w:rPr>
  </w:style>
  <w:style w:type="paragraph" w:styleId="aff2">
    <w:name w:val="annotation subject"/>
    <w:basedOn w:val="af8"/>
    <w:next w:val="af8"/>
    <w:link w:val="Charc"/>
    <w:uiPriority w:val="99"/>
    <w:rsid w:val="00A863ED"/>
    <w:pPr>
      <w:spacing w:after="0" w:line="240" w:lineRule="auto"/>
    </w:pPr>
    <w:rPr>
      <w:rFonts w:ascii="Times New Roman" w:hAnsi="Times New Roman"/>
      <w:b/>
      <w:bCs/>
      <w:color w:val="auto"/>
      <w:kern w:val="2"/>
      <w:szCs w:val="24"/>
      <w:lang w:val="en-US"/>
    </w:rPr>
  </w:style>
  <w:style w:type="character" w:customStyle="1" w:styleId="Charc">
    <w:name w:val="批注主题 Char"/>
    <w:basedOn w:val="Char8"/>
    <w:link w:val="aff2"/>
    <w:uiPriority w:val="99"/>
    <w:rsid w:val="00A863ED"/>
    <w:rPr>
      <w:rFonts w:ascii="Times New Roman" w:eastAsia="宋体" w:hAnsi="Times New Roman" w:cs="Times New Roman"/>
      <w:b/>
      <w:bCs/>
      <w:color w:val="000000"/>
      <w:kern w:val="0"/>
      <w:szCs w:val="24"/>
      <w:lang w:val="zh-CN" w:eastAsia="x-none"/>
    </w:rPr>
  </w:style>
  <w:style w:type="table" w:styleId="aff3">
    <w:name w:val="Table Grid"/>
    <w:basedOn w:val="a4"/>
    <w:qFormat/>
    <w:rsid w:val="00A863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8Char">
    <w:name w:val="BS标题8 Char"/>
    <w:link w:val="BS8"/>
    <w:locked/>
    <w:rsid w:val="00A863ED"/>
    <w:rPr>
      <w:rFonts w:ascii="Calibri" w:hAnsi="Calibri" w:cs="宋体"/>
      <w:szCs w:val="21"/>
    </w:rPr>
  </w:style>
  <w:style w:type="paragraph" w:customStyle="1" w:styleId="BS8">
    <w:name w:val="BS标题8"/>
    <w:basedOn w:val="a1"/>
    <w:link w:val="BS8Char"/>
    <w:rsid w:val="00A863ED"/>
    <w:pPr>
      <w:widowControl/>
      <w:spacing w:before="120" w:after="120"/>
      <w:ind w:left="737" w:hanging="425"/>
      <w:jc w:val="left"/>
    </w:pPr>
    <w:rPr>
      <w:rFonts w:ascii="Calibri" w:eastAsiaTheme="minorEastAsia" w:hAnsi="Calibri" w:cs="宋体"/>
      <w:szCs w:val="21"/>
    </w:rPr>
  </w:style>
  <w:style w:type="character" w:customStyle="1" w:styleId="title31">
    <w:name w:val="title31"/>
    <w:rsid w:val="00A863ED"/>
    <w:rPr>
      <w:b/>
      <w:bCs/>
      <w:strike w:val="0"/>
      <w:dstrike w:val="0"/>
      <w:color w:val="2D2D2D"/>
      <w:sz w:val="18"/>
      <w:szCs w:val="18"/>
      <w:u w:val="none"/>
      <w:effect w:val="none"/>
    </w:rPr>
  </w:style>
  <w:style w:type="character" w:customStyle="1" w:styleId="2Char1">
    <w:name w:val="标题 2 Char1"/>
    <w:aliases w:val="标题 2（内置） Char1,H2 Char1,Heading 2 Hidden Char1,Heading 2 CCBS Char1"/>
    <w:uiPriority w:val="9"/>
    <w:semiHidden/>
    <w:rsid w:val="00A863ED"/>
    <w:rPr>
      <w:rFonts w:ascii="Cambria" w:eastAsia="宋体" w:hAnsi="Cambria" w:cs="Times New Roman" w:hint="default"/>
      <w:b/>
      <w:bCs/>
      <w:sz w:val="32"/>
      <w:szCs w:val="32"/>
    </w:rPr>
  </w:style>
  <w:style w:type="character" w:customStyle="1" w:styleId="3Char1">
    <w:name w:val="标题 3 Char1"/>
    <w:aliases w:val="Heading 3 - old Char1,H3 Char1,l3 Char1,CT Char1,h3 Char1,3rd level Char1,Level 3 Head Char1,level_3 Char1,PIM 3 Char1,sect1.2.3 Char1,Bold Head Char1,bh Char1,3 Char1,heading 3 Char1,标题 4.1.1 Char1,Fab-3 Char1,sect1.2.31 Char1,标题样式1 Char"/>
    <w:uiPriority w:val="9"/>
    <w:semiHidden/>
    <w:rsid w:val="00A863ED"/>
    <w:rPr>
      <w:rFonts w:ascii="Calibri" w:eastAsia="宋体" w:hAnsi="Calibri" w:cs="宋体" w:hint="default"/>
      <w:b/>
      <w:bCs/>
      <w:sz w:val="32"/>
      <w:szCs w:val="32"/>
    </w:rPr>
  </w:style>
  <w:style w:type="paragraph" w:styleId="a">
    <w:name w:val="List Bullet"/>
    <w:basedOn w:val="a1"/>
    <w:uiPriority w:val="99"/>
    <w:unhideWhenUsed/>
    <w:rsid w:val="00A863ED"/>
    <w:pPr>
      <w:widowControl/>
      <w:numPr>
        <w:numId w:val="23"/>
      </w:numPr>
      <w:autoSpaceDE w:val="0"/>
      <w:autoSpaceDN w:val="0"/>
      <w:spacing w:after="120"/>
    </w:pPr>
    <w:rPr>
      <w:rFonts w:ascii="宋体" w:hAnsi="宋体" w:cs="宋体"/>
      <w:kern w:val="0"/>
      <w:sz w:val="28"/>
      <w:szCs w:val="28"/>
    </w:rPr>
  </w:style>
  <w:style w:type="paragraph" w:styleId="25">
    <w:name w:val="Body Text 2"/>
    <w:basedOn w:val="a1"/>
    <w:link w:val="2Char2"/>
    <w:uiPriority w:val="99"/>
    <w:unhideWhenUsed/>
    <w:rsid w:val="00A863ED"/>
    <w:pPr>
      <w:widowControl/>
    </w:pPr>
    <w:rPr>
      <w:kern w:val="0"/>
      <w:sz w:val="28"/>
      <w:szCs w:val="28"/>
      <w:lang w:val="x-none" w:eastAsia="x-none"/>
    </w:rPr>
  </w:style>
  <w:style w:type="character" w:customStyle="1" w:styleId="2Char2">
    <w:name w:val="正文文本 2 Char"/>
    <w:basedOn w:val="a3"/>
    <w:link w:val="25"/>
    <w:uiPriority w:val="99"/>
    <w:rsid w:val="00A863ED"/>
    <w:rPr>
      <w:rFonts w:ascii="Times New Roman" w:eastAsia="宋体" w:hAnsi="Times New Roman" w:cs="Times New Roman"/>
      <w:kern w:val="0"/>
      <w:sz w:val="28"/>
      <w:szCs w:val="28"/>
      <w:lang w:val="x-none" w:eastAsia="x-none"/>
    </w:rPr>
  </w:style>
  <w:style w:type="paragraph" w:styleId="aff4">
    <w:name w:val="No Spacing"/>
    <w:basedOn w:val="a1"/>
    <w:link w:val="Chard"/>
    <w:uiPriority w:val="1"/>
    <w:qFormat/>
    <w:rsid w:val="00A863ED"/>
    <w:pPr>
      <w:widowControl/>
    </w:pPr>
    <w:rPr>
      <w:kern w:val="0"/>
      <w:szCs w:val="21"/>
    </w:rPr>
  </w:style>
  <w:style w:type="paragraph" w:styleId="aff5">
    <w:name w:val="List Paragraph"/>
    <w:basedOn w:val="a1"/>
    <w:uiPriority w:val="34"/>
    <w:qFormat/>
    <w:rsid w:val="00A863ED"/>
    <w:pPr>
      <w:widowControl/>
      <w:spacing w:after="120" w:line="360" w:lineRule="auto"/>
      <w:ind w:firstLine="420"/>
    </w:pPr>
    <w:rPr>
      <w:rFonts w:ascii="宋体" w:hAnsi="宋体" w:cs="宋体"/>
      <w:color w:val="000000"/>
      <w:kern w:val="0"/>
      <w:szCs w:val="21"/>
    </w:rPr>
  </w:style>
  <w:style w:type="paragraph" w:customStyle="1" w:styleId="Chare">
    <w:name w:val="Char"/>
    <w:basedOn w:val="a1"/>
    <w:uiPriority w:val="99"/>
    <w:semiHidden/>
    <w:rsid w:val="00A863ED"/>
    <w:pPr>
      <w:widowControl/>
      <w:spacing w:after="160" w:line="240" w:lineRule="exact"/>
      <w:jc w:val="left"/>
    </w:pPr>
    <w:rPr>
      <w:rFonts w:ascii="Verdana" w:hAnsi="Verdana" w:cs="宋体"/>
      <w:kern w:val="0"/>
      <w:sz w:val="20"/>
      <w:szCs w:val="20"/>
    </w:rPr>
  </w:style>
  <w:style w:type="paragraph" w:customStyle="1" w:styleId="14">
    <w:name w:val="列表1"/>
    <w:basedOn w:val="a1"/>
    <w:uiPriority w:val="99"/>
    <w:semiHidden/>
    <w:rsid w:val="00A863ED"/>
    <w:pPr>
      <w:widowControl/>
      <w:spacing w:line="360" w:lineRule="auto"/>
      <w:ind w:firstLine="397"/>
    </w:pPr>
    <w:rPr>
      <w:kern w:val="0"/>
      <w:szCs w:val="21"/>
    </w:rPr>
  </w:style>
  <w:style w:type="paragraph" w:customStyle="1" w:styleId="content">
    <w:name w:val="content"/>
    <w:basedOn w:val="a1"/>
    <w:uiPriority w:val="99"/>
    <w:semiHidden/>
    <w:rsid w:val="00A863ED"/>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1">
    <w:name w:val="标题4"/>
    <w:basedOn w:val="a1"/>
    <w:uiPriority w:val="99"/>
    <w:semiHidden/>
    <w:rsid w:val="00A863ED"/>
    <w:pPr>
      <w:widowControl/>
      <w:spacing w:line="360" w:lineRule="auto"/>
    </w:pPr>
    <w:rPr>
      <w:kern w:val="0"/>
      <w:sz w:val="24"/>
    </w:rPr>
  </w:style>
  <w:style w:type="paragraph" w:customStyle="1" w:styleId="2211">
    <w:name w:val="样式 标题 2 + 首行缩进:  2 字符 段前: 1 行 段后: 1 行"/>
    <w:basedOn w:val="a1"/>
    <w:uiPriority w:val="99"/>
    <w:semiHidden/>
    <w:rsid w:val="00A863ED"/>
    <w:pPr>
      <w:keepNext/>
      <w:widowControl/>
      <w:spacing w:before="100" w:after="100"/>
      <w:ind w:left="851"/>
    </w:pPr>
    <w:rPr>
      <w:rFonts w:ascii="Arial" w:hAnsi="Arial" w:cs="Arial"/>
      <w:b/>
      <w:bCs/>
      <w:kern w:val="0"/>
      <w:sz w:val="28"/>
      <w:szCs w:val="28"/>
    </w:rPr>
  </w:style>
  <w:style w:type="paragraph" w:customStyle="1" w:styleId="15">
    <w:name w:val="1"/>
    <w:basedOn w:val="a1"/>
    <w:uiPriority w:val="99"/>
    <w:semiHidden/>
    <w:rsid w:val="00A863ED"/>
    <w:pPr>
      <w:widowControl/>
      <w:spacing w:before="100" w:beforeAutospacing="1" w:after="100" w:afterAutospacing="1" w:line="360" w:lineRule="auto"/>
      <w:ind w:leftChars="200" w:left="420"/>
    </w:pPr>
    <w:rPr>
      <w:kern w:val="0"/>
      <w:szCs w:val="21"/>
    </w:rPr>
  </w:style>
  <w:style w:type="paragraph" w:customStyle="1" w:styleId="150">
    <w:name w:val="样式 宋体 四号 行距: 1.5 倍行距"/>
    <w:basedOn w:val="a1"/>
    <w:uiPriority w:val="99"/>
    <w:semiHidden/>
    <w:rsid w:val="00A863ED"/>
    <w:pPr>
      <w:widowControl/>
      <w:spacing w:line="360" w:lineRule="auto"/>
    </w:pPr>
    <w:rPr>
      <w:rFonts w:ascii="宋体" w:hAnsi="宋体" w:cs="宋体"/>
      <w:kern w:val="0"/>
      <w:sz w:val="24"/>
    </w:rPr>
  </w:style>
  <w:style w:type="paragraph" w:customStyle="1" w:styleId="aff6">
    <w:name w:val="正文正文"/>
    <w:basedOn w:val="a1"/>
    <w:uiPriority w:val="99"/>
    <w:semiHidden/>
    <w:rsid w:val="00A863ED"/>
    <w:pPr>
      <w:widowControl/>
      <w:spacing w:line="360" w:lineRule="auto"/>
      <w:ind w:firstLine="200"/>
    </w:pPr>
    <w:rPr>
      <w:kern w:val="0"/>
      <w:sz w:val="24"/>
    </w:rPr>
  </w:style>
  <w:style w:type="paragraph" w:customStyle="1" w:styleId="CharCharCharChar">
    <w:name w:val="Char Char Char Char"/>
    <w:basedOn w:val="a1"/>
    <w:uiPriority w:val="99"/>
    <w:semiHidden/>
    <w:rsid w:val="00A863ED"/>
    <w:pPr>
      <w:widowControl/>
      <w:spacing w:before="312" w:after="312" w:line="360" w:lineRule="auto"/>
    </w:pPr>
    <w:rPr>
      <w:kern w:val="0"/>
      <w:sz w:val="24"/>
    </w:rPr>
  </w:style>
  <w:style w:type="paragraph" w:customStyle="1" w:styleId="Char21">
    <w:name w:val="Char21"/>
    <w:basedOn w:val="a1"/>
    <w:uiPriority w:val="99"/>
    <w:semiHidden/>
    <w:rsid w:val="00A863ED"/>
    <w:pPr>
      <w:widowControl/>
    </w:pPr>
    <w:rPr>
      <w:kern w:val="0"/>
      <w:szCs w:val="21"/>
    </w:rPr>
  </w:style>
  <w:style w:type="paragraph" w:customStyle="1" w:styleId="Char1CharCharCharChar">
    <w:name w:val="Char1 Char Char Char Char"/>
    <w:basedOn w:val="a1"/>
    <w:uiPriority w:val="99"/>
    <w:semiHidden/>
    <w:rsid w:val="00A863ED"/>
    <w:pPr>
      <w:widowControl/>
      <w:spacing w:after="160" w:line="240" w:lineRule="exact"/>
      <w:jc w:val="left"/>
    </w:pPr>
    <w:rPr>
      <w:rFonts w:ascii="Verdana" w:hAnsi="Verdana" w:cs="宋体"/>
      <w:kern w:val="0"/>
      <w:sz w:val="20"/>
      <w:szCs w:val="20"/>
    </w:rPr>
  </w:style>
  <w:style w:type="paragraph" w:customStyle="1" w:styleId="CharCharCharCharChar1Char1">
    <w:name w:val="Char Char Char Char Char1 Char1"/>
    <w:basedOn w:val="a1"/>
    <w:uiPriority w:val="99"/>
    <w:semiHidden/>
    <w:rsid w:val="00A863ED"/>
    <w:pPr>
      <w:widowControl/>
    </w:pPr>
    <w:rPr>
      <w:kern w:val="0"/>
      <w:szCs w:val="21"/>
    </w:rPr>
  </w:style>
  <w:style w:type="paragraph" w:customStyle="1" w:styleId="arrow">
    <w:name w:val="arrow"/>
    <w:basedOn w:val="a1"/>
    <w:rsid w:val="00A863ED"/>
    <w:pPr>
      <w:widowControl/>
      <w:spacing w:before="100" w:beforeAutospacing="1" w:after="100" w:afterAutospacing="1"/>
      <w:jc w:val="left"/>
    </w:pPr>
    <w:rPr>
      <w:rFonts w:ascii="宋体" w:hAnsi="宋体" w:cs="宋体"/>
      <w:kern w:val="0"/>
      <w:sz w:val="24"/>
    </w:rPr>
  </w:style>
  <w:style w:type="paragraph" w:customStyle="1" w:styleId="arrow1">
    <w:name w:val="arrow1"/>
    <w:basedOn w:val="a1"/>
    <w:rsid w:val="00A863ED"/>
    <w:pPr>
      <w:widowControl/>
      <w:spacing w:after="30" w:line="375" w:lineRule="atLeast"/>
      <w:jc w:val="left"/>
    </w:pPr>
    <w:rPr>
      <w:rFonts w:ascii="Webdings" w:hAnsi="Webdings" w:cs="宋体"/>
      <w:color w:val="0000FF"/>
      <w:kern w:val="0"/>
      <w:sz w:val="18"/>
      <w:szCs w:val="18"/>
    </w:rPr>
  </w:style>
  <w:style w:type="character" w:customStyle="1" w:styleId="emailstyle102">
    <w:name w:val="emailstyle102"/>
    <w:semiHidden/>
    <w:rsid w:val="00A863ED"/>
    <w:rPr>
      <w:rFonts w:ascii="Calibri" w:hAnsi="Calibri" w:hint="default"/>
      <w:color w:val="auto"/>
    </w:rPr>
  </w:style>
  <w:style w:type="character" w:customStyle="1" w:styleId="outs">
    <w:name w:val="outs"/>
    <w:rsid w:val="00A863ED"/>
    <w:rPr>
      <w:shd w:val="clear" w:color="auto" w:fill="0000FF"/>
    </w:rPr>
  </w:style>
  <w:style w:type="character" w:customStyle="1" w:styleId="tt11">
    <w:name w:val="tt11"/>
    <w:rsid w:val="00A863ED"/>
    <w:rPr>
      <w:spacing w:val="400"/>
    </w:rPr>
  </w:style>
  <w:style w:type="character" w:customStyle="1" w:styleId="read1">
    <w:name w:val="read1"/>
    <w:rsid w:val="00A863ED"/>
    <w:rPr>
      <w:rFonts w:hint="default"/>
      <w:strike w:val="0"/>
      <w:dstrike w:val="0"/>
      <w:color w:val="000000"/>
      <w:spacing w:val="450"/>
      <w:u w:val="none"/>
      <w:effect w:val="none"/>
    </w:rPr>
  </w:style>
  <w:style w:type="character" w:customStyle="1" w:styleId="font21">
    <w:name w:val="font21"/>
    <w:rsid w:val="00A863ED"/>
    <w:rPr>
      <w:color w:val="CC6600"/>
    </w:rPr>
  </w:style>
  <w:style w:type="character" w:customStyle="1" w:styleId="msoins0">
    <w:name w:val="msoins"/>
    <w:basedOn w:val="a3"/>
    <w:rsid w:val="00A863ED"/>
  </w:style>
  <w:style w:type="character" w:customStyle="1" w:styleId="txtcontent11">
    <w:name w:val="txtcontent11"/>
    <w:rsid w:val="00A863ED"/>
    <w:rPr>
      <w:rFonts w:ascii="Times New Roman" w:hAnsi="Times New Roman" w:cs="Times New Roman" w:hint="default"/>
      <w:b w:val="0"/>
      <w:bCs w:val="0"/>
      <w:color w:val="000000"/>
    </w:rPr>
  </w:style>
  <w:style w:type="character" w:customStyle="1" w:styleId="style11">
    <w:name w:val="style11"/>
    <w:rsid w:val="00A863ED"/>
    <w:rPr>
      <w:color w:val="CCCCCC"/>
    </w:rPr>
  </w:style>
  <w:style w:type="character" w:customStyle="1" w:styleId="efont91">
    <w:name w:val="efont91"/>
    <w:rsid w:val="00A863ED"/>
    <w:rPr>
      <w:rFonts w:ascii="Verdana" w:hAnsi="Verdana" w:hint="default"/>
      <w:strike w:val="0"/>
      <w:dstrike w:val="0"/>
      <w:color w:val="000000"/>
      <w:u w:val="none"/>
      <w:effect w:val="none"/>
    </w:rPr>
  </w:style>
  <w:style w:type="character" w:customStyle="1" w:styleId="tel2">
    <w:name w:val="tel2"/>
    <w:rsid w:val="00A863ED"/>
    <w:rPr>
      <w:color w:val="FCC800"/>
    </w:rPr>
  </w:style>
  <w:style w:type="character" w:customStyle="1" w:styleId="font-bold1">
    <w:name w:val="font-bold1"/>
    <w:rsid w:val="00A863ED"/>
    <w:rPr>
      <w:b/>
      <w:bCs/>
    </w:rPr>
  </w:style>
  <w:style w:type="character" w:customStyle="1" w:styleId="gda71">
    <w:name w:val="gd_a71"/>
    <w:rsid w:val="00A863ED"/>
    <w:rPr>
      <w:rFonts w:ascii="Times New Roman" w:hAnsi="Times New Roman" w:cs="Times New Roman" w:hint="default"/>
      <w:b w:val="0"/>
      <w:bCs w:val="0"/>
      <w:strike w:val="0"/>
      <w:dstrike w:val="0"/>
      <w:color w:val="0950A0"/>
      <w:u w:val="none"/>
      <w:effect w:val="none"/>
    </w:rPr>
  </w:style>
  <w:style w:type="paragraph" w:styleId="z-">
    <w:name w:val="HTML Top of Form"/>
    <w:basedOn w:val="a1"/>
    <w:next w:val="a1"/>
    <w:link w:val="z-Char"/>
    <w:hidden/>
    <w:uiPriority w:val="99"/>
    <w:unhideWhenUsed/>
    <w:rsid w:val="00A863ED"/>
    <w:pPr>
      <w:widowControl/>
      <w:pBdr>
        <w:bottom w:val="single" w:sz="6" w:space="1" w:color="auto"/>
      </w:pBdr>
      <w:jc w:val="center"/>
    </w:pPr>
    <w:rPr>
      <w:rFonts w:ascii="Arial" w:hAnsi="Arial"/>
      <w:vanish/>
      <w:kern w:val="0"/>
      <w:sz w:val="16"/>
      <w:szCs w:val="16"/>
      <w:lang w:val="x-none" w:eastAsia="x-none"/>
    </w:rPr>
  </w:style>
  <w:style w:type="character" w:customStyle="1" w:styleId="z-Char">
    <w:name w:val="z-窗体顶端 Char"/>
    <w:basedOn w:val="a3"/>
    <w:link w:val="z-"/>
    <w:uiPriority w:val="99"/>
    <w:rsid w:val="00A863ED"/>
    <w:rPr>
      <w:rFonts w:ascii="Arial" w:eastAsia="宋体" w:hAnsi="Arial" w:cs="Times New Roman"/>
      <w:vanish/>
      <w:kern w:val="0"/>
      <w:sz w:val="16"/>
      <w:szCs w:val="16"/>
      <w:lang w:val="x-none" w:eastAsia="x-none"/>
    </w:rPr>
  </w:style>
  <w:style w:type="paragraph" w:styleId="z-0">
    <w:name w:val="HTML Bottom of Form"/>
    <w:basedOn w:val="a1"/>
    <w:next w:val="a1"/>
    <w:link w:val="z-Char0"/>
    <w:hidden/>
    <w:uiPriority w:val="99"/>
    <w:unhideWhenUsed/>
    <w:rsid w:val="00A863ED"/>
    <w:pPr>
      <w:widowControl/>
      <w:pBdr>
        <w:top w:val="single" w:sz="6" w:space="1" w:color="auto"/>
      </w:pBdr>
      <w:jc w:val="center"/>
    </w:pPr>
    <w:rPr>
      <w:rFonts w:ascii="Arial" w:hAnsi="Arial"/>
      <w:vanish/>
      <w:kern w:val="0"/>
      <w:sz w:val="16"/>
      <w:szCs w:val="16"/>
      <w:lang w:val="x-none" w:eastAsia="x-none"/>
    </w:rPr>
  </w:style>
  <w:style w:type="character" w:customStyle="1" w:styleId="z-Char0">
    <w:name w:val="z-窗体底端 Char"/>
    <w:basedOn w:val="a3"/>
    <w:link w:val="z-0"/>
    <w:uiPriority w:val="99"/>
    <w:rsid w:val="00A863ED"/>
    <w:rPr>
      <w:rFonts w:ascii="Arial" w:eastAsia="宋体" w:hAnsi="Arial" w:cs="Times New Roman"/>
      <w:vanish/>
      <w:kern w:val="0"/>
      <w:sz w:val="16"/>
      <w:szCs w:val="16"/>
      <w:lang w:val="x-none" w:eastAsia="x-none"/>
    </w:rPr>
  </w:style>
  <w:style w:type="paragraph" w:customStyle="1" w:styleId="ParaCharCharCharCharCharCharChar">
    <w:name w:val="默认段落字体 Para Char Char Char Char Char Char Char"/>
    <w:basedOn w:val="a1"/>
    <w:rsid w:val="00A863ED"/>
    <w:pPr>
      <w:widowControl/>
      <w:jc w:val="left"/>
    </w:pPr>
    <w:rPr>
      <w:rFonts w:ascii="Tahoma" w:hAnsi="Tahoma"/>
      <w:color w:val="000000"/>
      <w:kern w:val="0"/>
      <w:sz w:val="24"/>
      <w:szCs w:val="20"/>
    </w:rPr>
  </w:style>
  <w:style w:type="paragraph" w:customStyle="1" w:styleId="bserapicker">
    <w:name w:val="bserapicker"/>
    <w:basedOn w:val="a1"/>
    <w:rsid w:val="00A863ED"/>
    <w:pPr>
      <w:widowControl/>
      <w:shd w:val="clear" w:color="auto" w:fill="517CD7"/>
      <w:spacing w:before="100" w:beforeAutospacing="1" w:after="100" w:afterAutospacing="1"/>
      <w:jc w:val="left"/>
    </w:pPr>
    <w:rPr>
      <w:rFonts w:ascii="宋体" w:hAnsi="宋体" w:cs="宋体"/>
      <w:kern w:val="0"/>
      <w:sz w:val="16"/>
      <w:szCs w:val="16"/>
    </w:rPr>
  </w:style>
  <w:style w:type="paragraph" w:customStyle="1" w:styleId="packerselect">
    <w:name w:val="packerselect"/>
    <w:basedOn w:val="a1"/>
    <w:rsid w:val="00A863ED"/>
    <w:pPr>
      <w:widowControl/>
      <w:shd w:val="clear" w:color="auto" w:fill="CECECE"/>
      <w:spacing w:before="100" w:beforeAutospacing="1" w:after="100" w:afterAutospacing="1"/>
      <w:jc w:val="left"/>
    </w:pPr>
    <w:rPr>
      <w:rFonts w:ascii="宋体" w:hAnsi="宋体" w:cs="宋体"/>
      <w:kern w:val="0"/>
      <w:sz w:val="24"/>
    </w:rPr>
  </w:style>
  <w:style w:type="paragraph" w:customStyle="1" w:styleId="caltd">
    <w:name w:val="caltd"/>
    <w:basedOn w:val="a1"/>
    <w:rsid w:val="00A863ED"/>
    <w:pPr>
      <w:widowControl/>
      <w:spacing w:before="100" w:beforeAutospacing="1" w:after="100" w:afterAutospacing="1"/>
      <w:jc w:val="center"/>
    </w:pPr>
    <w:rPr>
      <w:rFonts w:ascii="宋体" w:hAnsi="宋体" w:cs="宋体"/>
      <w:kern w:val="0"/>
      <w:sz w:val="24"/>
    </w:rPr>
  </w:style>
  <w:style w:type="paragraph" w:customStyle="1" w:styleId="lgpicker">
    <w:name w:val="l_g_picker"/>
    <w:basedOn w:val="a1"/>
    <w:rsid w:val="00A863ED"/>
    <w:pPr>
      <w:widowControl/>
      <w:spacing w:before="100" w:beforeAutospacing="1" w:after="100" w:afterAutospacing="1"/>
      <w:jc w:val="left"/>
    </w:pPr>
    <w:rPr>
      <w:rFonts w:ascii="宋体" w:hAnsi="宋体" w:cs="宋体"/>
      <w:b/>
      <w:bCs/>
      <w:kern w:val="0"/>
      <w:sz w:val="16"/>
      <w:szCs w:val="16"/>
    </w:rPr>
  </w:style>
  <w:style w:type="paragraph" w:customStyle="1" w:styleId="pickergray">
    <w:name w:val="pickergray"/>
    <w:basedOn w:val="a1"/>
    <w:rsid w:val="00A863ED"/>
    <w:pPr>
      <w:widowControl/>
      <w:spacing w:before="100" w:beforeAutospacing="1" w:after="100" w:afterAutospacing="1"/>
      <w:jc w:val="left"/>
    </w:pPr>
    <w:rPr>
      <w:rFonts w:ascii="宋体" w:hAnsi="宋体" w:cs="宋体"/>
      <w:color w:val="CCCCCC"/>
      <w:kern w:val="0"/>
      <w:sz w:val="24"/>
    </w:rPr>
  </w:style>
  <w:style w:type="character" w:styleId="aff7">
    <w:name w:val="Emphasis"/>
    <w:uiPriority w:val="20"/>
    <w:qFormat/>
    <w:rsid w:val="00A863ED"/>
    <w:rPr>
      <w:i/>
      <w:iCs/>
    </w:rPr>
  </w:style>
  <w:style w:type="paragraph" w:styleId="TOC">
    <w:name w:val="TOC Heading"/>
    <w:basedOn w:val="1"/>
    <w:next w:val="a1"/>
    <w:uiPriority w:val="39"/>
    <w:unhideWhenUsed/>
    <w:qFormat/>
    <w:rsid w:val="00A863ED"/>
    <w:pPr>
      <w:widowControl/>
      <w:numPr>
        <w:numId w:val="0"/>
      </w:numPr>
      <w:spacing w:beforeLines="0" w:before="480" w:afterLines="0" w:after="0" w:line="276" w:lineRule="auto"/>
      <w:jc w:val="left"/>
      <w:outlineLvl w:val="9"/>
    </w:pPr>
    <w:rPr>
      <w:rFonts w:ascii="Cambria" w:eastAsia="宋体" w:hAnsi="Cambria"/>
      <w:bCs/>
      <w:color w:val="365F91"/>
      <w:kern w:val="0"/>
      <w:sz w:val="28"/>
      <w:szCs w:val="28"/>
    </w:rPr>
  </w:style>
  <w:style w:type="paragraph" w:customStyle="1" w:styleId="dn">
    <w:name w:val="dn"/>
    <w:basedOn w:val="a1"/>
    <w:rsid w:val="00A863ED"/>
    <w:pPr>
      <w:widowControl/>
      <w:spacing w:before="100" w:beforeAutospacing="1" w:after="100" w:afterAutospacing="1"/>
      <w:jc w:val="left"/>
    </w:pPr>
    <w:rPr>
      <w:rFonts w:ascii="宋体" w:hAnsi="宋体" w:cs="宋体"/>
      <w:vanish/>
      <w:kern w:val="0"/>
      <w:sz w:val="24"/>
    </w:rPr>
  </w:style>
  <w:style w:type="character" w:customStyle="1" w:styleId="baec5a81-e4d6-4674-97f3-e9220f0136c1">
    <w:name w:val="baec5a81-e4d6-4674-97f3-e9220f0136c1"/>
    <w:rsid w:val="00A863ED"/>
  </w:style>
  <w:style w:type="paragraph" w:customStyle="1" w:styleId="Char22">
    <w:name w:val="Char2"/>
    <w:basedOn w:val="a1"/>
    <w:uiPriority w:val="99"/>
    <w:rsid w:val="003916CB"/>
  </w:style>
  <w:style w:type="paragraph" w:customStyle="1" w:styleId="CharCharCharCharChar1Char0">
    <w:name w:val="Char Char Char Char Char1 Char"/>
    <w:basedOn w:val="a1"/>
    <w:uiPriority w:val="99"/>
    <w:rsid w:val="003916CB"/>
  </w:style>
  <w:style w:type="character" w:customStyle="1" w:styleId="Chard">
    <w:name w:val="无间隔 Char"/>
    <w:link w:val="aff4"/>
    <w:uiPriority w:val="1"/>
    <w:rsid w:val="003916CB"/>
    <w:rPr>
      <w:rFonts w:ascii="Times New Roman" w:eastAsia="宋体" w:hAnsi="Times New Roman" w:cs="Times New Roman"/>
      <w:kern w:val="0"/>
      <w:szCs w:val="21"/>
    </w:rPr>
  </w:style>
  <w:style w:type="paragraph" w:customStyle="1" w:styleId="new">
    <w:name w:val="正文new"/>
    <w:basedOn w:val="a1"/>
    <w:link w:val="newChar"/>
    <w:qFormat/>
    <w:rsid w:val="003916CB"/>
    <w:pPr>
      <w:widowControl/>
      <w:spacing w:line="360" w:lineRule="auto"/>
      <w:ind w:firstLine="360"/>
      <w:jc w:val="left"/>
    </w:pPr>
    <w:rPr>
      <w:rFonts w:ascii="宋体" w:hAnsi="宋体"/>
      <w:szCs w:val="21"/>
    </w:rPr>
  </w:style>
  <w:style w:type="character" w:customStyle="1" w:styleId="newChar">
    <w:name w:val="正文new Char"/>
    <w:link w:val="new"/>
    <w:rsid w:val="003916CB"/>
    <w:rPr>
      <w:rFonts w:ascii="宋体" w:eastAsia="宋体" w:hAnsi="宋体" w:cs="Times New Roman"/>
      <w:szCs w:val="21"/>
    </w:rPr>
  </w:style>
  <w:style w:type="paragraph" w:customStyle="1" w:styleId="xx">
    <w:name w:val="x.x三级"/>
    <w:basedOn w:val="a1"/>
    <w:link w:val="xxChar"/>
    <w:qFormat/>
    <w:rsid w:val="003916CB"/>
    <w:pPr>
      <w:keepNext/>
      <w:keepLines/>
      <w:widowControl/>
      <w:spacing w:before="260" w:after="260"/>
      <w:ind w:firstLine="360"/>
      <w:jc w:val="left"/>
      <w:outlineLvl w:val="2"/>
    </w:pPr>
    <w:rPr>
      <w:rFonts w:ascii="宋体" w:hAnsi="宋体"/>
      <w:b/>
      <w:bCs/>
      <w:sz w:val="24"/>
    </w:rPr>
  </w:style>
  <w:style w:type="character" w:customStyle="1" w:styleId="xxChar">
    <w:name w:val="x.x三级 Char"/>
    <w:link w:val="xx"/>
    <w:rsid w:val="003916CB"/>
    <w:rPr>
      <w:rFonts w:ascii="宋体" w:eastAsia="宋体" w:hAnsi="宋体" w:cs="Times New Roman"/>
      <w:b/>
      <w:bCs/>
      <w:sz w:val="24"/>
      <w:szCs w:val="24"/>
    </w:rPr>
  </w:style>
  <w:style w:type="paragraph" w:customStyle="1" w:styleId="42">
    <w:name w:val="样式4"/>
    <w:basedOn w:val="41"/>
    <w:link w:val="4Char0"/>
    <w:qFormat/>
    <w:rsid w:val="003916CB"/>
    <w:pPr>
      <w:keepNext/>
      <w:keepLines/>
      <w:spacing w:before="40" w:after="50" w:line="240" w:lineRule="auto"/>
      <w:ind w:firstLine="360"/>
      <w:jc w:val="left"/>
      <w:outlineLvl w:val="3"/>
    </w:pPr>
    <w:rPr>
      <w:rFonts w:ascii="Cambria" w:hAnsi="Cambria"/>
      <w:b/>
      <w:bCs/>
      <w:kern w:val="2"/>
      <w:sz w:val="22"/>
    </w:rPr>
  </w:style>
  <w:style w:type="character" w:customStyle="1" w:styleId="4Char0">
    <w:name w:val="样式4 Char"/>
    <w:link w:val="42"/>
    <w:rsid w:val="003916CB"/>
    <w:rPr>
      <w:rFonts w:ascii="Cambria" w:eastAsia="宋体" w:hAnsi="Cambria" w:cs="Times New Roman"/>
      <w:b/>
      <w:bCs/>
      <w:sz w:val="22"/>
      <w:szCs w:val="24"/>
    </w:rPr>
  </w:style>
  <w:style w:type="paragraph" w:customStyle="1" w:styleId="Char23">
    <w:name w:val="Char2"/>
    <w:basedOn w:val="a1"/>
    <w:uiPriority w:val="99"/>
    <w:rsid w:val="007E7BB2"/>
  </w:style>
  <w:style w:type="paragraph" w:customStyle="1" w:styleId="CharCharCharCharChar1Char2">
    <w:name w:val="Char Char Char Char Char1 Char"/>
    <w:basedOn w:val="a1"/>
    <w:uiPriority w:val="99"/>
    <w:rsid w:val="007E7BB2"/>
  </w:style>
  <w:style w:type="paragraph" w:customStyle="1" w:styleId="Char24">
    <w:name w:val="Char2"/>
    <w:basedOn w:val="a1"/>
    <w:uiPriority w:val="99"/>
    <w:rsid w:val="00C20281"/>
  </w:style>
  <w:style w:type="paragraph" w:customStyle="1" w:styleId="CharCharCharCharChar1Char3">
    <w:name w:val="Char Char Char Char Char1 Char"/>
    <w:basedOn w:val="a1"/>
    <w:uiPriority w:val="99"/>
    <w:rsid w:val="00C20281"/>
  </w:style>
  <w:style w:type="paragraph" w:customStyle="1" w:styleId="Char25">
    <w:name w:val="Char2"/>
    <w:basedOn w:val="a1"/>
    <w:rsid w:val="001F1F7C"/>
  </w:style>
  <w:style w:type="paragraph" w:customStyle="1" w:styleId="CharCharCharCharChar1Char4">
    <w:name w:val="Char Char Char Char Char1 Char"/>
    <w:basedOn w:val="a1"/>
    <w:rsid w:val="001F1F7C"/>
  </w:style>
  <w:style w:type="paragraph" w:customStyle="1" w:styleId="acresults">
    <w:name w:val="ac_results"/>
    <w:basedOn w:val="a1"/>
    <w:rsid w:val="001F1F7C"/>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ascii="宋体" w:hAnsi="宋体" w:cs="宋体"/>
      <w:kern w:val="0"/>
      <w:sz w:val="24"/>
    </w:rPr>
  </w:style>
  <w:style w:type="paragraph" w:customStyle="1" w:styleId="acloading">
    <w:name w:val="ac_loading"/>
    <w:basedOn w:val="a1"/>
    <w:rsid w:val="001F1F7C"/>
    <w:pPr>
      <w:widowControl/>
      <w:shd w:val="clear" w:color="auto" w:fill="FFFFFF"/>
      <w:spacing w:before="100" w:beforeAutospacing="1" w:after="100" w:afterAutospacing="1"/>
      <w:jc w:val="left"/>
    </w:pPr>
    <w:rPr>
      <w:rFonts w:ascii="宋体" w:hAnsi="宋体" w:cs="宋体"/>
      <w:kern w:val="0"/>
      <w:sz w:val="24"/>
    </w:rPr>
  </w:style>
  <w:style w:type="paragraph" w:customStyle="1" w:styleId="acodd">
    <w:name w:val="ac_odd"/>
    <w:basedOn w:val="a1"/>
    <w:rsid w:val="001F1F7C"/>
    <w:pPr>
      <w:widowControl/>
      <w:shd w:val="clear" w:color="auto" w:fill="EEEEEE"/>
      <w:spacing w:before="100" w:beforeAutospacing="1" w:after="100" w:afterAutospacing="1"/>
      <w:jc w:val="left"/>
    </w:pPr>
    <w:rPr>
      <w:rFonts w:ascii="宋体" w:hAnsi="宋体" w:cs="宋体"/>
      <w:kern w:val="0"/>
      <w:sz w:val="24"/>
    </w:rPr>
  </w:style>
  <w:style w:type="paragraph" w:customStyle="1" w:styleId="acover">
    <w:name w:val="ac_over"/>
    <w:basedOn w:val="a1"/>
    <w:rsid w:val="001F1F7C"/>
    <w:pPr>
      <w:widowControl/>
      <w:shd w:val="clear" w:color="auto" w:fill="0A246A"/>
      <w:spacing w:before="100" w:beforeAutospacing="1" w:after="100" w:afterAutospacing="1"/>
      <w:jc w:val="left"/>
    </w:pPr>
    <w:rPr>
      <w:rFonts w:ascii="宋体" w:hAnsi="宋体" w:cs="宋体"/>
      <w:color w:val="FFFFFF"/>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82</Pages>
  <Words>9222</Words>
  <Characters>52567</Characters>
  <Application>Microsoft Office Word</Application>
  <DocSecurity>0</DocSecurity>
  <Lines>438</Lines>
  <Paragraphs>123</Paragraphs>
  <ScaleCrop>false</ScaleCrop>
  <Company>Microsoft</Company>
  <LinksUpToDate>false</LinksUpToDate>
  <CharactersWithSpaces>61666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苗润磊</dc:creator>
  <cp:lastModifiedBy>余伊琳</cp:lastModifiedBy>
  <cp:revision>16</cp:revision>
  <dcterms:created xsi:type="dcterms:W3CDTF">2016-12-22T09:46:00Z</dcterms:created>
  <dcterms:modified xsi:type="dcterms:W3CDTF">2018-12-18T09:09:00Z</dcterms:modified>
</cp:coreProperties>
</file>