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87EC50">
      <w:pPr>
        <w:spacing w:line="360" w:lineRule="auto"/>
        <w:jc w:val="center"/>
        <w:rPr>
          <w:b/>
          <w:sz w:val="24"/>
        </w:rPr>
      </w:pPr>
    </w:p>
    <w:p w14:paraId="207347B9">
      <w:pPr>
        <w:spacing w:line="360" w:lineRule="auto"/>
        <w:jc w:val="center"/>
        <w:rPr>
          <w:b/>
          <w:sz w:val="24"/>
        </w:rPr>
      </w:pPr>
      <w:r>
        <w:rPr>
          <w:rFonts w:hint="eastAsia"/>
          <w:b/>
          <w:sz w:val="24"/>
        </w:rPr>
        <w:t>博时基金管理有限公司</w:t>
      </w:r>
    </w:p>
    <w:p w14:paraId="5B6367AE">
      <w:pPr>
        <w:spacing w:line="360" w:lineRule="auto"/>
        <w:jc w:val="center"/>
        <w:rPr>
          <w:b/>
          <w:sz w:val="24"/>
        </w:rPr>
      </w:pPr>
      <w:r>
        <w:rPr>
          <w:rFonts w:hint="eastAsia"/>
          <w:b/>
          <w:sz w:val="24"/>
        </w:rPr>
        <w:t>机构投资者风险承受能力问卷</w:t>
      </w:r>
    </w:p>
    <w:p w14:paraId="6584D43B">
      <w:pPr>
        <w:spacing w:line="360" w:lineRule="auto"/>
        <w:rPr>
          <w:rFonts w:asciiTheme="minorEastAsia" w:hAnsiTheme="minorEastAsia"/>
          <w:szCs w:val="21"/>
        </w:rPr>
      </w:pPr>
    </w:p>
    <w:p w14:paraId="0B0AF1A4">
      <w:pPr>
        <w:spacing w:line="276" w:lineRule="auto"/>
        <w:rPr>
          <w:rFonts w:asciiTheme="minorEastAsia" w:hAnsiTheme="minorEastAsia"/>
          <w:szCs w:val="21"/>
        </w:rPr>
      </w:pPr>
      <w:r>
        <w:rPr>
          <w:rFonts w:hint="eastAsia" w:asciiTheme="minorEastAsia" w:hAnsiTheme="minorEastAsia"/>
          <w:b/>
          <w:szCs w:val="21"/>
        </w:rPr>
        <w:t>提示</w:t>
      </w:r>
      <w:r>
        <w:rPr>
          <w:rFonts w:hint="eastAsia" w:asciiTheme="minorEastAsia" w:hAnsiTheme="minorEastAsia"/>
          <w:szCs w:val="21"/>
        </w:rPr>
        <w:t>：根据中国证监会颁布的《证券投资基金销售适用性指导意见》以及《证券期货投资者适当性管理办法》等法规要求，博时基金作为销售机构，为保证基金投资人的权益，落实基金投资者适当性原则，需要投资者配合完成以下风险承受能力问卷，并保证所做的选项真实、准确、完整，且当以下信息发生重要变化后，应及时更新。如投资人在问卷调查中欺诈、隐瞒或有其他不实陈述导致问卷调查结果与投资实际情况不符，本公司不承担任何责任。</w:t>
      </w:r>
    </w:p>
    <w:p w14:paraId="61256A0E">
      <w:pPr>
        <w:spacing w:line="276" w:lineRule="auto"/>
        <w:ind w:firstLine="345"/>
      </w:pPr>
      <w:r>
        <w:rPr>
          <w:rFonts w:hint="eastAsia" w:asciiTheme="minorEastAsia" w:hAnsiTheme="minorEastAsia"/>
          <w:szCs w:val="21"/>
        </w:rPr>
        <w:t xml:space="preserve"> </w:t>
      </w:r>
      <w:r>
        <w:rPr>
          <w:rFonts w:hint="eastAsia" w:cs="宋体" w:asciiTheme="minorEastAsia" w:hAnsiTheme="minorEastAsia"/>
          <w:kern w:val="0"/>
          <w:szCs w:val="21"/>
        </w:rPr>
        <w:t>本问卷旨在了解贵机构的风险承受能力，并将根据贵机构的风险承受能力以及产品的风险等级等因素向贵机构提出适当性匹配意见，请贵机构在了解产品、听取适当性意见的基础上，根据自身能力审慎决策进行投资。根据法规要求，若贵机构为风险承受能力最低类别的投资者，本公司将不能向贵机构提供高于贵机构风险承</w:t>
      </w:r>
      <w:r>
        <w:rPr>
          <w:rFonts w:hint="eastAsia" w:cs="宋体" w:asciiTheme="minorEastAsia" w:hAnsiTheme="minorEastAsia"/>
          <w:kern w:val="0"/>
          <w:szCs w:val="21"/>
          <w:lang w:val="en-US" w:eastAsia="zh-CN"/>
        </w:rPr>
        <w:t>受能力</w:t>
      </w:r>
      <w:r>
        <w:rPr>
          <w:rFonts w:hint="eastAsia" w:cs="宋体" w:asciiTheme="minorEastAsia" w:hAnsiTheme="minorEastAsia"/>
          <w:kern w:val="0"/>
          <w:szCs w:val="21"/>
        </w:rPr>
        <w:t>等级的产品或者服务。</w:t>
      </w:r>
    </w:p>
    <w:p w14:paraId="7BC282EE">
      <w:pPr>
        <w:spacing w:line="276" w:lineRule="auto"/>
        <w:rPr>
          <w:rFonts w:asciiTheme="minorEastAsia" w:hAnsiTheme="minorEastAsia"/>
          <w:szCs w:val="21"/>
        </w:rPr>
      </w:pPr>
      <w:r>
        <w:rPr>
          <w:rFonts w:hint="eastAsia" w:asciiTheme="minorEastAsia" w:hAnsiTheme="minorEastAsia"/>
          <w:szCs w:val="21"/>
        </w:rPr>
        <w:t xml:space="preserve">   </w:t>
      </w:r>
    </w:p>
    <w:p w14:paraId="13C180EC">
      <w:pPr>
        <w:spacing w:line="276" w:lineRule="auto"/>
        <w:rPr>
          <w:rFonts w:asciiTheme="minorEastAsia" w:hAnsiTheme="minorEastAsia"/>
          <w:szCs w:val="21"/>
        </w:rPr>
      </w:pPr>
    </w:p>
    <w:p w14:paraId="7443A184">
      <w:pPr>
        <w:spacing w:line="276" w:lineRule="auto"/>
        <w:rPr>
          <w:rFonts w:asciiTheme="minorEastAsia" w:hAnsiTheme="minorEastAsia"/>
          <w:szCs w:val="21"/>
        </w:rPr>
      </w:pPr>
      <w:r>
        <w:rPr>
          <w:rFonts w:hint="eastAsia" w:asciiTheme="minorEastAsia" w:hAnsiTheme="minorEastAsia"/>
          <w:szCs w:val="21"/>
        </w:rPr>
        <w:t>机构投资者名称：</w:t>
      </w:r>
      <w:permStart w:id="0" w:edGrp="everyone"/>
      <w:r>
        <w:rPr>
          <w:rFonts w:hint="eastAsia" w:asciiTheme="minorEastAsia" w:hAnsiTheme="minorEastAsia"/>
          <w:szCs w:val="21"/>
        </w:rPr>
        <w:t>___________________</w:t>
      </w:r>
      <w:r>
        <w:rPr>
          <w:rFonts w:asciiTheme="minorEastAsia" w:hAnsiTheme="minorEastAsia"/>
          <w:szCs w:val="21"/>
        </w:rPr>
        <w:softHyphen/>
      </w:r>
      <w:r>
        <w:rPr>
          <w:rFonts w:hint="eastAsia" w:asciiTheme="minorEastAsia" w:hAnsiTheme="minorEastAsia"/>
          <w:szCs w:val="21"/>
        </w:rPr>
        <w:softHyphen/>
      </w:r>
      <w:r>
        <w:rPr>
          <w:rFonts w:hint="eastAsia" w:asciiTheme="minorEastAsia" w:hAnsiTheme="minorEastAsia"/>
          <w:szCs w:val="21"/>
        </w:rPr>
        <w:softHyphen/>
      </w:r>
      <w:r>
        <w:rPr>
          <w:rFonts w:hint="eastAsia" w:asciiTheme="minorEastAsia" w:hAnsiTheme="minorEastAsia"/>
          <w:szCs w:val="21"/>
        </w:rPr>
        <w:softHyphen/>
      </w:r>
      <w:r>
        <w:rPr>
          <w:rFonts w:hint="eastAsia" w:asciiTheme="minorEastAsia" w:hAnsiTheme="minorEastAsia"/>
          <w:szCs w:val="21"/>
        </w:rPr>
        <w:t>_______</w:t>
      </w:r>
      <w:permEnd w:id="0"/>
      <w:r>
        <w:rPr>
          <w:rFonts w:hint="eastAsia" w:asciiTheme="minorEastAsia" w:hAnsiTheme="minorEastAsia"/>
          <w:szCs w:val="21"/>
        </w:rPr>
        <w:t xml:space="preserve">     基金账号：</w:t>
      </w:r>
      <w:permStart w:id="1" w:edGrp="everyone"/>
      <w:r>
        <w:rPr>
          <w:rFonts w:hint="eastAsia" w:asciiTheme="minorEastAsia" w:hAnsiTheme="minorEastAsia"/>
          <w:szCs w:val="21"/>
        </w:rPr>
        <w:t>________________________</w:t>
      </w:r>
      <w:permEnd w:id="1"/>
    </w:p>
    <w:p w14:paraId="17B0C3B3">
      <w:pPr>
        <w:spacing w:line="276" w:lineRule="auto"/>
        <w:rPr>
          <w:rFonts w:asciiTheme="minorEastAsia" w:hAnsiTheme="minorEastAsia"/>
          <w:szCs w:val="21"/>
        </w:rPr>
      </w:pPr>
      <w:r>
        <w:rPr>
          <w:rFonts w:hint="eastAsia" w:asciiTheme="minorEastAsia" w:hAnsiTheme="minorEastAsia"/>
          <w:szCs w:val="21"/>
        </w:rPr>
        <w:t>机构投资者签章（需与预留印鉴一致或加盖公司公章）</w:t>
      </w:r>
    </w:p>
    <w:p w14:paraId="6EDCACF9">
      <w:pPr>
        <w:spacing w:line="276" w:lineRule="auto"/>
        <w:rPr>
          <w:rFonts w:asciiTheme="minorEastAsia" w:hAnsiTheme="minorEastAsia"/>
          <w:szCs w:val="21"/>
        </w:rPr>
      </w:pPr>
    </w:p>
    <w:p w14:paraId="77F1599E">
      <w:pPr>
        <w:spacing w:line="276" w:lineRule="auto"/>
        <w:rPr>
          <w:rFonts w:asciiTheme="minorEastAsia" w:hAnsiTheme="minorEastAsia"/>
          <w:szCs w:val="21"/>
        </w:rPr>
      </w:pPr>
    </w:p>
    <w:p w14:paraId="46EE4C66">
      <w:pPr>
        <w:spacing w:line="276" w:lineRule="auto"/>
        <w:rPr>
          <w:rFonts w:asciiTheme="minorEastAsia" w:hAnsiTheme="minorEastAsia"/>
          <w:szCs w:val="21"/>
        </w:rPr>
      </w:pPr>
    </w:p>
    <w:p w14:paraId="3932025E">
      <w:pPr>
        <w:spacing w:line="276" w:lineRule="auto"/>
        <w:rPr>
          <w:rFonts w:asciiTheme="minorEastAsia" w:hAnsiTheme="minorEastAsia"/>
          <w:szCs w:val="21"/>
        </w:rPr>
      </w:pPr>
      <w:r>
        <w:rPr>
          <w:rFonts w:hint="eastAsia" w:asciiTheme="minorEastAsia" w:hAnsiTheme="minorEastAsia"/>
          <w:szCs w:val="21"/>
        </w:rPr>
        <w:t>问卷填写日期：</w:t>
      </w:r>
      <w:permStart w:id="2" w:edGrp="everyone"/>
      <w:r>
        <w:rPr>
          <w:rFonts w:asciiTheme="minorEastAsia" w:hAnsiTheme="minorEastAsia"/>
          <w:szCs w:val="21"/>
        </w:rPr>
        <w:softHyphen/>
      </w:r>
      <w:r>
        <w:rPr>
          <w:rFonts w:hint="eastAsia" w:asciiTheme="minorEastAsia" w:hAnsiTheme="minorEastAsia"/>
          <w:szCs w:val="21"/>
        </w:rPr>
        <w:softHyphen/>
      </w:r>
      <w:r>
        <w:rPr>
          <w:rFonts w:hint="eastAsia" w:asciiTheme="minorEastAsia" w:hAnsiTheme="minorEastAsia"/>
          <w:szCs w:val="21"/>
        </w:rPr>
        <w:softHyphen/>
      </w:r>
      <w:r>
        <w:rPr>
          <w:rFonts w:hint="eastAsia" w:asciiTheme="minorEastAsia" w:hAnsiTheme="minorEastAsia"/>
          <w:szCs w:val="21"/>
        </w:rPr>
        <w:softHyphen/>
      </w:r>
      <w:r>
        <w:rPr>
          <w:rFonts w:hint="eastAsia" w:asciiTheme="minorEastAsia" w:hAnsiTheme="minorEastAsia"/>
          <w:szCs w:val="21"/>
        </w:rPr>
        <w:softHyphen/>
      </w:r>
      <w:r>
        <w:rPr>
          <w:rFonts w:hint="eastAsia" w:asciiTheme="minorEastAsia" w:hAnsiTheme="minorEastAsia"/>
          <w:szCs w:val="21"/>
        </w:rPr>
        <w:softHyphen/>
      </w:r>
      <w:r>
        <w:rPr>
          <w:rFonts w:hint="eastAsia" w:asciiTheme="minorEastAsia" w:hAnsiTheme="minorEastAsia"/>
          <w:szCs w:val="21"/>
        </w:rPr>
        <w:softHyphen/>
      </w:r>
      <w:r>
        <w:rPr>
          <w:rFonts w:hint="eastAsia" w:asciiTheme="minorEastAsia" w:hAnsiTheme="minorEastAsia"/>
          <w:szCs w:val="21"/>
        </w:rPr>
        <w:softHyphen/>
      </w:r>
      <w:r>
        <w:rPr>
          <w:rFonts w:hint="eastAsia" w:asciiTheme="minorEastAsia" w:hAnsiTheme="minorEastAsia"/>
          <w:szCs w:val="21"/>
        </w:rPr>
        <w:softHyphen/>
      </w:r>
      <w:r>
        <w:rPr>
          <w:rFonts w:hint="eastAsia" w:asciiTheme="minorEastAsia" w:hAnsiTheme="minorEastAsia"/>
          <w:szCs w:val="21"/>
        </w:rPr>
        <w:softHyphen/>
      </w:r>
      <w:r>
        <w:rPr>
          <w:rFonts w:hint="eastAsia" w:asciiTheme="minorEastAsia" w:hAnsiTheme="minorEastAsia"/>
          <w:szCs w:val="21"/>
        </w:rPr>
        <w:softHyphen/>
      </w:r>
      <w:r>
        <w:rPr>
          <w:rFonts w:hint="eastAsia" w:asciiTheme="minorEastAsia" w:hAnsiTheme="minorEastAsia"/>
          <w:szCs w:val="21"/>
        </w:rPr>
        <w:softHyphen/>
      </w:r>
      <w:r>
        <w:rPr>
          <w:rFonts w:hint="eastAsia" w:asciiTheme="minorEastAsia" w:hAnsiTheme="minorEastAsia"/>
          <w:szCs w:val="21"/>
        </w:rPr>
        <w:softHyphen/>
      </w:r>
      <w:r>
        <w:rPr>
          <w:rFonts w:hint="eastAsia" w:asciiTheme="minorEastAsia" w:hAnsiTheme="minorEastAsia"/>
          <w:szCs w:val="21"/>
        </w:rPr>
        <w:t>_______</w:t>
      </w:r>
      <w:permEnd w:id="2"/>
      <w:r>
        <w:rPr>
          <w:rFonts w:hint="eastAsia" w:asciiTheme="minorEastAsia" w:hAnsiTheme="minorEastAsia"/>
          <w:szCs w:val="21"/>
        </w:rPr>
        <w:t>年</w:t>
      </w:r>
      <w:r>
        <w:rPr>
          <w:rFonts w:asciiTheme="minorEastAsia" w:hAnsiTheme="minorEastAsia"/>
          <w:szCs w:val="21"/>
        </w:rPr>
        <w:softHyphen/>
      </w:r>
      <w:r>
        <w:rPr>
          <w:rFonts w:hint="eastAsia" w:asciiTheme="minorEastAsia" w:hAnsiTheme="minorEastAsia"/>
          <w:szCs w:val="21"/>
        </w:rPr>
        <w:softHyphen/>
      </w:r>
      <w:r>
        <w:rPr>
          <w:rFonts w:hint="eastAsia" w:asciiTheme="minorEastAsia" w:hAnsiTheme="minorEastAsia"/>
          <w:szCs w:val="21"/>
        </w:rPr>
        <w:softHyphen/>
      </w:r>
      <w:permStart w:id="3" w:edGrp="everyone"/>
      <w:r>
        <w:rPr>
          <w:rFonts w:hint="eastAsia" w:asciiTheme="minorEastAsia" w:hAnsiTheme="minorEastAsia"/>
          <w:szCs w:val="21"/>
        </w:rPr>
        <w:t>____</w:t>
      </w:r>
      <w:permEnd w:id="3"/>
      <w:r>
        <w:rPr>
          <w:rFonts w:hint="eastAsia" w:asciiTheme="minorEastAsia" w:hAnsiTheme="minorEastAsia"/>
          <w:szCs w:val="21"/>
        </w:rPr>
        <w:t xml:space="preserve">月 </w:t>
      </w:r>
      <w:permStart w:id="4" w:edGrp="everyone"/>
      <w:r>
        <w:rPr>
          <w:rFonts w:hint="eastAsia" w:asciiTheme="minorEastAsia" w:hAnsiTheme="minorEastAsia"/>
          <w:szCs w:val="21"/>
        </w:rPr>
        <w:t>____</w:t>
      </w:r>
      <w:permEnd w:id="4"/>
      <w:r>
        <w:rPr>
          <w:rFonts w:hint="eastAsia" w:asciiTheme="minorEastAsia" w:hAnsiTheme="minorEastAsia"/>
          <w:szCs w:val="21"/>
        </w:rPr>
        <w:t>日</w:t>
      </w:r>
    </w:p>
    <w:p w14:paraId="488AA157">
      <w:pPr>
        <w:spacing w:line="276" w:lineRule="auto"/>
        <w:rPr>
          <w:rFonts w:asciiTheme="minorEastAsia" w:hAnsiTheme="minorEastAsia"/>
          <w:szCs w:val="21"/>
        </w:rPr>
      </w:pPr>
    </w:p>
    <w:p w14:paraId="02FFC1A1">
      <w:pPr>
        <w:spacing w:line="360" w:lineRule="auto"/>
        <w:rPr>
          <w:rFonts w:asciiTheme="minorEastAsia" w:hAnsiTheme="minorEastAsia"/>
          <w:szCs w:val="21"/>
        </w:rPr>
      </w:pPr>
      <w:r>
        <w:rPr>
          <w:rFonts w:asciiTheme="minorEastAsia" w:hAnsiTheme="minorEastAsia"/>
          <w:szCs w:val="21"/>
        </w:rPr>
        <w:softHyphen/>
      </w:r>
      <w:r>
        <w:rPr>
          <w:rFonts w:hint="eastAsia" w:asciiTheme="minorEastAsia" w:hAnsiTheme="minorEastAsia"/>
          <w:szCs w:val="21"/>
        </w:rPr>
        <w:tab/>
      </w:r>
      <w:r>
        <w:rPr>
          <w:rFonts w:hint="eastAsia" w:asciiTheme="minorEastAsia" w:hAnsiTheme="minorEastAsia"/>
          <w:szCs w:val="21"/>
        </w:rPr>
        <w:t>—————————————————————————————————————</w:t>
      </w:r>
    </w:p>
    <w:p w14:paraId="67771290">
      <w:pPr>
        <w:pStyle w:val="14"/>
        <w:widowControl/>
        <w:numPr>
          <w:ilvl w:val="0"/>
          <w:numId w:val="1"/>
        </w:numPr>
        <w:spacing w:line="360" w:lineRule="auto"/>
        <w:ind w:firstLineChars="0"/>
        <w:rPr>
          <w:rFonts w:asciiTheme="minorEastAsia" w:hAnsiTheme="minorEastAsia"/>
          <w:b/>
          <w:szCs w:val="21"/>
        </w:rPr>
      </w:pPr>
      <w:r>
        <w:rPr>
          <w:rFonts w:hint="eastAsia" w:asciiTheme="minorEastAsia" w:hAnsiTheme="minorEastAsia"/>
          <w:b/>
          <w:szCs w:val="21"/>
        </w:rPr>
        <w:t>贵司主要收入来源是：</w:t>
      </w:r>
    </w:p>
    <w:p w14:paraId="03118F9C">
      <w:pPr>
        <w:widowControl/>
        <w:spacing w:line="360" w:lineRule="auto"/>
        <w:ind w:left="420"/>
        <w:rPr>
          <w:rFonts w:cs="宋体" w:asciiTheme="minorEastAsia" w:hAnsiTheme="minorEastAsia"/>
          <w:kern w:val="0"/>
          <w:szCs w:val="21"/>
        </w:rPr>
      </w:pPr>
      <w:r>
        <w:rPr>
          <w:rFonts w:asciiTheme="minorEastAsia" w:hAnsiTheme="minorEastAsia"/>
          <w:szCs w:val="21"/>
        </w:rPr>
        <w:softHyphen/>
      </w:r>
      <w:r>
        <w:rPr>
          <w:rFonts w:hint="eastAsia" w:asciiTheme="minorEastAsia" w:hAnsiTheme="minorEastAsia"/>
          <w:szCs w:val="21"/>
        </w:rPr>
        <w:softHyphen/>
      </w:r>
      <w:r>
        <w:rPr>
          <w:rFonts w:hint="eastAsia" w:asciiTheme="minorEastAsia" w:hAnsiTheme="minorEastAsia"/>
          <w:szCs w:val="21"/>
        </w:rPr>
        <w:softHyphen/>
      </w:r>
      <w:sdt>
        <w:sdtPr>
          <w:rPr>
            <w:rFonts w:hint="eastAsia" w:cs="宋体" w:asciiTheme="minorEastAsia" w:hAnsiTheme="minorEastAsia"/>
            <w:kern w:val="0"/>
            <w:szCs w:val="21"/>
          </w:rPr>
          <w:id w:val="-918557426"/>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5" w:edGrp="everyone"/>
          <w:r>
            <w:rPr>
              <w:rFonts w:hint="eastAsia" w:ascii="MS Gothic" w:hAnsi="MS Gothic" w:eastAsia="MS Gothic" w:cs="宋体"/>
              <w:kern w:val="0"/>
              <w:szCs w:val="21"/>
            </w:rPr>
            <w:t>☐</w:t>
          </w:r>
          <w:permEnd w:id="5"/>
        </w:sdtContent>
      </w:sdt>
      <w:r>
        <w:rPr>
          <w:rFonts w:hint="eastAsia" w:cs="宋体" w:asciiTheme="minorEastAsia" w:hAnsiTheme="minorEastAsia"/>
          <w:kern w:val="0"/>
          <w:szCs w:val="21"/>
        </w:rPr>
        <w:t>完全依赖投资收益</w:t>
      </w:r>
    </w:p>
    <w:p w14:paraId="5D1253DC">
      <w:pPr>
        <w:widowControl/>
        <w:spacing w:line="360" w:lineRule="auto"/>
        <w:ind w:left="420"/>
        <w:rPr>
          <w:rFonts w:cs="宋体" w:asciiTheme="minorEastAsia" w:hAnsiTheme="minorEastAsia"/>
          <w:kern w:val="0"/>
          <w:szCs w:val="21"/>
        </w:rPr>
      </w:pPr>
      <w:r>
        <w:rPr>
          <w:rFonts w:asciiTheme="minorEastAsia" w:hAnsiTheme="minorEastAsia"/>
          <w:szCs w:val="21"/>
        </w:rPr>
        <w:softHyphen/>
      </w:r>
      <w:r>
        <w:rPr>
          <w:rFonts w:hint="eastAsia" w:asciiTheme="minorEastAsia" w:hAnsiTheme="minorEastAsia"/>
          <w:szCs w:val="21"/>
        </w:rPr>
        <w:softHyphen/>
      </w:r>
      <w:r>
        <w:rPr>
          <w:rFonts w:hint="eastAsia" w:asciiTheme="minorEastAsia" w:hAnsiTheme="minorEastAsia"/>
          <w:szCs w:val="21"/>
        </w:rPr>
        <w:softHyphen/>
      </w:r>
      <w:sdt>
        <w:sdtPr>
          <w:rPr>
            <w:rFonts w:hint="eastAsia" w:cs="宋体" w:asciiTheme="minorEastAsia" w:hAnsiTheme="minorEastAsia"/>
            <w:kern w:val="0"/>
            <w:szCs w:val="21"/>
          </w:rPr>
          <w:id w:val="-1718508273"/>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6" w:edGrp="everyone"/>
          <w:r>
            <w:rPr>
              <w:rFonts w:hint="eastAsia" w:ascii="MS Gothic" w:hAnsi="MS Gothic" w:eastAsia="MS Gothic" w:cs="宋体"/>
              <w:kern w:val="0"/>
              <w:szCs w:val="21"/>
            </w:rPr>
            <w:t>☐</w:t>
          </w:r>
          <w:permEnd w:id="6"/>
        </w:sdtContent>
      </w:sdt>
      <w:r>
        <w:rPr>
          <w:rFonts w:hint="eastAsia" w:cs="宋体" w:asciiTheme="minorEastAsia" w:hAnsiTheme="minorEastAsia"/>
          <w:kern w:val="0"/>
          <w:szCs w:val="21"/>
        </w:rPr>
        <w:t>小部分自营收入加上大部分投资收益</w:t>
      </w:r>
    </w:p>
    <w:p w14:paraId="4CB992FD">
      <w:pPr>
        <w:widowControl/>
        <w:spacing w:line="360" w:lineRule="auto"/>
        <w:ind w:left="420"/>
        <w:rPr>
          <w:rFonts w:cs="宋体" w:asciiTheme="minorEastAsia" w:hAnsiTheme="minorEastAsia"/>
          <w:kern w:val="0"/>
          <w:szCs w:val="21"/>
        </w:rPr>
      </w:pPr>
      <w:r>
        <w:rPr>
          <w:rFonts w:asciiTheme="minorEastAsia" w:hAnsiTheme="minorEastAsia"/>
          <w:szCs w:val="21"/>
        </w:rPr>
        <w:softHyphen/>
      </w:r>
      <w:r>
        <w:rPr>
          <w:rFonts w:hint="eastAsia" w:asciiTheme="minorEastAsia" w:hAnsiTheme="minorEastAsia"/>
          <w:szCs w:val="21"/>
        </w:rPr>
        <w:softHyphen/>
      </w:r>
      <w:sdt>
        <w:sdtPr>
          <w:rPr>
            <w:rFonts w:hint="eastAsia" w:cs="宋体" w:asciiTheme="minorEastAsia" w:hAnsiTheme="minorEastAsia"/>
            <w:kern w:val="0"/>
            <w:szCs w:val="21"/>
          </w:rPr>
          <w:id w:val="1014419756"/>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7" w:edGrp="everyone"/>
          <w:r>
            <w:rPr>
              <w:rFonts w:hint="eastAsia" w:ascii="MS Gothic" w:hAnsi="MS Gothic" w:eastAsia="MS Gothic" w:cs="宋体"/>
              <w:kern w:val="0"/>
              <w:szCs w:val="21"/>
            </w:rPr>
            <w:t>☐</w:t>
          </w:r>
          <w:permEnd w:id="7"/>
        </w:sdtContent>
      </w:sdt>
      <w:r>
        <w:rPr>
          <w:rFonts w:hint="eastAsia" w:cs="宋体" w:asciiTheme="minorEastAsia" w:hAnsiTheme="minorEastAsia"/>
          <w:kern w:val="0"/>
          <w:szCs w:val="21"/>
        </w:rPr>
        <w:t>自营收入和投资收益相当</w:t>
      </w:r>
    </w:p>
    <w:p w14:paraId="358ED4AB">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297739858"/>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8" w:edGrp="everyone"/>
          <w:r>
            <w:rPr>
              <w:rFonts w:hint="eastAsia" w:ascii="MS Gothic" w:hAnsi="MS Gothic" w:eastAsia="MS Gothic" w:cs="宋体"/>
              <w:kern w:val="0"/>
              <w:szCs w:val="21"/>
            </w:rPr>
            <w:t>☐</w:t>
          </w:r>
          <w:permEnd w:id="8"/>
        </w:sdtContent>
      </w:sdt>
      <w:r>
        <w:rPr>
          <w:rFonts w:hint="eastAsia" w:cs="宋体" w:asciiTheme="minorEastAsia" w:hAnsiTheme="minorEastAsia"/>
          <w:kern w:val="0"/>
          <w:szCs w:val="21"/>
        </w:rPr>
        <w:t>大部分自营收入加上少部分投资收益</w:t>
      </w:r>
    </w:p>
    <w:p w14:paraId="76544604">
      <w:pPr>
        <w:widowControl/>
        <w:spacing w:line="360" w:lineRule="auto"/>
        <w:ind w:left="420"/>
        <w:rPr>
          <w:rFonts w:hint="eastAsia" w:cs="宋体" w:asciiTheme="minorEastAsia" w:hAnsiTheme="minorEastAsia"/>
          <w:kern w:val="0"/>
          <w:szCs w:val="21"/>
        </w:rPr>
      </w:pPr>
      <w:sdt>
        <w:sdtPr>
          <w:rPr>
            <w:rFonts w:hint="eastAsia" w:cs="宋体" w:asciiTheme="minorEastAsia" w:hAnsiTheme="minorEastAsia"/>
            <w:kern w:val="0"/>
            <w:szCs w:val="21"/>
          </w:rPr>
          <w:id w:val="450283916"/>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9" w:edGrp="everyone"/>
          <w:r>
            <w:rPr>
              <w:rFonts w:hint="eastAsia" w:ascii="MS Gothic" w:hAnsi="MS Gothic" w:eastAsia="MS Gothic" w:cs="宋体"/>
              <w:kern w:val="0"/>
              <w:szCs w:val="21"/>
            </w:rPr>
            <w:t>☐</w:t>
          </w:r>
          <w:permEnd w:id="9"/>
        </w:sdtContent>
      </w:sdt>
      <w:r>
        <w:rPr>
          <w:rFonts w:hint="eastAsia" w:cs="宋体" w:asciiTheme="minorEastAsia" w:hAnsiTheme="minorEastAsia"/>
          <w:kern w:val="0"/>
          <w:szCs w:val="21"/>
        </w:rPr>
        <w:t>公司自营业务收入</w:t>
      </w:r>
    </w:p>
    <w:p w14:paraId="4F6E6889">
      <w:pPr>
        <w:widowControl/>
        <w:spacing w:line="360" w:lineRule="auto"/>
        <w:ind w:left="420"/>
        <w:rPr>
          <w:rFonts w:hint="eastAsia" w:cs="宋体" w:asciiTheme="minorEastAsia" w:hAnsiTheme="minorEastAsia"/>
          <w:kern w:val="0"/>
          <w:szCs w:val="21"/>
        </w:rPr>
      </w:pPr>
    </w:p>
    <w:p w14:paraId="10801352">
      <w:pPr>
        <w:pStyle w:val="14"/>
        <w:widowControl/>
        <w:numPr>
          <w:ilvl w:val="0"/>
          <w:numId w:val="1"/>
        </w:numPr>
        <w:spacing w:line="360" w:lineRule="auto"/>
        <w:ind w:firstLineChars="0"/>
        <w:rPr>
          <w:rFonts w:cs="宋体" w:asciiTheme="minorEastAsia" w:hAnsiTheme="minorEastAsia"/>
          <w:b/>
          <w:kern w:val="0"/>
          <w:szCs w:val="21"/>
        </w:rPr>
      </w:pPr>
      <w:r>
        <w:rPr>
          <w:rFonts w:hint="eastAsia" w:cs="宋体" w:asciiTheme="minorEastAsia" w:hAnsiTheme="minorEastAsia"/>
          <w:b/>
          <w:kern w:val="0"/>
          <w:szCs w:val="21"/>
        </w:rPr>
        <w:t>贵司年营业收入是：</w:t>
      </w:r>
    </w:p>
    <w:p w14:paraId="5168C647">
      <w:pPr>
        <w:pStyle w:val="14"/>
        <w:widowControl/>
        <w:spacing w:line="360" w:lineRule="auto"/>
        <w:ind w:left="420" w:firstLine="0" w:firstLineChars="0"/>
        <w:rPr>
          <w:rFonts w:cs="宋体" w:asciiTheme="minorEastAsia" w:hAnsiTheme="minorEastAsia"/>
          <w:kern w:val="0"/>
          <w:szCs w:val="21"/>
        </w:rPr>
      </w:pPr>
      <w:sdt>
        <w:sdtPr>
          <w:rPr>
            <w:rFonts w:hint="eastAsia" w:cs="宋体" w:asciiTheme="minorEastAsia" w:hAnsiTheme="minorEastAsia"/>
            <w:kern w:val="0"/>
            <w:szCs w:val="21"/>
          </w:rPr>
          <w:id w:val="739824299"/>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10" w:edGrp="everyone"/>
          <w:r>
            <w:rPr>
              <w:rFonts w:hint="eastAsia" w:ascii="MS Gothic" w:hAnsi="MS Gothic" w:eastAsia="MS Gothic" w:cs="宋体"/>
              <w:kern w:val="0"/>
              <w:szCs w:val="21"/>
            </w:rPr>
            <w:t>☐</w:t>
          </w:r>
          <w:permEnd w:id="10"/>
        </w:sdtContent>
      </w:sdt>
      <w:r>
        <w:rPr>
          <w:rFonts w:cs="宋体" w:asciiTheme="minorEastAsia" w:hAnsiTheme="minorEastAsia"/>
          <w:kern w:val="0"/>
          <w:szCs w:val="21"/>
        </w:rPr>
        <w:t>500</w:t>
      </w:r>
      <w:r>
        <w:rPr>
          <w:rFonts w:hint="eastAsia" w:cs="宋体" w:asciiTheme="minorEastAsia" w:hAnsiTheme="minorEastAsia"/>
          <w:kern w:val="0"/>
          <w:szCs w:val="21"/>
        </w:rPr>
        <w:t>万元以下</w:t>
      </w:r>
    </w:p>
    <w:p w14:paraId="2D28B9B8">
      <w:pPr>
        <w:pStyle w:val="14"/>
        <w:widowControl/>
        <w:spacing w:line="360" w:lineRule="auto"/>
        <w:ind w:left="420" w:firstLine="0" w:firstLineChars="0"/>
        <w:rPr>
          <w:rFonts w:cs="宋体" w:asciiTheme="minorEastAsia" w:hAnsiTheme="minorEastAsia"/>
          <w:kern w:val="0"/>
          <w:szCs w:val="21"/>
        </w:rPr>
      </w:pPr>
      <w:sdt>
        <w:sdtPr>
          <w:rPr>
            <w:rFonts w:hint="eastAsia" w:cs="宋体" w:asciiTheme="minorEastAsia" w:hAnsiTheme="minorEastAsia"/>
            <w:kern w:val="0"/>
            <w:szCs w:val="21"/>
          </w:rPr>
          <w:id w:val="-859664800"/>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11" w:edGrp="everyone"/>
          <w:r>
            <w:rPr>
              <w:rFonts w:hint="eastAsia" w:ascii="MS Gothic" w:hAnsi="MS Gothic" w:eastAsia="MS Gothic" w:cs="宋体"/>
              <w:kern w:val="0"/>
              <w:szCs w:val="21"/>
            </w:rPr>
            <w:t>☐</w:t>
          </w:r>
          <w:permEnd w:id="11"/>
        </w:sdtContent>
      </w:sdt>
      <w:r>
        <w:rPr>
          <w:rFonts w:cs="宋体" w:asciiTheme="minorEastAsia" w:hAnsiTheme="minorEastAsia"/>
          <w:kern w:val="0"/>
          <w:szCs w:val="21"/>
        </w:rPr>
        <w:t>500</w:t>
      </w:r>
      <w:r>
        <w:rPr>
          <w:rFonts w:hint="eastAsia" w:cs="宋体" w:asciiTheme="minorEastAsia" w:hAnsiTheme="minorEastAsia"/>
          <w:kern w:val="0"/>
          <w:szCs w:val="21"/>
        </w:rPr>
        <w:t>万元-</w:t>
      </w:r>
      <w:r>
        <w:rPr>
          <w:rFonts w:cs="宋体" w:asciiTheme="minorEastAsia" w:hAnsiTheme="minorEastAsia"/>
          <w:kern w:val="0"/>
          <w:szCs w:val="21"/>
        </w:rPr>
        <w:t>2000</w:t>
      </w:r>
      <w:r>
        <w:rPr>
          <w:rFonts w:hint="eastAsia" w:cs="宋体" w:asciiTheme="minorEastAsia" w:hAnsiTheme="minorEastAsia"/>
          <w:kern w:val="0"/>
          <w:szCs w:val="21"/>
        </w:rPr>
        <w:t>万元</w:t>
      </w:r>
    </w:p>
    <w:p w14:paraId="70593765">
      <w:pPr>
        <w:pStyle w:val="14"/>
        <w:widowControl/>
        <w:spacing w:line="360" w:lineRule="auto"/>
        <w:ind w:left="420" w:firstLine="0" w:firstLineChars="0"/>
        <w:rPr>
          <w:rFonts w:cs="宋体" w:asciiTheme="minorEastAsia" w:hAnsiTheme="minorEastAsia"/>
          <w:kern w:val="0"/>
          <w:szCs w:val="21"/>
        </w:rPr>
      </w:pPr>
      <w:sdt>
        <w:sdtPr>
          <w:rPr>
            <w:rFonts w:hint="eastAsia" w:cs="宋体" w:asciiTheme="minorEastAsia" w:hAnsiTheme="minorEastAsia"/>
            <w:kern w:val="0"/>
            <w:szCs w:val="21"/>
          </w:rPr>
          <w:id w:val="-461343392"/>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12" w:edGrp="everyone"/>
          <w:r>
            <w:rPr>
              <w:rFonts w:hint="eastAsia" w:ascii="MS Gothic" w:hAnsi="MS Gothic" w:eastAsia="MS Gothic" w:cs="宋体"/>
              <w:kern w:val="0"/>
              <w:szCs w:val="21"/>
            </w:rPr>
            <w:t>☐</w:t>
          </w:r>
          <w:permEnd w:id="12"/>
        </w:sdtContent>
      </w:sdt>
      <w:r>
        <w:rPr>
          <w:rFonts w:cs="宋体" w:asciiTheme="minorEastAsia" w:hAnsiTheme="minorEastAsia"/>
          <w:kern w:val="0"/>
          <w:szCs w:val="21"/>
        </w:rPr>
        <w:t>2000</w:t>
      </w:r>
      <w:r>
        <w:rPr>
          <w:rFonts w:hint="eastAsia" w:cs="宋体" w:asciiTheme="minorEastAsia" w:hAnsiTheme="minorEastAsia"/>
          <w:kern w:val="0"/>
          <w:szCs w:val="21"/>
        </w:rPr>
        <w:t>万元-</w:t>
      </w:r>
      <w:r>
        <w:rPr>
          <w:rFonts w:cs="宋体" w:asciiTheme="minorEastAsia" w:hAnsiTheme="minorEastAsia"/>
          <w:kern w:val="0"/>
          <w:szCs w:val="21"/>
        </w:rPr>
        <w:t>5000</w:t>
      </w:r>
      <w:r>
        <w:rPr>
          <w:rFonts w:hint="eastAsia" w:cs="宋体" w:asciiTheme="minorEastAsia" w:hAnsiTheme="minorEastAsia"/>
          <w:kern w:val="0"/>
          <w:szCs w:val="21"/>
        </w:rPr>
        <w:t>万元</w:t>
      </w:r>
    </w:p>
    <w:p w14:paraId="3D248CA2">
      <w:pPr>
        <w:pStyle w:val="14"/>
        <w:widowControl/>
        <w:spacing w:line="360" w:lineRule="auto"/>
        <w:ind w:left="420" w:firstLine="0" w:firstLineChars="0"/>
        <w:rPr>
          <w:rFonts w:cs="宋体" w:asciiTheme="minorEastAsia" w:hAnsiTheme="minorEastAsia"/>
          <w:kern w:val="0"/>
          <w:szCs w:val="21"/>
        </w:rPr>
      </w:pPr>
      <w:sdt>
        <w:sdtPr>
          <w:rPr>
            <w:rFonts w:hint="eastAsia" w:cs="宋体" w:asciiTheme="minorEastAsia" w:hAnsiTheme="minorEastAsia"/>
            <w:kern w:val="0"/>
            <w:szCs w:val="21"/>
          </w:rPr>
          <w:id w:val="-348799122"/>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13" w:edGrp="everyone"/>
          <w:r>
            <w:rPr>
              <w:rFonts w:hint="eastAsia" w:ascii="MS Gothic" w:hAnsi="MS Gothic" w:eastAsia="MS Gothic" w:cs="宋体"/>
              <w:kern w:val="0"/>
              <w:szCs w:val="21"/>
            </w:rPr>
            <w:t>☐</w:t>
          </w:r>
          <w:permEnd w:id="13"/>
        </w:sdtContent>
      </w:sdt>
      <w:r>
        <w:rPr>
          <w:rFonts w:cs="宋体" w:asciiTheme="minorEastAsia" w:hAnsiTheme="minorEastAsia"/>
          <w:kern w:val="0"/>
          <w:szCs w:val="21"/>
        </w:rPr>
        <w:t>5000</w:t>
      </w:r>
      <w:r>
        <w:rPr>
          <w:rFonts w:hint="eastAsia" w:cs="宋体" w:asciiTheme="minorEastAsia" w:hAnsiTheme="minorEastAsia"/>
          <w:kern w:val="0"/>
          <w:szCs w:val="21"/>
        </w:rPr>
        <w:t>万元-</w:t>
      </w:r>
      <w:r>
        <w:rPr>
          <w:rFonts w:cs="宋体" w:asciiTheme="minorEastAsia" w:hAnsiTheme="minorEastAsia"/>
          <w:kern w:val="0"/>
          <w:szCs w:val="21"/>
        </w:rPr>
        <w:t>1</w:t>
      </w:r>
      <w:r>
        <w:rPr>
          <w:rFonts w:hint="eastAsia" w:cs="宋体" w:asciiTheme="minorEastAsia" w:hAnsiTheme="minorEastAsia"/>
          <w:kern w:val="0"/>
          <w:szCs w:val="21"/>
        </w:rPr>
        <w:t>亿元</w:t>
      </w:r>
    </w:p>
    <w:p w14:paraId="26649CE1">
      <w:pPr>
        <w:pStyle w:val="14"/>
        <w:widowControl/>
        <w:spacing w:line="360" w:lineRule="auto"/>
        <w:ind w:left="420" w:firstLine="0" w:firstLineChars="0"/>
        <w:rPr>
          <w:rFonts w:hint="eastAsia" w:cs="宋体" w:asciiTheme="minorEastAsia" w:hAnsiTheme="minorEastAsia"/>
          <w:kern w:val="0"/>
          <w:szCs w:val="21"/>
        </w:rPr>
      </w:pPr>
      <w:sdt>
        <w:sdtPr>
          <w:rPr>
            <w:rFonts w:hint="eastAsia" w:cs="宋体" w:asciiTheme="minorEastAsia" w:hAnsiTheme="minorEastAsia"/>
            <w:kern w:val="0"/>
            <w:szCs w:val="21"/>
          </w:rPr>
          <w:id w:val="1937792114"/>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14" w:edGrp="everyone"/>
          <w:r>
            <w:rPr>
              <w:rFonts w:hint="eastAsia" w:ascii="MS Gothic" w:hAnsi="MS Gothic" w:eastAsia="MS Gothic" w:cs="宋体"/>
              <w:kern w:val="0"/>
              <w:szCs w:val="21"/>
            </w:rPr>
            <w:t>☐</w:t>
          </w:r>
          <w:permEnd w:id="14"/>
        </w:sdtContent>
      </w:sdt>
      <w:r>
        <w:rPr>
          <w:rFonts w:cs="宋体" w:asciiTheme="minorEastAsia" w:hAnsiTheme="minorEastAsia"/>
          <w:kern w:val="0"/>
          <w:szCs w:val="21"/>
        </w:rPr>
        <w:t>1</w:t>
      </w:r>
      <w:r>
        <w:rPr>
          <w:rFonts w:hint="eastAsia" w:cs="宋体" w:asciiTheme="minorEastAsia" w:hAnsiTheme="minorEastAsia"/>
          <w:kern w:val="0"/>
          <w:szCs w:val="21"/>
        </w:rPr>
        <w:t>亿元以上</w:t>
      </w:r>
    </w:p>
    <w:p w14:paraId="3BB676EA">
      <w:pPr>
        <w:pStyle w:val="14"/>
        <w:widowControl/>
        <w:spacing w:line="360" w:lineRule="auto"/>
        <w:ind w:left="420" w:firstLine="0" w:firstLineChars="0"/>
        <w:rPr>
          <w:rFonts w:hint="eastAsia" w:cs="宋体" w:asciiTheme="minorEastAsia" w:hAnsiTheme="minorEastAsia"/>
          <w:kern w:val="0"/>
          <w:szCs w:val="21"/>
        </w:rPr>
      </w:pPr>
    </w:p>
    <w:p w14:paraId="6FD25B99">
      <w:pPr>
        <w:pStyle w:val="14"/>
        <w:widowControl/>
        <w:numPr>
          <w:ilvl w:val="0"/>
          <w:numId w:val="1"/>
        </w:numPr>
        <w:spacing w:line="360" w:lineRule="auto"/>
        <w:ind w:firstLineChars="0"/>
        <w:rPr>
          <w:rFonts w:cs="宋体" w:asciiTheme="minorEastAsia" w:hAnsiTheme="minorEastAsia"/>
          <w:b/>
          <w:kern w:val="0"/>
          <w:szCs w:val="21"/>
        </w:rPr>
      </w:pPr>
      <w:r>
        <w:rPr>
          <w:rFonts w:hint="eastAsia" w:asciiTheme="minorEastAsia" w:hAnsiTheme="minorEastAsia"/>
          <w:b/>
          <w:szCs w:val="21"/>
        </w:rPr>
        <w:t>贵司</w:t>
      </w:r>
      <w:r>
        <w:rPr>
          <w:rFonts w:hint="eastAsia" w:cs="宋体" w:asciiTheme="minorEastAsia" w:hAnsiTheme="minorEastAsia"/>
          <w:b/>
          <w:kern w:val="0"/>
          <w:szCs w:val="21"/>
        </w:rPr>
        <w:t>预期</w:t>
      </w:r>
      <w:r>
        <w:rPr>
          <w:rFonts w:hint="eastAsia" w:asciiTheme="minorEastAsia" w:hAnsiTheme="minorEastAsia"/>
          <w:b/>
          <w:szCs w:val="21"/>
        </w:rPr>
        <w:t>未来几年</w:t>
      </w:r>
      <w:r>
        <w:rPr>
          <w:rFonts w:hint="eastAsia" w:cs="宋体" w:asciiTheme="minorEastAsia" w:hAnsiTheme="minorEastAsia"/>
          <w:b/>
          <w:kern w:val="0"/>
          <w:szCs w:val="21"/>
        </w:rPr>
        <w:t>主营业务收入会有何变化：</w:t>
      </w:r>
    </w:p>
    <w:p w14:paraId="68758F52">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214471590"/>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15" w:edGrp="everyone"/>
          <w:r>
            <w:rPr>
              <w:rFonts w:hint="eastAsia" w:ascii="MS Gothic" w:hAnsi="MS Gothic" w:eastAsia="MS Gothic" w:cs="宋体"/>
              <w:kern w:val="0"/>
              <w:szCs w:val="21"/>
            </w:rPr>
            <w:t>☐</w:t>
          </w:r>
          <w:permEnd w:id="15"/>
        </w:sdtContent>
      </w:sdt>
      <w:r>
        <w:rPr>
          <w:rFonts w:hint="eastAsia" w:cs="宋体" w:asciiTheme="minorEastAsia" w:hAnsiTheme="minorEastAsia"/>
          <w:kern w:val="0"/>
          <w:szCs w:val="21"/>
        </w:rPr>
        <w:t>显著下降</w:t>
      </w:r>
    </w:p>
    <w:p w14:paraId="208A2357">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1865591636"/>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16" w:edGrp="everyone"/>
          <w:r>
            <w:rPr>
              <w:rFonts w:hint="eastAsia" w:ascii="MS Gothic" w:hAnsi="MS Gothic" w:eastAsia="MS Gothic" w:cs="宋体"/>
              <w:kern w:val="0"/>
              <w:szCs w:val="21"/>
            </w:rPr>
            <w:t>☐</w:t>
          </w:r>
          <w:permEnd w:id="16"/>
        </w:sdtContent>
      </w:sdt>
      <w:r>
        <w:rPr>
          <w:rFonts w:hint="eastAsia" w:cs="宋体" w:asciiTheme="minorEastAsia" w:hAnsiTheme="minorEastAsia"/>
          <w:kern w:val="0"/>
          <w:szCs w:val="21"/>
        </w:rPr>
        <w:t>可能会有所下降</w:t>
      </w:r>
    </w:p>
    <w:p w14:paraId="2102503E">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1261647701"/>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17" w:edGrp="everyone"/>
          <w:r>
            <w:rPr>
              <w:rFonts w:hint="eastAsia" w:ascii="MS Gothic" w:hAnsi="MS Gothic" w:eastAsia="MS Gothic" w:cs="宋体"/>
              <w:kern w:val="0"/>
              <w:szCs w:val="21"/>
            </w:rPr>
            <w:t>☐</w:t>
          </w:r>
          <w:permEnd w:id="17"/>
        </w:sdtContent>
      </w:sdt>
      <w:r>
        <w:rPr>
          <w:rFonts w:hint="eastAsia" w:cs="宋体" w:asciiTheme="minorEastAsia" w:hAnsiTheme="minorEastAsia"/>
          <w:kern w:val="0"/>
          <w:szCs w:val="21"/>
        </w:rPr>
        <w:t>保持不变</w:t>
      </w:r>
    </w:p>
    <w:p w14:paraId="2892DFD8">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1978102657"/>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18" w:edGrp="everyone"/>
          <w:r>
            <w:rPr>
              <w:rFonts w:hint="eastAsia" w:ascii="MS Gothic" w:hAnsi="MS Gothic" w:eastAsia="MS Gothic" w:cs="宋体"/>
              <w:kern w:val="0"/>
              <w:szCs w:val="21"/>
            </w:rPr>
            <w:t>☐</w:t>
          </w:r>
          <w:permEnd w:id="18"/>
        </w:sdtContent>
      </w:sdt>
      <w:r>
        <w:rPr>
          <w:rFonts w:hint="eastAsia" w:cs="宋体" w:asciiTheme="minorEastAsia" w:hAnsiTheme="minorEastAsia"/>
          <w:kern w:val="0"/>
          <w:szCs w:val="21"/>
        </w:rPr>
        <w:t>有一定增长</w:t>
      </w:r>
    </w:p>
    <w:p w14:paraId="2AB60A2E">
      <w:pPr>
        <w:widowControl/>
        <w:spacing w:line="360" w:lineRule="auto"/>
        <w:ind w:left="420"/>
        <w:rPr>
          <w:rFonts w:hint="eastAsia" w:cs="宋体" w:asciiTheme="minorEastAsia" w:hAnsiTheme="minorEastAsia"/>
          <w:kern w:val="0"/>
          <w:szCs w:val="21"/>
        </w:rPr>
      </w:pPr>
      <w:sdt>
        <w:sdtPr>
          <w:rPr>
            <w:rFonts w:hint="eastAsia" w:cs="宋体" w:asciiTheme="minorEastAsia" w:hAnsiTheme="minorEastAsia"/>
            <w:kern w:val="0"/>
            <w:szCs w:val="21"/>
          </w:rPr>
          <w:id w:val="-1211573131"/>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19" w:edGrp="everyone"/>
          <w:r>
            <w:rPr>
              <w:rFonts w:hint="eastAsia" w:ascii="MS Gothic" w:hAnsi="MS Gothic" w:eastAsia="MS Gothic" w:cs="宋体"/>
              <w:kern w:val="0"/>
              <w:szCs w:val="21"/>
            </w:rPr>
            <w:t>☐</w:t>
          </w:r>
          <w:permEnd w:id="19"/>
        </w:sdtContent>
      </w:sdt>
      <w:r>
        <w:rPr>
          <w:rFonts w:hint="eastAsia" w:cs="宋体" w:asciiTheme="minorEastAsia" w:hAnsiTheme="minorEastAsia"/>
          <w:kern w:val="0"/>
          <w:szCs w:val="21"/>
        </w:rPr>
        <w:t>显著增长</w:t>
      </w:r>
    </w:p>
    <w:p w14:paraId="171EAE5F">
      <w:pPr>
        <w:widowControl/>
        <w:spacing w:line="360" w:lineRule="auto"/>
        <w:ind w:left="420"/>
        <w:rPr>
          <w:rFonts w:hint="eastAsia" w:cs="宋体" w:asciiTheme="minorEastAsia" w:hAnsiTheme="minorEastAsia"/>
          <w:kern w:val="0"/>
          <w:szCs w:val="21"/>
        </w:rPr>
      </w:pPr>
    </w:p>
    <w:p w14:paraId="1F6C1064">
      <w:pPr>
        <w:pStyle w:val="14"/>
        <w:widowControl/>
        <w:numPr>
          <w:ilvl w:val="0"/>
          <w:numId w:val="1"/>
        </w:numPr>
        <w:spacing w:line="360" w:lineRule="auto"/>
        <w:ind w:firstLineChars="0"/>
        <w:rPr>
          <w:rFonts w:asciiTheme="minorEastAsia" w:hAnsiTheme="minorEastAsia"/>
          <w:b/>
          <w:szCs w:val="21"/>
        </w:rPr>
      </w:pPr>
      <w:r>
        <w:rPr>
          <w:rFonts w:hint="eastAsia" w:asciiTheme="minorEastAsia" w:hAnsiTheme="minorEastAsia"/>
          <w:b/>
          <w:szCs w:val="21"/>
        </w:rPr>
        <w:t>贵司最近1年期末净资产是：</w:t>
      </w:r>
    </w:p>
    <w:p w14:paraId="62C59CF0">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1920589696"/>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20" w:edGrp="everyone"/>
          <w:r>
            <w:rPr>
              <w:rFonts w:hint="eastAsia" w:ascii="MS Gothic" w:hAnsi="MS Gothic" w:eastAsia="MS Gothic" w:cs="宋体"/>
              <w:kern w:val="0"/>
              <w:szCs w:val="21"/>
            </w:rPr>
            <w:t>☐</w:t>
          </w:r>
          <w:permEnd w:id="20"/>
        </w:sdtContent>
      </w:sdt>
      <w:r>
        <w:rPr>
          <w:rFonts w:hint="eastAsia" w:cs="宋体" w:asciiTheme="minorEastAsia" w:hAnsiTheme="minorEastAsia"/>
          <w:kern w:val="0"/>
          <w:szCs w:val="21"/>
        </w:rPr>
        <w:t>低于</w:t>
      </w:r>
      <w:r>
        <w:rPr>
          <w:rFonts w:cs="宋体" w:asciiTheme="minorEastAsia" w:hAnsiTheme="minorEastAsia"/>
          <w:kern w:val="0"/>
          <w:szCs w:val="21"/>
        </w:rPr>
        <w:t>500</w:t>
      </w:r>
      <w:r>
        <w:rPr>
          <w:rFonts w:hint="eastAsia" w:cs="宋体" w:asciiTheme="minorEastAsia" w:hAnsiTheme="minorEastAsia"/>
          <w:kern w:val="0"/>
          <w:szCs w:val="21"/>
        </w:rPr>
        <w:t>万元</w:t>
      </w:r>
    </w:p>
    <w:p w14:paraId="49D52582">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1789388729"/>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21" w:edGrp="everyone"/>
          <w:r>
            <w:rPr>
              <w:rFonts w:hint="eastAsia" w:ascii="MS Gothic" w:hAnsi="MS Gothic" w:eastAsia="MS Gothic" w:cs="宋体"/>
              <w:kern w:val="0"/>
              <w:szCs w:val="21"/>
            </w:rPr>
            <w:t>☐</w:t>
          </w:r>
          <w:permEnd w:id="21"/>
        </w:sdtContent>
      </w:sdt>
      <w:r>
        <w:rPr>
          <w:rFonts w:cs="宋体" w:asciiTheme="minorEastAsia" w:hAnsiTheme="minorEastAsia"/>
          <w:kern w:val="0"/>
          <w:szCs w:val="21"/>
        </w:rPr>
        <w:t>500</w:t>
      </w:r>
      <w:r>
        <w:rPr>
          <w:rFonts w:hint="eastAsia" w:cs="宋体" w:asciiTheme="minorEastAsia" w:hAnsiTheme="minorEastAsia"/>
          <w:kern w:val="0"/>
          <w:szCs w:val="21"/>
        </w:rPr>
        <w:t>万—</w:t>
      </w:r>
      <w:r>
        <w:rPr>
          <w:rFonts w:cs="宋体" w:asciiTheme="minorEastAsia" w:hAnsiTheme="minorEastAsia"/>
          <w:kern w:val="0"/>
          <w:szCs w:val="21"/>
        </w:rPr>
        <w:t>2000</w:t>
      </w:r>
      <w:r>
        <w:rPr>
          <w:rFonts w:hint="eastAsia" w:cs="宋体" w:asciiTheme="minorEastAsia" w:hAnsiTheme="minorEastAsia"/>
          <w:kern w:val="0"/>
          <w:szCs w:val="21"/>
        </w:rPr>
        <w:t>万元之间</w:t>
      </w:r>
    </w:p>
    <w:p w14:paraId="3E3B2800">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1100955235"/>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22" w:edGrp="everyone"/>
          <w:r>
            <w:rPr>
              <w:rFonts w:hint="eastAsia" w:ascii="MS Gothic" w:hAnsi="MS Gothic" w:eastAsia="MS Gothic" w:cs="宋体"/>
              <w:kern w:val="0"/>
              <w:szCs w:val="21"/>
            </w:rPr>
            <w:t>☐</w:t>
          </w:r>
          <w:permEnd w:id="22"/>
        </w:sdtContent>
      </w:sdt>
      <w:r>
        <w:rPr>
          <w:rFonts w:cs="宋体" w:asciiTheme="minorEastAsia" w:hAnsiTheme="minorEastAsia"/>
          <w:kern w:val="0"/>
          <w:szCs w:val="21"/>
        </w:rPr>
        <w:t>2000</w:t>
      </w:r>
      <w:r>
        <w:rPr>
          <w:rFonts w:hint="eastAsia" w:cs="宋体" w:asciiTheme="minorEastAsia" w:hAnsiTheme="minorEastAsia"/>
          <w:kern w:val="0"/>
          <w:szCs w:val="21"/>
        </w:rPr>
        <w:t>万—</w:t>
      </w:r>
      <w:r>
        <w:rPr>
          <w:rFonts w:cs="宋体" w:asciiTheme="minorEastAsia" w:hAnsiTheme="minorEastAsia"/>
          <w:kern w:val="0"/>
          <w:szCs w:val="21"/>
        </w:rPr>
        <w:t>5000</w:t>
      </w:r>
      <w:r>
        <w:rPr>
          <w:rFonts w:hint="eastAsia" w:cs="宋体" w:asciiTheme="minorEastAsia" w:hAnsiTheme="minorEastAsia"/>
          <w:kern w:val="0"/>
          <w:szCs w:val="21"/>
        </w:rPr>
        <w:t>万元之间</w:t>
      </w:r>
    </w:p>
    <w:p w14:paraId="25E3B382">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536897880"/>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23" w:edGrp="everyone"/>
          <w:r>
            <w:rPr>
              <w:rFonts w:hint="eastAsia" w:ascii="MS Gothic" w:hAnsi="MS Gothic" w:eastAsia="MS Gothic" w:cs="宋体"/>
              <w:kern w:val="0"/>
              <w:szCs w:val="21"/>
            </w:rPr>
            <w:t>☐</w:t>
          </w:r>
          <w:permEnd w:id="23"/>
        </w:sdtContent>
      </w:sdt>
      <w:r>
        <w:rPr>
          <w:rFonts w:hint="eastAsia" w:cs="宋体" w:asciiTheme="minorEastAsia" w:hAnsiTheme="minorEastAsia"/>
          <w:kern w:val="0"/>
          <w:szCs w:val="21"/>
        </w:rPr>
        <w:t>50</w:t>
      </w:r>
      <w:r>
        <w:rPr>
          <w:rFonts w:cs="宋体" w:asciiTheme="minorEastAsia" w:hAnsiTheme="minorEastAsia"/>
          <w:kern w:val="0"/>
          <w:szCs w:val="21"/>
        </w:rPr>
        <w:t>00</w:t>
      </w:r>
      <w:r>
        <w:rPr>
          <w:rFonts w:hint="eastAsia" w:cs="宋体" w:asciiTheme="minorEastAsia" w:hAnsiTheme="minorEastAsia"/>
          <w:kern w:val="0"/>
          <w:szCs w:val="21"/>
        </w:rPr>
        <w:t>万—1亿元之间</w:t>
      </w:r>
    </w:p>
    <w:p w14:paraId="14E9D82E">
      <w:pPr>
        <w:widowControl/>
        <w:spacing w:line="360" w:lineRule="auto"/>
        <w:ind w:left="420"/>
        <w:rPr>
          <w:rFonts w:hint="eastAsia" w:cs="宋体" w:asciiTheme="minorEastAsia" w:hAnsiTheme="minorEastAsia"/>
          <w:kern w:val="0"/>
          <w:szCs w:val="21"/>
        </w:rPr>
      </w:pPr>
      <w:sdt>
        <w:sdtPr>
          <w:rPr>
            <w:rFonts w:hint="eastAsia" w:cs="宋体" w:asciiTheme="minorEastAsia" w:hAnsiTheme="minorEastAsia"/>
            <w:kern w:val="0"/>
            <w:szCs w:val="21"/>
          </w:rPr>
          <w:id w:val="-384482579"/>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24" w:edGrp="everyone"/>
          <w:r>
            <w:rPr>
              <w:rFonts w:hint="eastAsia" w:ascii="MS Gothic" w:hAnsi="MS Gothic" w:eastAsia="MS Gothic" w:cs="宋体"/>
              <w:kern w:val="0"/>
              <w:szCs w:val="21"/>
            </w:rPr>
            <w:t>☐</w:t>
          </w:r>
          <w:permEnd w:id="24"/>
        </w:sdtContent>
      </w:sdt>
      <w:r>
        <w:rPr>
          <w:rFonts w:hint="eastAsia" w:cs="宋体" w:asciiTheme="minorEastAsia" w:hAnsiTheme="minorEastAsia"/>
          <w:kern w:val="0"/>
          <w:szCs w:val="21"/>
        </w:rPr>
        <w:t>1亿元以上</w:t>
      </w:r>
    </w:p>
    <w:p w14:paraId="64CBF139">
      <w:pPr>
        <w:widowControl/>
        <w:spacing w:line="360" w:lineRule="auto"/>
        <w:ind w:left="420"/>
        <w:rPr>
          <w:rFonts w:hint="eastAsia" w:cs="宋体" w:asciiTheme="minorEastAsia" w:hAnsiTheme="minorEastAsia"/>
          <w:kern w:val="0"/>
          <w:szCs w:val="21"/>
        </w:rPr>
      </w:pPr>
    </w:p>
    <w:p w14:paraId="2796F603">
      <w:pPr>
        <w:pStyle w:val="14"/>
        <w:widowControl/>
        <w:numPr>
          <w:ilvl w:val="0"/>
          <w:numId w:val="1"/>
        </w:numPr>
        <w:spacing w:line="360" w:lineRule="auto"/>
        <w:ind w:firstLineChars="0"/>
        <w:rPr>
          <w:rFonts w:asciiTheme="minorEastAsia" w:hAnsiTheme="minorEastAsia"/>
          <w:b/>
          <w:szCs w:val="21"/>
        </w:rPr>
      </w:pPr>
      <w:r>
        <w:rPr>
          <w:rFonts w:hint="eastAsia" w:asciiTheme="minorEastAsia" w:hAnsiTheme="minorEastAsia"/>
          <w:b/>
          <w:szCs w:val="21"/>
        </w:rPr>
        <w:t>在贵司的总资产中，去除负债后，可用于金融投资的比例为？</w:t>
      </w:r>
    </w:p>
    <w:p w14:paraId="2B2BA3E0">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98645358"/>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25" w:edGrp="everyone"/>
          <w:r>
            <w:rPr>
              <w:rFonts w:hint="eastAsia" w:ascii="MS Gothic" w:hAnsi="MS Gothic" w:eastAsia="MS Gothic" w:cs="宋体"/>
              <w:kern w:val="0"/>
              <w:szCs w:val="21"/>
            </w:rPr>
            <w:t>☐</w:t>
          </w:r>
          <w:permEnd w:id="25"/>
        </w:sdtContent>
      </w:sdt>
      <w:r>
        <w:rPr>
          <w:rFonts w:hint="eastAsia" w:cs="宋体" w:asciiTheme="minorEastAsia" w:hAnsiTheme="minorEastAsia"/>
          <w:kern w:val="0"/>
          <w:szCs w:val="21"/>
        </w:rPr>
        <w:t>0</w:t>
      </w:r>
      <w:r>
        <w:rPr>
          <w:rFonts w:cs="宋体" w:asciiTheme="minorEastAsia" w:hAnsiTheme="minorEastAsia"/>
          <w:kern w:val="0"/>
          <w:szCs w:val="21"/>
        </w:rPr>
        <w:t>-10</w:t>
      </w:r>
      <w:r>
        <w:rPr>
          <w:rFonts w:hint="eastAsia" w:cs="宋体" w:asciiTheme="minorEastAsia" w:hAnsiTheme="minorEastAsia"/>
          <w:kern w:val="0"/>
          <w:szCs w:val="21"/>
        </w:rPr>
        <w:t>%（含）</w:t>
      </w:r>
    </w:p>
    <w:p w14:paraId="0E530D03">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193618331"/>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26" w:edGrp="everyone"/>
          <w:r>
            <w:rPr>
              <w:rFonts w:hint="eastAsia" w:ascii="MS Gothic" w:hAnsi="MS Gothic" w:eastAsia="MS Gothic" w:cs="宋体"/>
              <w:kern w:val="0"/>
              <w:szCs w:val="21"/>
            </w:rPr>
            <w:t>☐</w:t>
          </w:r>
          <w:permEnd w:id="26"/>
        </w:sdtContent>
      </w:sdt>
      <w:r>
        <w:rPr>
          <w:rFonts w:cs="宋体" w:asciiTheme="minorEastAsia" w:hAnsiTheme="minorEastAsia"/>
          <w:kern w:val="0"/>
          <w:szCs w:val="21"/>
        </w:rPr>
        <w:t>10</w:t>
      </w:r>
      <w:r>
        <w:rPr>
          <w:rFonts w:hint="eastAsia" w:cs="宋体" w:asciiTheme="minorEastAsia" w:hAnsiTheme="minorEastAsia"/>
          <w:kern w:val="0"/>
          <w:szCs w:val="21"/>
        </w:rPr>
        <w:t>%</w:t>
      </w:r>
      <w:r>
        <w:rPr>
          <w:rFonts w:cs="宋体" w:asciiTheme="minorEastAsia" w:hAnsiTheme="minorEastAsia"/>
          <w:kern w:val="0"/>
          <w:szCs w:val="21"/>
        </w:rPr>
        <w:t>-20</w:t>
      </w:r>
      <w:r>
        <w:rPr>
          <w:rFonts w:hint="eastAsia" w:cs="宋体" w:asciiTheme="minorEastAsia" w:hAnsiTheme="minorEastAsia"/>
          <w:kern w:val="0"/>
          <w:szCs w:val="21"/>
        </w:rPr>
        <w:t>%（含）</w:t>
      </w:r>
    </w:p>
    <w:p w14:paraId="7298DA65">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1484310903"/>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27" w:edGrp="everyone"/>
          <w:r>
            <w:rPr>
              <w:rFonts w:hint="eastAsia" w:ascii="MS Gothic" w:hAnsi="MS Gothic" w:eastAsia="MS Gothic" w:cs="宋体"/>
              <w:kern w:val="0"/>
              <w:szCs w:val="21"/>
            </w:rPr>
            <w:t>☐</w:t>
          </w:r>
          <w:permEnd w:id="27"/>
        </w:sdtContent>
      </w:sdt>
      <w:r>
        <w:rPr>
          <w:rFonts w:cs="宋体" w:asciiTheme="minorEastAsia" w:hAnsiTheme="minorEastAsia"/>
          <w:kern w:val="0"/>
          <w:szCs w:val="21"/>
        </w:rPr>
        <w:t>20</w:t>
      </w:r>
      <w:r>
        <w:rPr>
          <w:rFonts w:hint="eastAsia" w:cs="宋体" w:asciiTheme="minorEastAsia" w:hAnsiTheme="minorEastAsia"/>
          <w:kern w:val="0"/>
          <w:szCs w:val="21"/>
        </w:rPr>
        <w:t>%</w:t>
      </w:r>
      <w:r>
        <w:rPr>
          <w:rFonts w:cs="宋体" w:asciiTheme="minorEastAsia" w:hAnsiTheme="minorEastAsia"/>
          <w:kern w:val="0"/>
          <w:szCs w:val="21"/>
        </w:rPr>
        <w:t>-30</w:t>
      </w:r>
      <w:r>
        <w:rPr>
          <w:rFonts w:hint="eastAsia" w:cs="宋体" w:asciiTheme="minorEastAsia" w:hAnsiTheme="minorEastAsia"/>
          <w:kern w:val="0"/>
          <w:szCs w:val="21"/>
        </w:rPr>
        <w:t>%（含）</w:t>
      </w:r>
    </w:p>
    <w:p w14:paraId="62E045C0">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902412335"/>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28" w:edGrp="everyone"/>
          <w:r>
            <w:rPr>
              <w:rFonts w:hint="eastAsia" w:ascii="MS Gothic" w:hAnsi="MS Gothic" w:eastAsia="MS Gothic" w:cs="宋体"/>
              <w:kern w:val="0"/>
              <w:szCs w:val="21"/>
            </w:rPr>
            <w:t>☐</w:t>
          </w:r>
          <w:permEnd w:id="28"/>
        </w:sdtContent>
      </w:sdt>
      <w:r>
        <w:rPr>
          <w:rFonts w:cs="宋体" w:asciiTheme="minorEastAsia" w:hAnsiTheme="minorEastAsia"/>
          <w:kern w:val="0"/>
          <w:szCs w:val="21"/>
        </w:rPr>
        <w:t>30</w:t>
      </w:r>
      <w:r>
        <w:rPr>
          <w:rFonts w:hint="eastAsia" w:cs="宋体" w:asciiTheme="minorEastAsia" w:hAnsiTheme="minorEastAsia"/>
          <w:kern w:val="0"/>
          <w:szCs w:val="21"/>
        </w:rPr>
        <w:t>%</w:t>
      </w:r>
      <w:r>
        <w:rPr>
          <w:rFonts w:cs="宋体" w:asciiTheme="minorEastAsia" w:hAnsiTheme="minorEastAsia"/>
          <w:kern w:val="0"/>
          <w:szCs w:val="21"/>
        </w:rPr>
        <w:t>-50</w:t>
      </w:r>
      <w:r>
        <w:rPr>
          <w:rFonts w:hint="eastAsia" w:cs="宋体" w:asciiTheme="minorEastAsia" w:hAnsiTheme="minorEastAsia"/>
          <w:kern w:val="0"/>
          <w:szCs w:val="21"/>
        </w:rPr>
        <w:t>%（含）</w:t>
      </w:r>
    </w:p>
    <w:p w14:paraId="381CE35B">
      <w:pPr>
        <w:widowControl/>
        <w:spacing w:line="360" w:lineRule="auto"/>
        <w:ind w:left="420"/>
        <w:rPr>
          <w:rFonts w:hint="eastAsia" w:cs="宋体" w:asciiTheme="minorEastAsia" w:hAnsiTheme="minorEastAsia"/>
          <w:kern w:val="0"/>
          <w:szCs w:val="21"/>
        </w:rPr>
      </w:pPr>
      <w:sdt>
        <w:sdtPr>
          <w:rPr>
            <w:rFonts w:hint="eastAsia" w:cs="宋体" w:asciiTheme="minorEastAsia" w:hAnsiTheme="minorEastAsia"/>
            <w:kern w:val="0"/>
            <w:szCs w:val="21"/>
          </w:rPr>
          <w:id w:val="-186143100"/>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29" w:edGrp="everyone"/>
          <w:r>
            <w:rPr>
              <w:rFonts w:hint="eastAsia" w:ascii="MS Gothic" w:hAnsi="MS Gothic" w:eastAsia="MS Gothic" w:cs="宋体"/>
              <w:kern w:val="0"/>
              <w:szCs w:val="21"/>
            </w:rPr>
            <w:t>☐</w:t>
          </w:r>
          <w:permEnd w:id="29"/>
        </w:sdtContent>
      </w:sdt>
      <w:r>
        <w:rPr>
          <w:rFonts w:hint="eastAsia" w:cs="宋体" w:asciiTheme="minorEastAsia" w:hAnsiTheme="minorEastAsia"/>
          <w:kern w:val="0"/>
          <w:szCs w:val="21"/>
        </w:rPr>
        <w:t>大于50%</w:t>
      </w:r>
    </w:p>
    <w:p w14:paraId="6343CB04">
      <w:pPr>
        <w:widowControl/>
        <w:spacing w:line="360" w:lineRule="auto"/>
        <w:ind w:left="420"/>
        <w:rPr>
          <w:rFonts w:hint="eastAsia" w:cs="宋体" w:asciiTheme="minorEastAsia" w:hAnsiTheme="minorEastAsia"/>
          <w:kern w:val="0"/>
          <w:szCs w:val="21"/>
        </w:rPr>
      </w:pPr>
    </w:p>
    <w:p w14:paraId="0AD77F4B">
      <w:pPr>
        <w:pStyle w:val="14"/>
        <w:widowControl/>
        <w:numPr>
          <w:ilvl w:val="0"/>
          <w:numId w:val="1"/>
        </w:numPr>
        <w:spacing w:line="360" w:lineRule="auto"/>
        <w:ind w:firstLineChars="0"/>
        <w:rPr>
          <w:rFonts w:asciiTheme="minorEastAsia" w:hAnsiTheme="minorEastAsia"/>
          <w:b/>
          <w:szCs w:val="21"/>
        </w:rPr>
      </w:pPr>
      <w:r>
        <w:rPr>
          <w:rFonts w:hint="eastAsia" w:asciiTheme="minorEastAsia" w:hAnsiTheme="minorEastAsia"/>
          <w:b/>
          <w:szCs w:val="21"/>
        </w:rPr>
        <w:t>贵司是否有尚未清偿的数额较大的债务，如有，主要是（选择占比最高的债务类型）：</w:t>
      </w:r>
      <w:r>
        <w:rPr>
          <w:rFonts w:asciiTheme="minorEastAsia" w:hAnsiTheme="minorEastAsia"/>
          <w:b/>
          <w:szCs w:val="21"/>
        </w:rPr>
        <w:t xml:space="preserve"> </w:t>
      </w:r>
    </w:p>
    <w:p w14:paraId="593B4C8C">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1177700066"/>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30" w:edGrp="everyone"/>
          <w:r>
            <w:rPr>
              <w:rFonts w:hint="eastAsia" w:ascii="MS Gothic" w:hAnsi="MS Gothic" w:eastAsia="MS Gothic" w:cs="宋体"/>
              <w:kern w:val="0"/>
              <w:szCs w:val="21"/>
            </w:rPr>
            <w:t>☐</w:t>
          </w:r>
          <w:permEnd w:id="30"/>
        </w:sdtContent>
      </w:sdt>
      <w:r>
        <w:rPr>
          <w:rFonts w:hint="eastAsia" w:cs="宋体" w:asciiTheme="minorEastAsia" w:hAnsiTheme="minorEastAsia"/>
          <w:kern w:val="0"/>
          <w:szCs w:val="21"/>
        </w:rPr>
        <w:t>民间借贷</w:t>
      </w:r>
    </w:p>
    <w:p w14:paraId="48A30085">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452403029"/>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31" w:edGrp="everyone"/>
          <w:r>
            <w:rPr>
              <w:rFonts w:hint="eastAsia" w:ascii="MS Gothic" w:hAnsi="MS Gothic" w:eastAsia="MS Gothic" w:cs="宋体"/>
              <w:kern w:val="0"/>
              <w:szCs w:val="21"/>
            </w:rPr>
            <w:t>☐</w:t>
          </w:r>
          <w:permEnd w:id="31"/>
        </w:sdtContent>
      </w:sdt>
      <w:r>
        <w:rPr>
          <w:rFonts w:hint="eastAsia" w:cs="宋体" w:asciiTheme="minorEastAsia" w:hAnsiTheme="minorEastAsia"/>
          <w:kern w:val="0"/>
          <w:szCs w:val="21"/>
        </w:rPr>
        <w:t>通过担保公司等中介机构募集的借款</w:t>
      </w:r>
    </w:p>
    <w:p w14:paraId="17EBFD97">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295026516"/>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32" w:edGrp="everyone"/>
          <w:r>
            <w:rPr>
              <w:rFonts w:hint="eastAsia" w:ascii="MS Gothic" w:hAnsi="MS Gothic" w:eastAsia="MS Gothic" w:cs="宋体"/>
              <w:kern w:val="0"/>
              <w:szCs w:val="21"/>
            </w:rPr>
            <w:t>☐</w:t>
          </w:r>
          <w:permEnd w:id="32"/>
        </w:sdtContent>
      </w:sdt>
      <w:r>
        <w:rPr>
          <w:rFonts w:hint="eastAsia" w:cs="宋体" w:asciiTheme="minorEastAsia" w:hAnsiTheme="minorEastAsia"/>
          <w:kern w:val="0"/>
          <w:szCs w:val="21"/>
        </w:rPr>
        <w:t>公司债券或企业债券</w:t>
      </w:r>
    </w:p>
    <w:p w14:paraId="1F0EC391">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1672299298"/>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33" w:edGrp="everyone"/>
          <w:r>
            <w:rPr>
              <w:rFonts w:hint="eastAsia" w:ascii="MS Gothic" w:hAnsi="MS Gothic" w:eastAsia="MS Gothic" w:cs="宋体"/>
              <w:kern w:val="0"/>
              <w:szCs w:val="21"/>
            </w:rPr>
            <w:t>☐</w:t>
          </w:r>
          <w:permEnd w:id="33"/>
        </w:sdtContent>
      </w:sdt>
      <w:r>
        <w:rPr>
          <w:rFonts w:hint="eastAsia" w:cs="宋体" w:asciiTheme="minorEastAsia" w:hAnsiTheme="minorEastAsia"/>
          <w:kern w:val="0"/>
          <w:szCs w:val="21"/>
        </w:rPr>
        <w:t>银行贷款</w:t>
      </w:r>
    </w:p>
    <w:p w14:paraId="23487A69">
      <w:pPr>
        <w:widowControl/>
        <w:spacing w:line="360" w:lineRule="auto"/>
        <w:ind w:left="420"/>
        <w:rPr>
          <w:rFonts w:hint="eastAsia" w:cs="宋体" w:asciiTheme="minorEastAsia" w:hAnsiTheme="minorEastAsia"/>
          <w:kern w:val="0"/>
          <w:szCs w:val="21"/>
        </w:rPr>
      </w:pPr>
      <w:sdt>
        <w:sdtPr>
          <w:rPr>
            <w:rFonts w:hint="eastAsia" w:cs="宋体" w:asciiTheme="minorEastAsia" w:hAnsiTheme="minorEastAsia"/>
            <w:kern w:val="0"/>
            <w:szCs w:val="21"/>
          </w:rPr>
          <w:id w:val="394946215"/>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34" w:edGrp="everyone"/>
          <w:r>
            <w:rPr>
              <w:rFonts w:hint="eastAsia" w:ascii="MS Gothic" w:hAnsi="MS Gothic" w:eastAsia="MS Gothic" w:cs="宋体"/>
              <w:kern w:val="0"/>
              <w:szCs w:val="21"/>
            </w:rPr>
            <w:t>☐</w:t>
          </w:r>
          <w:permEnd w:id="34"/>
        </w:sdtContent>
      </w:sdt>
      <w:r>
        <w:rPr>
          <w:rFonts w:hint="eastAsia" w:cs="宋体" w:asciiTheme="minorEastAsia" w:hAnsiTheme="minorEastAsia"/>
          <w:kern w:val="0"/>
          <w:szCs w:val="21"/>
        </w:rPr>
        <w:t>没有数额较大的债务</w:t>
      </w:r>
    </w:p>
    <w:p w14:paraId="46D2DAD2">
      <w:pPr>
        <w:widowControl/>
        <w:spacing w:line="360" w:lineRule="auto"/>
        <w:ind w:left="420"/>
        <w:rPr>
          <w:rFonts w:hint="eastAsia" w:cs="宋体" w:asciiTheme="minorEastAsia" w:hAnsiTheme="minorEastAsia"/>
          <w:kern w:val="0"/>
          <w:szCs w:val="21"/>
        </w:rPr>
      </w:pPr>
    </w:p>
    <w:p w14:paraId="1F3B577A">
      <w:pPr>
        <w:pStyle w:val="14"/>
        <w:widowControl/>
        <w:numPr>
          <w:ilvl w:val="0"/>
          <w:numId w:val="1"/>
        </w:numPr>
        <w:spacing w:line="360" w:lineRule="auto"/>
        <w:ind w:firstLineChars="0"/>
        <w:rPr>
          <w:rFonts w:asciiTheme="minorEastAsia" w:hAnsiTheme="minorEastAsia"/>
          <w:b/>
          <w:szCs w:val="21"/>
        </w:rPr>
      </w:pPr>
      <w:r>
        <w:rPr>
          <w:rFonts w:hint="eastAsia" w:asciiTheme="minorEastAsia" w:hAnsiTheme="minorEastAsia"/>
          <w:b/>
          <w:szCs w:val="21"/>
        </w:rPr>
        <w:t>贵司面临的现金流压力是？</w:t>
      </w:r>
    </w:p>
    <w:p w14:paraId="7D03FFA7">
      <w:pPr>
        <w:pStyle w:val="14"/>
        <w:widowControl/>
        <w:spacing w:line="360" w:lineRule="auto"/>
        <w:ind w:left="420" w:firstLine="0" w:firstLineChars="0"/>
        <w:rPr>
          <w:rFonts w:asciiTheme="minorEastAsia" w:hAnsiTheme="minorEastAsia"/>
          <w:szCs w:val="21"/>
        </w:rPr>
      </w:pPr>
      <w:sdt>
        <w:sdtPr>
          <w:rPr>
            <w:rFonts w:hint="eastAsia" w:cs="宋体" w:asciiTheme="minorEastAsia" w:hAnsiTheme="minorEastAsia"/>
            <w:kern w:val="0"/>
            <w:szCs w:val="21"/>
          </w:rPr>
          <w:id w:val="-939836117"/>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35" w:edGrp="everyone"/>
          <w:r>
            <w:rPr>
              <w:rFonts w:hint="eastAsia" w:ascii="MS Gothic" w:hAnsi="MS Gothic" w:eastAsia="MS Gothic" w:cs="宋体"/>
              <w:kern w:val="0"/>
              <w:szCs w:val="21"/>
            </w:rPr>
            <w:t>☐</w:t>
          </w:r>
          <w:permEnd w:id="35"/>
        </w:sdtContent>
      </w:sdt>
      <w:r>
        <w:rPr>
          <w:rFonts w:hint="eastAsia" w:asciiTheme="minorEastAsia" w:hAnsiTheme="minorEastAsia"/>
          <w:szCs w:val="21"/>
        </w:rPr>
        <w:t>现金流短期压力很大，</w:t>
      </w:r>
      <w:r>
        <w:t>倾向于大部分资产投向高流动性资产</w:t>
      </w:r>
    </w:p>
    <w:p w14:paraId="659E64AD">
      <w:pPr>
        <w:pStyle w:val="14"/>
        <w:widowControl/>
        <w:spacing w:line="360" w:lineRule="auto"/>
        <w:ind w:left="420" w:firstLine="0" w:firstLineChars="0"/>
        <w:rPr>
          <w:rFonts w:cs="宋体" w:asciiTheme="minorEastAsia" w:hAnsiTheme="minorEastAsia"/>
          <w:kern w:val="0"/>
          <w:szCs w:val="21"/>
        </w:rPr>
      </w:pPr>
      <w:sdt>
        <w:sdtPr>
          <w:rPr>
            <w:rFonts w:hint="eastAsia" w:cs="宋体" w:asciiTheme="minorEastAsia" w:hAnsiTheme="minorEastAsia"/>
            <w:kern w:val="0"/>
            <w:szCs w:val="21"/>
          </w:rPr>
          <w:id w:val="-1597399774"/>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36" w:edGrp="everyone"/>
          <w:r>
            <w:rPr>
              <w:rFonts w:hint="eastAsia" w:ascii="MS Gothic" w:hAnsi="MS Gothic" w:eastAsia="MS Gothic" w:cs="宋体"/>
              <w:kern w:val="0"/>
              <w:szCs w:val="21"/>
            </w:rPr>
            <w:t>☐</w:t>
          </w:r>
          <w:permEnd w:id="36"/>
        </w:sdtContent>
      </w:sdt>
      <w:r>
        <w:rPr>
          <w:rFonts w:hint="eastAsia" w:cs="宋体" w:asciiTheme="minorEastAsia" w:hAnsiTheme="minorEastAsia"/>
          <w:kern w:val="0"/>
          <w:szCs w:val="21"/>
        </w:rPr>
        <w:t>现金流短期有一定压力，倾向于流动性较高的投资</w:t>
      </w:r>
    </w:p>
    <w:p w14:paraId="21643904">
      <w:pPr>
        <w:pStyle w:val="14"/>
        <w:widowControl/>
        <w:spacing w:line="360" w:lineRule="auto"/>
        <w:ind w:left="420" w:firstLine="0" w:firstLineChars="0"/>
        <w:rPr>
          <w:rFonts w:cs="宋体" w:asciiTheme="minorEastAsia" w:hAnsiTheme="minorEastAsia"/>
          <w:kern w:val="0"/>
          <w:szCs w:val="21"/>
        </w:rPr>
      </w:pPr>
      <w:sdt>
        <w:sdtPr>
          <w:rPr>
            <w:rFonts w:hint="eastAsia" w:cs="宋体" w:asciiTheme="minorEastAsia" w:hAnsiTheme="minorEastAsia"/>
            <w:kern w:val="0"/>
            <w:szCs w:val="21"/>
          </w:rPr>
          <w:id w:val="1597210569"/>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37" w:edGrp="everyone"/>
          <w:r>
            <w:rPr>
              <w:rFonts w:hint="eastAsia" w:ascii="MS Gothic" w:hAnsi="MS Gothic" w:eastAsia="MS Gothic" w:cs="宋体"/>
              <w:kern w:val="0"/>
              <w:szCs w:val="21"/>
            </w:rPr>
            <w:t>☐</w:t>
          </w:r>
          <w:permEnd w:id="37"/>
        </w:sdtContent>
      </w:sdt>
      <w:r>
        <w:rPr>
          <w:rFonts w:hint="eastAsia" w:cs="宋体" w:asciiTheme="minorEastAsia" w:hAnsiTheme="minorEastAsia"/>
          <w:kern w:val="0"/>
          <w:szCs w:val="21"/>
        </w:rPr>
        <w:t>现金流长期有一定压力，需要一定的投资收益弥补现金流</w:t>
      </w:r>
    </w:p>
    <w:p w14:paraId="3DD99114">
      <w:pPr>
        <w:pStyle w:val="14"/>
        <w:widowControl/>
        <w:spacing w:line="360" w:lineRule="auto"/>
        <w:ind w:left="420" w:firstLine="0" w:firstLineChars="0"/>
        <w:rPr>
          <w:rFonts w:cs="宋体" w:asciiTheme="minorEastAsia" w:hAnsiTheme="minorEastAsia"/>
          <w:kern w:val="0"/>
          <w:szCs w:val="21"/>
        </w:rPr>
      </w:pPr>
      <w:sdt>
        <w:sdtPr>
          <w:rPr>
            <w:rFonts w:hint="eastAsia" w:cs="宋体" w:asciiTheme="minorEastAsia" w:hAnsiTheme="minorEastAsia"/>
            <w:kern w:val="0"/>
            <w:szCs w:val="21"/>
          </w:rPr>
          <w:id w:val="998466528"/>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38" w:edGrp="everyone"/>
          <w:r>
            <w:rPr>
              <w:rFonts w:hint="eastAsia" w:ascii="MS Gothic" w:hAnsi="MS Gothic" w:eastAsia="MS Gothic" w:cs="宋体"/>
              <w:kern w:val="0"/>
              <w:szCs w:val="21"/>
            </w:rPr>
            <w:t>☐</w:t>
          </w:r>
          <w:permEnd w:id="38"/>
        </w:sdtContent>
      </w:sdt>
      <w:r>
        <w:rPr>
          <w:rFonts w:hint="eastAsia" w:cs="宋体" w:asciiTheme="minorEastAsia" w:hAnsiTheme="minorEastAsia"/>
          <w:kern w:val="0"/>
          <w:szCs w:val="21"/>
        </w:rPr>
        <w:t>现金流长期较充裕，短期内不会有压力，长期压力较小</w:t>
      </w:r>
    </w:p>
    <w:p w14:paraId="73769C73">
      <w:pPr>
        <w:pStyle w:val="14"/>
        <w:widowControl/>
        <w:spacing w:line="360" w:lineRule="auto"/>
        <w:ind w:left="420" w:firstLine="0" w:firstLineChars="0"/>
        <w:rPr>
          <w:rFonts w:hint="eastAsia" w:cs="宋体" w:asciiTheme="minorEastAsia" w:hAnsiTheme="minorEastAsia"/>
          <w:kern w:val="0"/>
          <w:szCs w:val="21"/>
        </w:rPr>
      </w:pPr>
      <w:sdt>
        <w:sdtPr>
          <w:rPr>
            <w:rFonts w:hint="eastAsia" w:cs="宋体" w:asciiTheme="minorEastAsia" w:hAnsiTheme="minorEastAsia"/>
            <w:kern w:val="0"/>
            <w:szCs w:val="21"/>
          </w:rPr>
          <w:id w:val="-693689065"/>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39" w:edGrp="everyone"/>
          <w:r>
            <w:rPr>
              <w:rFonts w:hint="eastAsia" w:ascii="MS Gothic" w:hAnsi="MS Gothic" w:eastAsia="MS Gothic" w:cs="宋体"/>
              <w:kern w:val="0"/>
              <w:szCs w:val="21"/>
            </w:rPr>
            <w:t>☐</w:t>
          </w:r>
          <w:permEnd w:id="39"/>
        </w:sdtContent>
      </w:sdt>
      <w:r>
        <w:rPr>
          <w:rFonts w:hint="eastAsia" w:cs="宋体" w:asciiTheme="minorEastAsia" w:hAnsiTheme="minorEastAsia"/>
          <w:kern w:val="0"/>
          <w:szCs w:val="21"/>
        </w:rPr>
        <w:t>现金流长期充裕，几乎没有压力</w:t>
      </w:r>
    </w:p>
    <w:p w14:paraId="443B1358">
      <w:pPr>
        <w:pStyle w:val="14"/>
        <w:widowControl/>
        <w:spacing w:line="360" w:lineRule="auto"/>
        <w:ind w:left="420" w:firstLine="0" w:firstLineChars="0"/>
        <w:rPr>
          <w:rFonts w:hint="eastAsia" w:cs="宋体" w:asciiTheme="minorEastAsia" w:hAnsiTheme="minorEastAsia"/>
          <w:kern w:val="0"/>
          <w:szCs w:val="21"/>
        </w:rPr>
      </w:pPr>
    </w:p>
    <w:p w14:paraId="0F415BF9">
      <w:pPr>
        <w:pStyle w:val="14"/>
        <w:widowControl/>
        <w:numPr>
          <w:ilvl w:val="0"/>
          <w:numId w:val="1"/>
        </w:numPr>
        <w:spacing w:line="360" w:lineRule="auto"/>
        <w:ind w:firstLineChars="0"/>
        <w:rPr>
          <w:rFonts w:asciiTheme="minorEastAsia" w:hAnsiTheme="minorEastAsia"/>
          <w:b/>
          <w:szCs w:val="21"/>
        </w:rPr>
      </w:pPr>
      <w:r>
        <w:rPr>
          <w:rFonts w:hint="eastAsia" w:asciiTheme="minorEastAsia" w:hAnsiTheme="minorEastAsia"/>
          <w:b/>
          <w:szCs w:val="21"/>
        </w:rPr>
        <w:t>贵司的投资经验如何：</w:t>
      </w:r>
    </w:p>
    <w:p w14:paraId="0FBDC18C">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320742613"/>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40" w:edGrp="everyone"/>
          <w:r>
            <w:rPr>
              <w:rFonts w:hint="eastAsia" w:ascii="MS Gothic" w:hAnsi="MS Gothic" w:eastAsia="MS Gothic" w:cs="宋体"/>
              <w:kern w:val="0"/>
              <w:szCs w:val="21"/>
            </w:rPr>
            <w:t>☐</w:t>
          </w:r>
          <w:permEnd w:id="40"/>
        </w:sdtContent>
      </w:sdt>
      <w:r>
        <w:rPr>
          <w:rFonts w:hint="eastAsia"/>
        </w:rPr>
        <w:t>有限：除银行活期账户和定期存款外，基本没有其他投资经验</w:t>
      </w:r>
    </w:p>
    <w:p w14:paraId="5A9B74E2">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2045897918"/>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41" w:edGrp="everyone"/>
          <w:r>
            <w:rPr>
              <w:rFonts w:hint="eastAsia" w:ascii="MS Gothic" w:hAnsi="MS Gothic" w:eastAsia="MS Gothic" w:cs="宋体"/>
              <w:kern w:val="0"/>
              <w:szCs w:val="21"/>
            </w:rPr>
            <w:t>☐</w:t>
          </w:r>
          <w:permEnd w:id="41"/>
        </w:sdtContent>
      </w:sdt>
      <w:r>
        <w:rPr>
          <w:rFonts w:hint="eastAsia"/>
        </w:rPr>
        <w:t>一般：除银行活期账户和定期存款外，还买过国债、基金、保险中的低风险产品</w:t>
      </w:r>
    </w:p>
    <w:p w14:paraId="34F886E2">
      <w:pPr>
        <w:widowControl/>
        <w:spacing w:line="360" w:lineRule="auto"/>
        <w:ind w:left="707" w:leftChars="203" w:hanging="281" w:hangingChars="134"/>
        <w:rPr>
          <w:rFonts w:cs="宋体" w:asciiTheme="minorEastAsia" w:hAnsiTheme="minorEastAsia"/>
          <w:kern w:val="0"/>
          <w:szCs w:val="21"/>
        </w:rPr>
      </w:pPr>
      <w:sdt>
        <w:sdtPr>
          <w:rPr>
            <w:rFonts w:hint="eastAsia" w:cs="宋体" w:asciiTheme="minorEastAsia" w:hAnsiTheme="minorEastAsia"/>
            <w:kern w:val="0"/>
            <w:szCs w:val="21"/>
          </w:rPr>
          <w:id w:val="788701163"/>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42" w:edGrp="everyone"/>
          <w:r>
            <w:rPr>
              <w:rFonts w:hint="eastAsia" w:ascii="MS Gothic" w:hAnsi="MS Gothic" w:eastAsia="MS Gothic" w:cs="宋体"/>
              <w:kern w:val="0"/>
              <w:szCs w:val="21"/>
            </w:rPr>
            <w:t>☐</w:t>
          </w:r>
          <w:permEnd w:id="42"/>
        </w:sdtContent>
      </w:sdt>
      <w:r>
        <w:rPr>
          <w:rFonts w:hint="eastAsia"/>
        </w:rPr>
        <w:t>丰富：有一定的投资经验，除投资于存款、低风险产品外，还购买过股票、基金等风险产品，但需要进一步的投资指导</w:t>
      </w:r>
    </w:p>
    <w:p w14:paraId="5211E806">
      <w:pPr>
        <w:widowControl/>
        <w:spacing w:line="360" w:lineRule="auto"/>
        <w:ind w:left="705" w:leftChars="201" w:hanging="283" w:hangingChars="135"/>
      </w:pPr>
      <w:sdt>
        <w:sdtPr>
          <w:rPr>
            <w:rFonts w:hint="eastAsia" w:cs="宋体" w:asciiTheme="minorEastAsia" w:hAnsiTheme="minorEastAsia"/>
            <w:kern w:val="0"/>
            <w:szCs w:val="21"/>
          </w:rPr>
          <w:id w:val="1454674262"/>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43" w:edGrp="everyone"/>
          <w:r>
            <w:rPr>
              <w:rFonts w:hint="eastAsia" w:ascii="MS Gothic" w:hAnsi="MS Gothic" w:eastAsia="MS Gothic" w:cs="宋体"/>
              <w:kern w:val="0"/>
              <w:szCs w:val="21"/>
            </w:rPr>
            <w:t>☐</w:t>
          </w:r>
          <w:permEnd w:id="43"/>
        </w:sdtContent>
      </w:sdt>
      <w:r>
        <w:rPr>
          <w:rFonts w:hint="eastAsia"/>
        </w:rPr>
        <w:t>比较丰富：比较有经验的投资者，资产均衡地分布于存款、国债、银行理财产品、</w:t>
      </w:r>
      <w:r>
        <w:rPr>
          <w:rFonts w:hint="eastAsia" w:ascii="MS Gothic" w:hAnsi="MS Gothic" w:eastAsia="MS Gothic" w:cs="宋体"/>
          <w:kern w:val="0"/>
          <w:szCs w:val="21"/>
        </w:rPr>
        <w:t>信托</w:t>
      </w:r>
      <w:r>
        <w:rPr>
          <w:rFonts w:hint="eastAsia"/>
        </w:rPr>
        <w:t>产品、股票、基金等，并倾向于自己做出投资决策</w:t>
      </w:r>
    </w:p>
    <w:p w14:paraId="3A04B38F">
      <w:pPr>
        <w:widowControl/>
        <w:spacing w:line="360" w:lineRule="auto"/>
        <w:ind w:left="707" w:leftChars="200" w:hanging="287" w:hangingChars="137"/>
        <w:rPr>
          <w:rFonts w:hint="eastAsia"/>
        </w:rPr>
      </w:pPr>
      <w:sdt>
        <w:sdtPr>
          <w:rPr>
            <w:rFonts w:hint="eastAsia" w:cs="宋体" w:asciiTheme="minorEastAsia" w:hAnsiTheme="minorEastAsia"/>
            <w:kern w:val="0"/>
            <w:szCs w:val="21"/>
          </w:rPr>
          <w:id w:val="18828744"/>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44" w:edGrp="everyone"/>
          <w:r>
            <w:rPr>
              <w:rFonts w:hint="eastAsia" w:ascii="MS Gothic" w:hAnsi="MS Gothic" w:eastAsia="MS Gothic" w:cs="宋体"/>
              <w:kern w:val="0"/>
              <w:szCs w:val="21"/>
            </w:rPr>
            <w:t>☐</w:t>
          </w:r>
          <w:permEnd w:id="44"/>
        </w:sdtContent>
      </w:sdt>
      <w:r>
        <w:rPr>
          <w:rFonts w:hint="eastAsia"/>
        </w:rPr>
        <w:t>非常丰富：非常有经验的投资者，大部分投资于股票、基金、外汇等高风险产品，参与过权证、期货或创业板等高风险产品的交易</w:t>
      </w:r>
    </w:p>
    <w:p w14:paraId="119EC429">
      <w:pPr>
        <w:widowControl/>
        <w:spacing w:line="360" w:lineRule="auto"/>
        <w:ind w:left="707" w:leftChars="200" w:hanging="287" w:hangingChars="137"/>
        <w:rPr>
          <w:rFonts w:hint="eastAsia"/>
        </w:rPr>
      </w:pPr>
    </w:p>
    <w:p w14:paraId="6C4592FB">
      <w:pPr>
        <w:pStyle w:val="14"/>
        <w:widowControl/>
        <w:numPr>
          <w:ilvl w:val="0"/>
          <w:numId w:val="1"/>
        </w:numPr>
        <w:spacing w:line="360" w:lineRule="auto"/>
        <w:ind w:firstLineChars="0"/>
        <w:rPr>
          <w:rFonts w:asciiTheme="minorEastAsia" w:hAnsiTheme="minorEastAsia"/>
          <w:b/>
          <w:szCs w:val="21"/>
        </w:rPr>
      </w:pPr>
      <w:r>
        <w:rPr>
          <w:rFonts w:hint="eastAsia" w:asciiTheme="minorEastAsia" w:hAnsiTheme="minorEastAsia"/>
          <w:b/>
          <w:szCs w:val="21"/>
        </w:rPr>
        <w:t>贵司认为较为理想的投资期限为：</w:t>
      </w:r>
    </w:p>
    <w:p w14:paraId="3B737FD0">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186252743"/>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45" w:edGrp="everyone"/>
          <w:r>
            <w:rPr>
              <w:rFonts w:hint="eastAsia" w:ascii="MS Gothic" w:hAnsi="MS Gothic" w:eastAsia="MS Gothic" w:cs="宋体"/>
              <w:kern w:val="0"/>
              <w:szCs w:val="21"/>
            </w:rPr>
            <w:t>☐</w:t>
          </w:r>
          <w:permEnd w:id="45"/>
        </w:sdtContent>
      </w:sdt>
      <w:r>
        <w:rPr>
          <w:rFonts w:hint="eastAsia" w:cs="宋体" w:asciiTheme="minorEastAsia" w:hAnsiTheme="minorEastAsia"/>
          <w:kern w:val="0"/>
          <w:szCs w:val="21"/>
        </w:rPr>
        <w:t>1年以下</w:t>
      </w:r>
    </w:p>
    <w:p w14:paraId="7550284A">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1348834390"/>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46" w:edGrp="everyone"/>
          <w:r>
            <w:rPr>
              <w:rFonts w:hint="eastAsia" w:ascii="MS Gothic" w:hAnsi="MS Gothic" w:eastAsia="MS Gothic" w:cs="宋体"/>
              <w:kern w:val="0"/>
              <w:szCs w:val="21"/>
            </w:rPr>
            <w:t>☐</w:t>
          </w:r>
          <w:permEnd w:id="46"/>
        </w:sdtContent>
      </w:sdt>
      <w:r>
        <w:rPr>
          <w:rFonts w:hint="eastAsia" w:cs="宋体" w:asciiTheme="minorEastAsia" w:hAnsiTheme="minorEastAsia"/>
          <w:kern w:val="0"/>
          <w:szCs w:val="21"/>
        </w:rPr>
        <w:t>1至3年</w:t>
      </w:r>
    </w:p>
    <w:p w14:paraId="27647487">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605895221"/>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47" w:edGrp="everyone"/>
          <w:r>
            <w:rPr>
              <w:rFonts w:hint="eastAsia" w:ascii="MS Gothic" w:hAnsi="MS Gothic" w:eastAsia="MS Gothic" w:cs="宋体"/>
              <w:kern w:val="0"/>
              <w:szCs w:val="21"/>
            </w:rPr>
            <w:t>☐</w:t>
          </w:r>
          <w:permEnd w:id="47"/>
        </w:sdtContent>
      </w:sdt>
      <w:r>
        <w:rPr>
          <w:rFonts w:hint="eastAsia" w:cs="宋体" w:asciiTheme="minorEastAsia" w:hAnsiTheme="minorEastAsia"/>
          <w:kern w:val="0"/>
          <w:szCs w:val="21"/>
        </w:rPr>
        <w:t>3至5年</w:t>
      </w:r>
    </w:p>
    <w:p w14:paraId="0C045ECA">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279342439"/>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48" w:edGrp="everyone"/>
          <w:r>
            <w:rPr>
              <w:rFonts w:hint="eastAsia" w:ascii="MS Gothic" w:hAnsi="MS Gothic" w:eastAsia="MS Gothic" w:cs="宋体"/>
              <w:kern w:val="0"/>
              <w:szCs w:val="21"/>
            </w:rPr>
            <w:t>☐</w:t>
          </w:r>
          <w:permEnd w:id="48"/>
        </w:sdtContent>
      </w:sdt>
      <w:r>
        <w:rPr>
          <w:rFonts w:hint="eastAsia" w:cs="宋体" w:asciiTheme="minorEastAsia" w:hAnsiTheme="minorEastAsia"/>
          <w:kern w:val="0"/>
          <w:szCs w:val="21"/>
        </w:rPr>
        <w:t>5至10年</w:t>
      </w:r>
    </w:p>
    <w:p w14:paraId="54150CCF">
      <w:pPr>
        <w:widowControl/>
        <w:spacing w:line="360" w:lineRule="auto"/>
        <w:ind w:left="420"/>
        <w:rPr>
          <w:rFonts w:hint="eastAsia" w:cs="宋体" w:asciiTheme="minorEastAsia" w:hAnsiTheme="minorEastAsia"/>
          <w:kern w:val="0"/>
          <w:szCs w:val="21"/>
        </w:rPr>
      </w:pPr>
      <w:sdt>
        <w:sdtPr>
          <w:rPr>
            <w:rFonts w:hint="eastAsia" w:cs="宋体" w:asciiTheme="minorEastAsia" w:hAnsiTheme="minorEastAsia"/>
            <w:kern w:val="0"/>
            <w:szCs w:val="21"/>
          </w:rPr>
          <w:id w:val="-972285544"/>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49" w:edGrp="everyone"/>
          <w:r>
            <w:rPr>
              <w:rFonts w:hint="eastAsia" w:ascii="MS Gothic" w:hAnsi="MS Gothic" w:eastAsia="MS Gothic" w:cs="宋体"/>
              <w:kern w:val="0"/>
              <w:szCs w:val="21"/>
            </w:rPr>
            <w:t>☐</w:t>
          </w:r>
          <w:permEnd w:id="49"/>
        </w:sdtContent>
      </w:sdt>
      <w:r>
        <w:rPr>
          <w:rFonts w:hint="eastAsia" w:cs="宋体" w:asciiTheme="minorEastAsia" w:hAnsiTheme="minorEastAsia"/>
          <w:kern w:val="0"/>
          <w:szCs w:val="21"/>
        </w:rPr>
        <w:t>10年以上</w:t>
      </w:r>
    </w:p>
    <w:p w14:paraId="34727FFB">
      <w:pPr>
        <w:widowControl/>
        <w:spacing w:line="360" w:lineRule="auto"/>
        <w:ind w:left="420"/>
        <w:rPr>
          <w:rFonts w:hint="eastAsia" w:cs="宋体" w:asciiTheme="minorEastAsia" w:hAnsiTheme="minorEastAsia"/>
          <w:kern w:val="0"/>
          <w:szCs w:val="21"/>
        </w:rPr>
      </w:pPr>
    </w:p>
    <w:p w14:paraId="67DDCA91">
      <w:pPr>
        <w:pStyle w:val="14"/>
        <w:widowControl/>
        <w:numPr>
          <w:ilvl w:val="0"/>
          <w:numId w:val="1"/>
        </w:numPr>
        <w:spacing w:line="360" w:lineRule="auto"/>
        <w:ind w:firstLineChars="0"/>
        <w:rPr>
          <w:rFonts w:asciiTheme="minorEastAsia" w:hAnsiTheme="minorEastAsia"/>
          <w:b/>
          <w:szCs w:val="21"/>
        </w:rPr>
      </w:pPr>
      <w:r>
        <w:rPr>
          <w:rFonts w:hint="eastAsia" w:asciiTheme="minorEastAsia" w:hAnsiTheme="minorEastAsia"/>
          <w:b/>
          <w:szCs w:val="21"/>
        </w:rPr>
        <w:t>贵司打算重点投资以下哪类投资品种（本题选项按排列顺序依次向上覆盖，如选择“最后一项”即表示可同时投资全部品种）：</w:t>
      </w:r>
    </w:p>
    <w:p w14:paraId="4FE6A9F4">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1791548830"/>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50" w:edGrp="everyone"/>
          <w:r>
            <w:rPr>
              <w:rFonts w:hint="eastAsia" w:ascii="MS Gothic" w:hAnsi="MS Gothic" w:eastAsia="MS Gothic" w:cs="宋体"/>
              <w:kern w:val="0"/>
              <w:szCs w:val="21"/>
            </w:rPr>
            <w:t>☐</w:t>
          </w:r>
          <w:permEnd w:id="50"/>
        </w:sdtContent>
      </w:sdt>
      <w:r>
        <w:rPr>
          <w:rFonts w:hint="eastAsia" w:cs="宋体" w:asciiTheme="minorEastAsia" w:hAnsiTheme="minorEastAsia"/>
          <w:kern w:val="0"/>
          <w:szCs w:val="21"/>
        </w:rPr>
        <w:t>货币及短期理财类产品</w:t>
      </w:r>
    </w:p>
    <w:p w14:paraId="3F72979E">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84304856"/>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51" w:edGrp="everyone"/>
          <w:r>
            <w:rPr>
              <w:rFonts w:hint="eastAsia" w:ascii="MS Gothic" w:hAnsi="MS Gothic" w:eastAsia="MS Gothic" w:cs="宋体"/>
              <w:kern w:val="0"/>
              <w:szCs w:val="21"/>
            </w:rPr>
            <w:t>☐</w:t>
          </w:r>
          <w:permEnd w:id="51"/>
        </w:sdtContent>
      </w:sdt>
      <w:r>
        <w:rPr>
          <w:rFonts w:hint="eastAsia" w:cs="宋体" w:asciiTheme="minorEastAsia" w:hAnsiTheme="minorEastAsia"/>
          <w:kern w:val="0"/>
          <w:szCs w:val="21"/>
        </w:rPr>
        <w:t>固定收益类投资为主的产品</w:t>
      </w:r>
    </w:p>
    <w:p w14:paraId="7639284A">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1343007292"/>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52" w:edGrp="everyone"/>
          <w:r>
            <w:rPr>
              <w:rFonts w:hint="eastAsia" w:ascii="MS Gothic" w:hAnsi="MS Gothic" w:eastAsia="MS Gothic" w:cs="宋体"/>
              <w:kern w:val="0"/>
              <w:szCs w:val="21"/>
            </w:rPr>
            <w:t>☐</w:t>
          </w:r>
          <w:permEnd w:id="52"/>
        </w:sdtContent>
      </w:sdt>
      <w:r>
        <w:rPr>
          <w:rFonts w:hint="eastAsia" w:cs="宋体" w:asciiTheme="minorEastAsia" w:hAnsiTheme="minorEastAsia"/>
          <w:kern w:val="0"/>
          <w:szCs w:val="21"/>
        </w:rPr>
        <w:t>含固定收益及权益类投资的混合类产品</w:t>
      </w:r>
    </w:p>
    <w:p w14:paraId="4FB7A80E">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934824755"/>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53" w:edGrp="everyone"/>
          <w:r>
            <w:rPr>
              <w:rFonts w:hint="eastAsia" w:ascii="MS Gothic" w:hAnsi="MS Gothic" w:eastAsia="MS Gothic" w:cs="宋体"/>
              <w:kern w:val="0"/>
              <w:szCs w:val="21"/>
            </w:rPr>
            <w:t>☐</w:t>
          </w:r>
          <w:permEnd w:id="53"/>
        </w:sdtContent>
      </w:sdt>
      <w:r>
        <w:rPr>
          <w:rFonts w:hint="eastAsia" w:cs="宋体" w:asciiTheme="minorEastAsia" w:hAnsiTheme="minorEastAsia"/>
          <w:kern w:val="0"/>
          <w:szCs w:val="21"/>
        </w:rPr>
        <w:t>权</w:t>
      </w:r>
      <w:r>
        <w:rPr>
          <w:rFonts w:hint="eastAsia" w:cs="MS Gothic" w:asciiTheme="minorEastAsia" w:hAnsiTheme="minorEastAsia"/>
          <w:kern w:val="0"/>
          <w:szCs w:val="21"/>
        </w:rPr>
        <w:t>益</w:t>
      </w:r>
      <w:r>
        <w:rPr>
          <w:rFonts w:hint="eastAsia" w:cs="宋体" w:asciiTheme="minorEastAsia" w:hAnsiTheme="minorEastAsia"/>
          <w:kern w:val="0"/>
          <w:szCs w:val="21"/>
        </w:rPr>
        <w:t>类</w:t>
      </w:r>
      <w:r>
        <w:rPr>
          <w:rFonts w:hint="eastAsia" w:cs="MS Gothic" w:asciiTheme="minorEastAsia" w:hAnsiTheme="minorEastAsia"/>
          <w:kern w:val="0"/>
          <w:szCs w:val="21"/>
        </w:rPr>
        <w:t>投</w:t>
      </w:r>
      <w:r>
        <w:rPr>
          <w:rFonts w:hint="eastAsia" w:cs="宋体" w:asciiTheme="minorEastAsia" w:hAnsiTheme="minorEastAsia"/>
          <w:kern w:val="0"/>
          <w:szCs w:val="21"/>
        </w:rPr>
        <w:t>资为主的产品</w:t>
      </w:r>
    </w:p>
    <w:p w14:paraId="549D066F">
      <w:pPr>
        <w:widowControl/>
        <w:spacing w:line="360" w:lineRule="auto"/>
        <w:ind w:left="420"/>
        <w:rPr>
          <w:rFonts w:hint="eastAsia" w:cs="宋体" w:asciiTheme="minorEastAsia" w:hAnsiTheme="minorEastAsia"/>
          <w:kern w:val="0"/>
          <w:szCs w:val="21"/>
        </w:rPr>
      </w:pPr>
      <w:sdt>
        <w:sdtPr>
          <w:rPr>
            <w:rFonts w:hint="eastAsia" w:cs="宋体" w:asciiTheme="minorEastAsia" w:hAnsiTheme="minorEastAsia"/>
            <w:kern w:val="0"/>
            <w:szCs w:val="21"/>
          </w:rPr>
          <w:id w:val="1439569256"/>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54" w:edGrp="everyone"/>
          <w:r>
            <w:rPr>
              <w:rFonts w:hint="eastAsia" w:ascii="MS Gothic" w:hAnsi="MS Gothic" w:eastAsia="MS Gothic" w:cs="宋体"/>
              <w:kern w:val="0"/>
              <w:szCs w:val="21"/>
            </w:rPr>
            <w:t>☐</w:t>
          </w:r>
          <w:permEnd w:id="54"/>
        </w:sdtContent>
      </w:sdt>
      <w:r>
        <w:rPr>
          <w:rFonts w:hint="eastAsia" w:cs="宋体" w:asciiTheme="minorEastAsia" w:hAnsiTheme="minorEastAsia"/>
          <w:kern w:val="0"/>
          <w:szCs w:val="21"/>
        </w:rPr>
        <w:t>大宗商品、衍生品及其他投资类产品</w:t>
      </w:r>
    </w:p>
    <w:p w14:paraId="34678AC0">
      <w:pPr>
        <w:widowControl/>
        <w:spacing w:line="360" w:lineRule="auto"/>
        <w:ind w:left="420"/>
        <w:rPr>
          <w:rFonts w:hint="eastAsia" w:cs="宋体" w:asciiTheme="minorEastAsia" w:hAnsiTheme="minorEastAsia"/>
          <w:kern w:val="0"/>
          <w:szCs w:val="21"/>
        </w:rPr>
      </w:pPr>
    </w:p>
    <w:p w14:paraId="1407F49D">
      <w:pPr>
        <w:pStyle w:val="14"/>
        <w:widowControl/>
        <w:numPr>
          <w:ilvl w:val="0"/>
          <w:numId w:val="1"/>
        </w:numPr>
        <w:spacing w:line="360" w:lineRule="auto"/>
        <w:ind w:left="0" w:firstLine="0" w:firstLineChars="0"/>
        <w:rPr>
          <w:rFonts w:asciiTheme="minorEastAsia" w:hAnsiTheme="minorEastAsia"/>
          <w:b/>
          <w:szCs w:val="21"/>
        </w:rPr>
      </w:pPr>
      <w:r>
        <w:rPr>
          <w:rFonts w:hint="eastAsia" w:asciiTheme="minorEastAsia" w:hAnsiTheme="minorEastAsia" w:eastAsiaTheme="minorEastAsia" w:cstheme="minorBidi"/>
          <w:b/>
          <w:kern w:val="2"/>
          <w:sz w:val="21"/>
          <w:szCs w:val="21"/>
        </w:rPr>
        <w:t>贵机构参与金融产品投资的主要目的是：</w:t>
      </w:r>
      <w:r>
        <w:rPr>
          <w:rFonts w:hint="eastAsia" w:asciiTheme="minorEastAsia" w:hAnsiTheme="minorEastAsia" w:eastAsiaTheme="minorEastAsia" w:cstheme="minorBidi"/>
          <w:b/>
          <w:kern w:val="2"/>
          <w:sz w:val="21"/>
          <w:szCs w:val="21"/>
        </w:rPr>
        <w:br w:type="textWrapping"/>
      </w:r>
      <w:r>
        <w:rPr>
          <w:rFonts w:hint="eastAsia" w:asciiTheme="minorEastAsia" w:hAnsiTheme="minorEastAsia" w:cstheme="minorBidi"/>
          <w:b/>
          <w:kern w:val="2"/>
          <w:sz w:val="21"/>
          <w:szCs w:val="21"/>
          <w:lang w:val="en-US" w:eastAsia="zh-CN"/>
        </w:rPr>
        <w:t xml:space="preserve">   </w:t>
      </w:r>
      <w:sdt>
        <w:sdtPr>
          <w:rPr>
            <w:rFonts w:hint="eastAsia" w:cs="宋体" w:asciiTheme="minorEastAsia" w:hAnsiTheme="minorEastAsia" w:eastAsiaTheme="minorEastAsia"/>
            <w:kern w:val="0"/>
            <w:sz w:val="21"/>
            <w:szCs w:val="21"/>
          </w:rPr>
          <w:id w:val="-1863428036"/>
          <w14:checkbox>
            <w14:checked w14:val="0"/>
            <w14:checkedState w14:val="00FE" w14:font="Wingdings"/>
            <w14:uncheckedState w14:val="2610" w14:font="MS Gothic"/>
          </w14:checkbox>
        </w:sdtPr>
        <w:sdtEndPr>
          <w:rPr>
            <w:rFonts w:hint="eastAsia" w:cs="宋体" w:asciiTheme="minorEastAsia" w:hAnsiTheme="minorEastAsia" w:eastAsiaTheme="minorEastAsia"/>
            <w:kern w:val="0"/>
            <w:sz w:val="21"/>
            <w:szCs w:val="21"/>
          </w:rPr>
        </w:sdtEndPr>
        <w:sdtContent>
          <w:permStart w:id="55" w:edGrp="everyone"/>
          <w:r>
            <w:rPr>
              <w:rFonts w:hint="eastAsia" w:ascii="MS Gothic" w:hAnsi="MS Gothic" w:cs="宋体" w:eastAsiaTheme="minorEastAsia"/>
              <w:kern w:val="0"/>
              <w:sz w:val="21"/>
              <w:szCs w:val="21"/>
              <w:lang w:val="en-US" w:eastAsia="zh-CN" w:bidi="ar-SA"/>
            </w:rPr>
            <w:t>☐</w:t>
          </w:r>
          <w:permEnd w:id="55"/>
        </w:sdtContent>
      </w:sdt>
      <w:r>
        <w:rPr>
          <w:rFonts w:hint="eastAsia" w:cs="宋体" w:asciiTheme="minorEastAsia" w:hAnsiTheme="minorEastAsia" w:eastAsiaTheme="minorEastAsia"/>
          <w:kern w:val="0"/>
          <w:sz w:val="21"/>
          <w:szCs w:val="21"/>
        </w:rPr>
        <w:t xml:space="preserve"> 闲置资金保值增值 </w:t>
      </w:r>
      <w:r>
        <w:rPr>
          <w:rFonts w:hint="eastAsia" w:cs="宋体" w:asciiTheme="minorEastAsia" w:hAnsiTheme="minorEastAsia" w:eastAsiaTheme="minorEastAsia"/>
          <w:kern w:val="0"/>
          <w:sz w:val="21"/>
          <w:szCs w:val="21"/>
        </w:rPr>
        <w:br w:type="textWrapping"/>
      </w:r>
      <w:r>
        <w:rPr>
          <w:rFonts w:hint="eastAsia" w:cs="宋体" w:asciiTheme="minorEastAsia" w:hAnsiTheme="minorEastAsia"/>
          <w:kern w:val="0"/>
          <w:sz w:val="21"/>
          <w:szCs w:val="21"/>
          <w:lang w:val="en-US" w:eastAsia="zh-CN"/>
        </w:rPr>
        <w:t xml:space="preserve">   </w:t>
      </w:r>
      <w:sdt>
        <w:sdtPr>
          <w:rPr>
            <w:rFonts w:hint="eastAsia" w:cs="宋体" w:asciiTheme="minorEastAsia" w:hAnsiTheme="minorEastAsia" w:eastAsiaTheme="minorEastAsia"/>
            <w:kern w:val="0"/>
            <w:sz w:val="21"/>
            <w:szCs w:val="21"/>
          </w:rPr>
          <w:id w:val="-964267302"/>
          <w14:checkbox>
            <w14:checked w14:val="0"/>
            <w14:checkedState w14:val="00FE" w14:font="Wingdings"/>
            <w14:uncheckedState w14:val="2610" w14:font="MS Gothic"/>
          </w14:checkbox>
        </w:sdtPr>
        <w:sdtEndPr>
          <w:rPr>
            <w:rFonts w:hint="eastAsia" w:cs="宋体" w:asciiTheme="minorEastAsia" w:hAnsiTheme="minorEastAsia" w:eastAsiaTheme="minorEastAsia"/>
            <w:kern w:val="0"/>
            <w:sz w:val="21"/>
            <w:szCs w:val="21"/>
          </w:rPr>
        </w:sdtEndPr>
        <w:sdtContent>
          <w:permStart w:id="56" w:edGrp="everyone"/>
          <w:r>
            <w:rPr>
              <w:rFonts w:hint="eastAsia" w:ascii="MS Gothic" w:hAnsi="MS Gothic" w:cs="宋体" w:eastAsiaTheme="minorEastAsia"/>
              <w:kern w:val="0"/>
              <w:sz w:val="21"/>
              <w:szCs w:val="21"/>
              <w:lang w:val="en-US" w:eastAsia="zh-CN" w:bidi="ar-SA"/>
            </w:rPr>
            <w:t>☐</w:t>
          </w:r>
          <w:permEnd w:id="56"/>
        </w:sdtContent>
      </w:sdt>
      <w:r>
        <w:rPr>
          <w:rFonts w:hint="eastAsia" w:cs="宋体" w:asciiTheme="minorEastAsia" w:hAnsiTheme="minorEastAsia" w:eastAsiaTheme="minorEastAsia"/>
          <w:kern w:val="0"/>
          <w:sz w:val="21"/>
          <w:szCs w:val="21"/>
        </w:rPr>
        <w:t xml:space="preserve"> 获取主营业务以外的投资收益</w:t>
      </w:r>
    </w:p>
    <w:p w14:paraId="637F0EC7">
      <w:pPr>
        <w:pStyle w:val="14"/>
        <w:widowControl/>
        <w:numPr>
          <w:ilvl w:val="-1"/>
          <w:numId w:val="0"/>
        </w:numPr>
        <w:spacing w:line="360" w:lineRule="auto"/>
        <w:ind w:left="0" w:firstLine="0" w:firstLineChars="0"/>
        <w:rPr>
          <w:rFonts w:hint="eastAsia" w:asciiTheme="minorEastAsia" w:hAnsiTheme="minorEastAsia" w:eastAsiaTheme="minorEastAsia" w:cstheme="minorBidi"/>
          <w:b/>
          <w:kern w:val="2"/>
          <w:sz w:val="21"/>
          <w:szCs w:val="21"/>
        </w:rPr>
      </w:pPr>
      <w:r>
        <w:rPr>
          <w:rFonts w:hint="eastAsia" w:asciiTheme="minorEastAsia" w:hAnsiTheme="minorEastAsia" w:cstheme="minorBidi"/>
          <w:b/>
          <w:kern w:val="2"/>
          <w:sz w:val="21"/>
          <w:szCs w:val="21"/>
          <w:lang w:val="en-US" w:eastAsia="zh-CN"/>
        </w:rPr>
        <w:t xml:space="preserve"> </w:t>
      </w:r>
      <w:r>
        <w:rPr>
          <w:rFonts w:hint="eastAsia" w:asciiTheme="minorEastAsia" w:hAnsiTheme="minorEastAsia" w:cstheme="minorBidi"/>
          <w:b w:val="0"/>
          <w:bCs/>
          <w:kern w:val="2"/>
          <w:sz w:val="21"/>
          <w:szCs w:val="21"/>
          <w:lang w:val="en-US" w:eastAsia="zh-CN"/>
        </w:rPr>
        <w:t xml:space="preserve">  </w:t>
      </w:r>
      <w:sdt>
        <w:sdtPr>
          <w:rPr>
            <w:rFonts w:hint="eastAsia" w:asciiTheme="minorEastAsia" w:hAnsiTheme="minorEastAsia" w:eastAsiaTheme="minorEastAsia" w:cstheme="minorBidi"/>
            <w:b w:val="0"/>
            <w:bCs/>
            <w:kern w:val="2"/>
            <w:sz w:val="21"/>
            <w:szCs w:val="21"/>
          </w:rPr>
          <w:id w:val="147464399"/>
          <w14:checkbox>
            <w14:checked w14:val="0"/>
            <w14:checkedState w14:val="00FE" w14:font="Wingdings"/>
            <w14:uncheckedState w14:val="2610" w14:font="MS Gothic"/>
          </w14:checkbox>
        </w:sdtPr>
        <w:sdtEndPr>
          <w:rPr>
            <w:rFonts w:hint="eastAsia" w:asciiTheme="minorEastAsia" w:hAnsiTheme="minorEastAsia" w:eastAsiaTheme="minorEastAsia" w:cstheme="minorBidi"/>
            <w:b w:val="0"/>
            <w:bCs/>
            <w:kern w:val="2"/>
            <w:sz w:val="21"/>
            <w:szCs w:val="21"/>
          </w:rPr>
        </w:sdtEndPr>
        <w:sdtContent>
          <w:permStart w:id="57" w:edGrp="everyone"/>
          <w:r>
            <w:rPr>
              <w:rFonts w:hint="eastAsia" w:ascii="MS Gothic" w:hAnsi="MS Gothic" w:eastAsiaTheme="minorEastAsia" w:cstheme="minorBidi"/>
              <w:b w:val="0"/>
              <w:bCs/>
              <w:kern w:val="2"/>
              <w:sz w:val="21"/>
              <w:szCs w:val="21"/>
              <w:lang w:val="en-US" w:eastAsia="zh-CN" w:bidi="ar-SA"/>
            </w:rPr>
            <w:t>☐</w:t>
          </w:r>
          <w:permEnd w:id="57"/>
          <w:bookmarkStart w:id="0" w:name="_GoBack"/>
          <w:bookmarkEnd w:id="0"/>
        </w:sdtContent>
      </w:sdt>
      <w:r>
        <w:rPr>
          <w:rFonts w:hint="eastAsia" w:asciiTheme="minorEastAsia" w:hAnsiTheme="minorEastAsia" w:eastAsiaTheme="minorEastAsia" w:cstheme="minorBidi"/>
          <w:b w:val="0"/>
          <w:bCs/>
          <w:kern w:val="2"/>
          <w:sz w:val="21"/>
          <w:szCs w:val="21"/>
        </w:rPr>
        <w:t xml:space="preserve"> </w:t>
      </w:r>
      <w:r>
        <w:rPr>
          <w:rFonts w:hint="eastAsia" w:asciiTheme="minorEastAsia" w:hAnsiTheme="minorEastAsia" w:cstheme="minorBidi"/>
          <w:b w:val="0"/>
          <w:bCs/>
          <w:kern w:val="2"/>
          <w:sz w:val="21"/>
          <w:szCs w:val="21"/>
          <w:lang w:val="en-US" w:eastAsia="zh-CN"/>
        </w:rPr>
        <w:t>保持资金流动性</w:t>
      </w:r>
      <w:r>
        <w:rPr>
          <w:rFonts w:hint="eastAsia" w:asciiTheme="minorEastAsia" w:hAnsiTheme="minorEastAsia" w:eastAsiaTheme="minorEastAsia" w:cstheme="minorBidi"/>
          <w:b w:val="0"/>
          <w:bCs/>
          <w:kern w:val="2"/>
          <w:sz w:val="21"/>
          <w:szCs w:val="21"/>
        </w:rPr>
        <w:br w:type="textWrapping"/>
      </w:r>
      <w:r>
        <w:rPr>
          <w:rFonts w:hint="eastAsia" w:asciiTheme="minorEastAsia" w:hAnsiTheme="minorEastAsia" w:cstheme="minorBidi"/>
          <w:b w:val="0"/>
          <w:bCs/>
          <w:kern w:val="2"/>
          <w:sz w:val="21"/>
          <w:szCs w:val="21"/>
          <w:lang w:val="en-US" w:eastAsia="zh-CN"/>
        </w:rPr>
        <w:t xml:space="preserve">   </w:t>
      </w:r>
      <w:sdt>
        <w:sdtPr>
          <w:rPr>
            <w:rFonts w:hint="eastAsia" w:asciiTheme="minorEastAsia" w:hAnsiTheme="minorEastAsia" w:eastAsiaTheme="minorEastAsia" w:cstheme="minorBidi"/>
            <w:b w:val="0"/>
            <w:bCs/>
            <w:kern w:val="2"/>
            <w:sz w:val="21"/>
            <w:szCs w:val="21"/>
          </w:rPr>
          <w:id w:val="-80452727"/>
          <w14:checkbox>
            <w14:checked w14:val="0"/>
            <w14:checkedState w14:val="00FE" w14:font="Wingdings"/>
            <w14:uncheckedState w14:val="2610" w14:font="MS Gothic"/>
          </w14:checkbox>
        </w:sdtPr>
        <w:sdtEndPr>
          <w:rPr>
            <w:rFonts w:hint="eastAsia" w:asciiTheme="minorEastAsia" w:hAnsiTheme="minorEastAsia" w:eastAsiaTheme="minorEastAsia" w:cstheme="minorBidi"/>
            <w:b w:val="0"/>
            <w:bCs/>
            <w:kern w:val="2"/>
            <w:sz w:val="21"/>
            <w:szCs w:val="21"/>
          </w:rPr>
        </w:sdtEndPr>
        <w:sdtContent>
          <w:permStart w:id="58" w:edGrp="everyone"/>
          <w:r>
            <w:rPr>
              <w:rFonts w:hint="eastAsia" w:asciiTheme="minorEastAsia" w:hAnsiTheme="minorEastAsia" w:eastAsiaTheme="minorEastAsia" w:cstheme="minorBidi"/>
              <w:b w:val="0"/>
              <w:bCs/>
              <w:kern w:val="2"/>
              <w:sz w:val="21"/>
              <w:szCs w:val="21"/>
            </w:rPr>
            <w:t>☐</w:t>
          </w:r>
          <w:permEnd w:id="58"/>
        </w:sdtContent>
      </w:sdt>
      <w:r>
        <w:rPr>
          <w:rFonts w:hint="eastAsia" w:asciiTheme="minorEastAsia" w:hAnsiTheme="minorEastAsia" w:eastAsiaTheme="minorEastAsia" w:cstheme="minorBidi"/>
          <w:b w:val="0"/>
          <w:bCs/>
          <w:kern w:val="2"/>
          <w:sz w:val="21"/>
          <w:szCs w:val="21"/>
        </w:rPr>
        <w:t xml:space="preserve"> 现货套期保值、对冲主营业务风险 </w:t>
      </w:r>
      <w:r>
        <w:rPr>
          <w:rFonts w:hint="eastAsia" w:asciiTheme="minorEastAsia" w:hAnsiTheme="minorEastAsia" w:eastAsiaTheme="minorEastAsia" w:cstheme="minorBidi"/>
          <w:b w:val="0"/>
          <w:bCs/>
          <w:kern w:val="2"/>
          <w:sz w:val="21"/>
          <w:szCs w:val="21"/>
        </w:rPr>
        <w:br w:type="textWrapping"/>
      </w:r>
      <w:r>
        <w:rPr>
          <w:rFonts w:hint="eastAsia" w:asciiTheme="minorEastAsia" w:hAnsiTheme="minorEastAsia" w:cstheme="minorBidi"/>
          <w:b w:val="0"/>
          <w:bCs/>
          <w:kern w:val="2"/>
          <w:sz w:val="21"/>
          <w:szCs w:val="21"/>
          <w:lang w:val="en-US" w:eastAsia="zh-CN"/>
        </w:rPr>
        <w:t xml:space="preserve">   </w:t>
      </w:r>
      <w:sdt>
        <w:sdtPr>
          <w:rPr>
            <w:rFonts w:hint="eastAsia" w:asciiTheme="minorEastAsia" w:hAnsiTheme="minorEastAsia" w:eastAsiaTheme="minorEastAsia" w:cstheme="minorBidi"/>
            <w:b w:val="0"/>
            <w:bCs/>
            <w:kern w:val="2"/>
            <w:sz w:val="21"/>
            <w:szCs w:val="21"/>
          </w:rPr>
          <w:id w:val="32617485"/>
          <w14:checkbox>
            <w14:checked w14:val="0"/>
            <w14:checkedState w14:val="00FE" w14:font="Wingdings"/>
            <w14:uncheckedState w14:val="2610" w14:font="MS Gothic"/>
          </w14:checkbox>
        </w:sdtPr>
        <w:sdtEndPr>
          <w:rPr>
            <w:rFonts w:hint="eastAsia" w:asciiTheme="minorEastAsia" w:hAnsiTheme="minorEastAsia" w:eastAsiaTheme="minorEastAsia" w:cstheme="minorBidi"/>
            <w:b w:val="0"/>
            <w:bCs/>
            <w:kern w:val="2"/>
            <w:sz w:val="21"/>
            <w:szCs w:val="21"/>
          </w:rPr>
        </w:sdtEndPr>
        <w:sdtContent>
          <w:permStart w:id="59" w:edGrp="everyone"/>
          <w:r>
            <w:rPr>
              <w:rFonts w:hint="eastAsia" w:asciiTheme="minorEastAsia" w:hAnsiTheme="minorEastAsia" w:eastAsiaTheme="minorEastAsia" w:cstheme="minorBidi"/>
              <w:b w:val="0"/>
              <w:bCs/>
              <w:kern w:val="2"/>
              <w:sz w:val="21"/>
              <w:szCs w:val="21"/>
            </w:rPr>
            <w:t>☐</w:t>
          </w:r>
          <w:permEnd w:id="59"/>
        </w:sdtContent>
      </w:sdt>
      <w:r>
        <w:rPr>
          <w:rFonts w:hint="eastAsia" w:asciiTheme="minorEastAsia" w:hAnsiTheme="minorEastAsia" w:eastAsiaTheme="minorEastAsia" w:cstheme="minorBidi"/>
          <w:b w:val="0"/>
          <w:bCs/>
          <w:kern w:val="2"/>
          <w:sz w:val="21"/>
          <w:szCs w:val="21"/>
        </w:rPr>
        <w:t xml:space="preserve"> 减持已持有的股票</w:t>
      </w:r>
    </w:p>
    <w:p w14:paraId="70EA275B">
      <w:pPr>
        <w:pStyle w:val="14"/>
        <w:numPr>
          <w:ilvl w:val="0"/>
          <w:numId w:val="0"/>
        </w:numPr>
        <w:ind w:left="0"/>
        <w:rPr>
          <w:rFonts w:hint="eastAsia" w:cs="宋体" w:asciiTheme="minorEastAsia" w:hAnsiTheme="minorEastAsia" w:eastAsiaTheme="minorEastAsia"/>
          <w:kern w:val="0"/>
          <w:sz w:val="21"/>
          <w:szCs w:val="21"/>
        </w:rPr>
      </w:pPr>
    </w:p>
    <w:p w14:paraId="1AEB8E60">
      <w:pPr>
        <w:pStyle w:val="14"/>
        <w:widowControl/>
        <w:numPr>
          <w:ilvl w:val="0"/>
          <w:numId w:val="1"/>
        </w:numPr>
        <w:spacing w:line="360" w:lineRule="auto"/>
        <w:ind w:firstLineChars="0"/>
        <w:rPr>
          <w:rFonts w:asciiTheme="minorEastAsia" w:hAnsiTheme="minorEastAsia"/>
          <w:b/>
          <w:szCs w:val="21"/>
        </w:rPr>
      </w:pPr>
      <w:r>
        <w:rPr>
          <w:rFonts w:hint="eastAsia" w:asciiTheme="minorEastAsia" w:hAnsiTheme="minorEastAsia"/>
          <w:b/>
          <w:szCs w:val="21"/>
        </w:rPr>
        <w:t>贵司可以承担的投资风险与期望收益为：</w:t>
      </w:r>
    </w:p>
    <w:p w14:paraId="23B6C806">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1558896191"/>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60" w:edGrp="everyone"/>
          <w:r>
            <w:rPr>
              <w:rFonts w:hint="eastAsia" w:ascii="MS Gothic" w:hAnsi="MS Gothic" w:eastAsia="MS Gothic" w:cs="宋体"/>
              <w:kern w:val="0"/>
              <w:szCs w:val="21"/>
            </w:rPr>
            <w:t>☐</w:t>
          </w:r>
          <w:permEnd w:id="60"/>
        </w:sdtContent>
      </w:sdt>
      <w:r>
        <w:rPr>
          <w:rFonts w:hint="eastAsia" w:ascii="宋体" w:hAnsi="宋体" w:cs="宋体"/>
          <w:kern w:val="0"/>
          <w:szCs w:val="21"/>
        </w:rPr>
        <w:t>没有风险容忍度，不愿承受任何投资损失，取得较少收益</w:t>
      </w:r>
    </w:p>
    <w:p w14:paraId="3F3A299A">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1248803802"/>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61" w:edGrp="everyone"/>
          <w:r>
            <w:rPr>
              <w:rFonts w:hint="eastAsia" w:ascii="MS Gothic" w:hAnsi="MS Gothic" w:eastAsia="MS Gothic" w:cs="宋体"/>
              <w:kern w:val="0"/>
              <w:szCs w:val="21"/>
            </w:rPr>
            <w:t>☐</w:t>
          </w:r>
          <w:permEnd w:id="61"/>
        </w:sdtContent>
      </w:sdt>
      <w:r>
        <w:rPr>
          <w:rFonts w:hint="eastAsia" w:ascii="宋体" w:hAnsi="宋体" w:cs="宋体"/>
          <w:kern w:val="0"/>
          <w:szCs w:val="21"/>
        </w:rPr>
        <w:t>承受风险能力较小，不希望较大本金损失，取得适度收益</w:t>
      </w:r>
    </w:p>
    <w:p w14:paraId="7B44C309">
      <w:pPr>
        <w:widowControl/>
        <w:spacing w:line="360" w:lineRule="auto"/>
        <w:ind w:left="420"/>
        <w:rPr>
          <w:rFonts w:ascii="宋体" w:hAnsi="宋体" w:cs="宋体"/>
          <w:kern w:val="0"/>
          <w:szCs w:val="21"/>
        </w:rPr>
      </w:pPr>
      <w:sdt>
        <w:sdtPr>
          <w:rPr>
            <w:rFonts w:hint="eastAsia" w:cs="宋体" w:asciiTheme="minorEastAsia" w:hAnsiTheme="minorEastAsia"/>
            <w:kern w:val="0"/>
            <w:szCs w:val="21"/>
          </w:rPr>
          <w:id w:val="-1016527859"/>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62" w:edGrp="everyone"/>
          <w:r>
            <w:rPr>
              <w:rFonts w:hint="eastAsia" w:ascii="MS Gothic" w:hAnsi="MS Gothic" w:eastAsia="MS Gothic" w:cs="宋体"/>
              <w:kern w:val="0"/>
              <w:szCs w:val="21"/>
            </w:rPr>
            <w:t>☐</w:t>
          </w:r>
          <w:permEnd w:id="62"/>
        </w:sdtContent>
      </w:sdt>
      <w:r>
        <w:rPr>
          <w:rFonts w:hint="eastAsia" w:ascii="宋体" w:hAnsi="宋体" w:cs="宋体"/>
          <w:kern w:val="0"/>
          <w:szCs w:val="21"/>
        </w:rPr>
        <w:t>承受固定收益债券相当的风险，愿意承担一定的收益波动，取得比固定收益债券稍高的收益</w:t>
      </w:r>
    </w:p>
    <w:p w14:paraId="224B208D">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759958866"/>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63" w:edGrp="everyone"/>
          <w:r>
            <w:rPr>
              <w:rFonts w:hint="eastAsia" w:ascii="MS Gothic" w:hAnsi="MS Gothic" w:eastAsia="MS Gothic" w:cs="宋体"/>
              <w:kern w:val="0"/>
              <w:szCs w:val="21"/>
            </w:rPr>
            <w:t>☐</w:t>
          </w:r>
          <w:permEnd w:id="63"/>
        </w:sdtContent>
      </w:sdt>
      <w:r>
        <w:rPr>
          <w:rFonts w:hint="eastAsia" w:ascii="宋体" w:hAnsi="宋体" w:cs="宋体"/>
          <w:kern w:val="0"/>
          <w:szCs w:val="21"/>
        </w:rPr>
        <w:t>可以承受与证券市场相当的风险，愿意为此承担本金损失，同时获得与市场表现相当的收益</w:t>
      </w:r>
    </w:p>
    <w:p w14:paraId="01244EA9">
      <w:pPr>
        <w:widowControl/>
        <w:spacing w:line="360" w:lineRule="auto"/>
        <w:ind w:left="420"/>
        <w:rPr>
          <w:rFonts w:ascii="宋体" w:hAnsi="宋体" w:cs="宋体"/>
          <w:kern w:val="0"/>
          <w:szCs w:val="21"/>
        </w:rPr>
      </w:pPr>
      <w:sdt>
        <w:sdtPr>
          <w:rPr>
            <w:rFonts w:hint="eastAsia" w:cs="宋体" w:asciiTheme="minorEastAsia" w:hAnsiTheme="minorEastAsia"/>
            <w:kern w:val="0"/>
            <w:szCs w:val="21"/>
          </w:rPr>
          <w:id w:val="621272543"/>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64" w:edGrp="everyone"/>
          <w:r>
            <w:rPr>
              <w:rFonts w:hint="eastAsia" w:ascii="MS Gothic" w:hAnsi="MS Gothic" w:eastAsia="MS Gothic" w:cs="宋体"/>
              <w:kern w:val="0"/>
              <w:szCs w:val="21"/>
            </w:rPr>
            <w:t>☐</w:t>
          </w:r>
          <w:permEnd w:id="64"/>
        </w:sdtContent>
      </w:sdt>
      <w:r>
        <w:rPr>
          <w:rFonts w:hint="eastAsia" w:ascii="宋体" w:hAnsi="宋体" w:cs="宋体"/>
          <w:kern w:val="0"/>
          <w:szCs w:val="21"/>
        </w:rPr>
        <w:t>可以承受比证券市场波动更大的风险，愿意为此承担较大本金损失，同时获得超过市场表现的高收益</w:t>
      </w:r>
    </w:p>
    <w:p w14:paraId="50D3EC2D">
      <w:pPr>
        <w:ind w:left="210" w:leftChars="100"/>
        <w:rPr>
          <w:rFonts w:hint="eastAsia" w:ascii="宋体" w:hAnsi="宋体" w:cs="Times New Roman"/>
        </w:rPr>
      </w:pPr>
      <w:r>
        <w:rPr>
          <w:rFonts w:hint="eastAsia" w:ascii="宋体" w:hAnsi="宋体" w:cs="Times New Roman"/>
        </w:rPr>
        <w:t>【提示】：为了保障贵司的投资权益，是否能愿意和承受任何投资损失将构成我们评估您的风险承受能力和确认投资风险类型的重要因素，请审慎填写。</w:t>
      </w:r>
    </w:p>
    <w:p w14:paraId="5BF1D63E">
      <w:pPr>
        <w:ind w:left="210" w:leftChars="100"/>
        <w:rPr>
          <w:rFonts w:hint="eastAsia" w:ascii="宋体" w:hAnsi="宋体" w:cs="Times New Roman"/>
        </w:rPr>
      </w:pPr>
    </w:p>
    <w:p w14:paraId="5478F4B3">
      <w:pPr>
        <w:pStyle w:val="14"/>
        <w:widowControl/>
        <w:numPr>
          <w:ilvl w:val="0"/>
          <w:numId w:val="1"/>
        </w:numPr>
        <w:spacing w:line="360" w:lineRule="auto"/>
        <w:ind w:firstLineChars="0"/>
        <w:rPr>
          <w:rFonts w:asciiTheme="minorEastAsia" w:hAnsiTheme="minorEastAsia"/>
          <w:b/>
          <w:szCs w:val="21"/>
        </w:rPr>
      </w:pPr>
      <w:r>
        <w:rPr>
          <w:rFonts w:hint="eastAsia" w:asciiTheme="minorEastAsia" w:hAnsiTheme="minorEastAsia"/>
          <w:b/>
          <w:szCs w:val="21"/>
        </w:rPr>
        <w:t>投资组合短期内下跌了</w:t>
      </w:r>
      <w:r>
        <w:rPr>
          <w:rFonts w:asciiTheme="minorEastAsia" w:hAnsiTheme="minorEastAsia"/>
          <w:b/>
          <w:szCs w:val="21"/>
        </w:rPr>
        <w:t>20%</w:t>
      </w:r>
      <w:r>
        <w:rPr>
          <w:rFonts w:hint="eastAsia" w:asciiTheme="minorEastAsia" w:hAnsiTheme="minorEastAsia"/>
          <w:b/>
          <w:szCs w:val="21"/>
        </w:rPr>
        <w:t>，贵司会？</w:t>
      </w:r>
    </w:p>
    <w:p w14:paraId="453871D2">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1102761302"/>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65" w:edGrp="everyone"/>
          <w:r>
            <w:rPr>
              <w:rFonts w:hint="eastAsia" w:ascii="MS Gothic" w:hAnsi="MS Gothic" w:eastAsia="MS Gothic" w:cs="宋体"/>
              <w:kern w:val="0"/>
              <w:szCs w:val="21"/>
            </w:rPr>
            <w:t>☐</w:t>
          </w:r>
          <w:permEnd w:id="65"/>
        </w:sdtContent>
      </w:sdt>
      <w:r>
        <w:rPr>
          <w:rFonts w:hint="eastAsia"/>
        </w:rPr>
        <w:t>立刻调整</w:t>
      </w:r>
    </w:p>
    <w:p w14:paraId="42B05F01">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791563782"/>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66" w:edGrp="everyone"/>
          <w:r>
            <w:rPr>
              <w:rFonts w:hint="eastAsia" w:ascii="MS Gothic" w:hAnsi="MS Gothic" w:eastAsia="MS Gothic" w:cs="宋体"/>
              <w:kern w:val="0"/>
              <w:szCs w:val="21"/>
            </w:rPr>
            <w:t>☐</w:t>
          </w:r>
          <w:permEnd w:id="66"/>
        </w:sdtContent>
      </w:sdt>
      <w:r>
        <w:rPr>
          <w:rFonts w:hint="eastAsia"/>
        </w:rPr>
        <w:t>观察</w:t>
      </w:r>
      <w:r>
        <w:t>3个月</w:t>
      </w:r>
    </w:p>
    <w:p w14:paraId="0093256A">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68809223"/>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67" w:edGrp="everyone"/>
          <w:r>
            <w:rPr>
              <w:rFonts w:hint="eastAsia" w:ascii="MS Gothic" w:hAnsi="MS Gothic" w:eastAsia="MS Gothic" w:cs="宋体"/>
              <w:kern w:val="0"/>
              <w:szCs w:val="21"/>
            </w:rPr>
            <w:t>☐</w:t>
          </w:r>
          <w:permEnd w:id="67"/>
        </w:sdtContent>
      </w:sdt>
      <w:r>
        <w:t>观察6个月</w:t>
      </w:r>
    </w:p>
    <w:p w14:paraId="533FF299">
      <w:pPr>
        <w:widowControl/>
        <w:spacing w:line="360" w:lineRule="auto"/>
        <w:ind w:left="420"/>
        <w:rPr>
          <w:rFonts w:cs="宋体" w:asciiTheme="minorEastAsia" w:hAnsiTheme="minorEastAsia"/>
          <w:kern w:val="0"/>
          <w:szCs w:val="21"/>
        </w:rPr>
      </w:pPr>
      <w:sdt>
        <w:sdtPr>
          <w:rPr>
            <w:rFonts w:hint="eastAsia" w:cs="宋体" w:asciiTheme="minorEastAsia" w:hAnsiTheme="minorEastAsia"/>
            <w:kern w:val="0"/>
            <w:szCs w:val="21"/>
          </w:rPr>
          <w:id w:val="-1734384759"/>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68" w:edGrp="everyone"/>
          <w:r>
            <w:rPr>
              <w:rFonts w:hint="eastAsia" w:ascii="MS Gothic" w:hAnsi="MS Gothic" w:eastAsia="MS Gothic" w:cs="宋体"/>
              <w:kern w:val="0"/>
              <w:szCs w:val="21"/>
            </w:rPr>
            <w:t>☐</w:t>
          </w:r>
          <w:permEnd w:id="68"/>
        </w:sdtContent>
      </w:sdt>
      <w:r>
        <w:t>观察一年</w:t>
      </w:r>
    </w:p>
    <w:p w14:paraId="2ED0AA0E">
      <w:pPr>
        <w:widowControl/>
        <w:spacing w:line="360" w:lineRule="auto"/>
        <w:ind w:left="420"/>
      </w:pPr>
      <w:sdt>
        <w:sdtPr>
          <w:rPr>
            <w:rFonts w:hint="eastAsia" w:cs="宋体" w:asciiTheme="minorEastAsia" w:hAnsiTheme="minorEastAsia"/>
            <w:kern w:val="0"/>
            <w:szCs w:val="21"/>
          </w:rPr>
          <w:id w:val="-2016689822"/>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69" w:edGrp="everyone"/>
          <w:r>
            <w:rPr>
              <w:rFonts w:hint="eastAsia" w:ascii="MS Gothic" w:hAnsi="MS Gothic" w:eastAsia="MS Gothic" w:cs="宋体"/>
              <w:kern w:val="0"/>
              <w:szCs w:val="21"/>
            </w:rPr>
            <w:t>☐</w:t>
          </w:r>
          <w:permEnd w:id="69"/>
        </w:sdtContent>
      </w:sdt>
      <w:r>
        <w:t>不会调整</w:t>
      </w:r>
    </w:p>
    <w:p w14:paraId="797F2C2F">
      <w:pPr>
        <w:widowControl/>
        <w:spacing w:line="360" w:lineRule="auto"/>
        <w:ind w:left="420"/>
      </w:pPr>
    </w:p>
    <w:p w14:paraId="6EDA19E9">
      <w:pPr>
        <w:pStyle w:val="14"/>
        <w:widowControl/>
        <w:numPr>
          <w:ilvl w:val="0"/>
          <w:numId w:val="1"/>
        </w:numPr>
        <w:spacing w:line="360" w:lineRule="auto"/>
        <w:ind w:firstLineChars="0"/>
        <w:rPr>
          <w:rFonts w:ascii="宋体" w:hAnsi="宋体"/>
          <w:b/>
          <w:szCs w:val="21"/>
        </w:rPr>
      </w:pPr>
      <w:r>
        <w:rPr>
          <w:rFonts w:hint="eastAsia" w:ascii="宋体" w:hAnsi="宋体"/>
          <w:b/>
          <w:szCs w:val="21"/>
        </w:rPr>
        <w:t>假设有两种投资：投资 A 预期获得10%的收益，可能承担的损失非常小；投资 B 预期获得 30%的收益，但可能承担较大亏损。贵司会怎么支配投资：</w:t>
      </w:r>
    </w:p>
    <w:p w14:paraId="79F028CC">
      <w:pPr>
        <w:pStyle w:val="14"/>
        <w:widowControl/>
        <w:spacing w:line="360" w:lineRule="auto"/>
        <w:ind w:left="420" w:leftChars="200" w:firstLine="0" w:firstLineChars="0"/>
        <w:rPr>
          <w:rFonts w:ascii="宋体" w:hAnsi="宋体" w:cs="宋体"/>
          <w:kern w:val="0"/>
          <w:szCs w:val="21"/>
        </w:rPr>
      </w:pPr>
      <w:sdt>
        <w:sdtPr>
          <w:rPr>
            <w:rFonts w:hint="eastAsia" w:cs="宋体" w:asciiTheme="minorEastAsia" w:hAnsiTheme="minorEastAsia"/>
            <w:kern w:val="0"/>
            <w:szCs w:val="21"/>
          </w:rPr>
          <w:id w:val="-1906362123"/>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70" w:edGrp="everyone"/>
          <w:r>
            <w:rPr>
              <w:rFonts w:hint="eastAsia" w:ascii="MS Gothic" w:hAnsi="MS Gothic" w:eastAsia="MS Gothic" w:cs="宋体"/>
              <w:kern w:val="0"/>
              <w:szCs w:val="21"/>
            </w:rPr>
            <w:t>☐</w:t>
          </w:r>
          <w:permEnd w:id="70"/>
        </w:sdtContent>
      </w:sdt>
      <w:r>
        <w:rPr>
          <w:rFonts w:hint="eastAsia" w:ascii="宋体" w:hAnsi="宋体" w:cs="宋体"/>
          <w:kern w:val="0"/>
          <w:szCs w:val="21"/>
        </w:rPr>
        <w:t xml:space="preserve"> 全部投资于收益较小且风险较小的</w:t>
      </w:r>
      <w:r>
        <w:t xml:space="preserve"> A</w:t>
      </w:r>
    </w:p>
    <w:p w14:paraId="49352FDE">
      <w:pPr>
        <w:pStyle w:val="14"/>
        <w:widowControl/>
        <w:spacing w:line="360" w:lineRule="auto"/>
        <w:ind w:left="420" w:leftChars="200" w:firstLine="0" w:firstLineChars="0"/>
        <w:rPr>
          <w:rFonts w:ascii="宋体" w:hAnsi="宋体" w:cs="宋体"/>
          <w:kern w:val="0"/>
          <w:szCs w:val="21"/>
        </w:rPr>
      </w:pPr>
      <w:sdt>
        <w:sdtPr>
          <w:rPr>
            <w:rFonts w:hint="eastAsia" w:cs="宋体" w:asciiTheme="minorEastAsia" w:hAnsiTheme="minorEastAsia"/>
            <w:kern w:val="0"/>
            <w:szCs w:val="21"/>
          </w:rPr>
          <w:id w:val="1653564349"/>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71" w:edGrp="everyone"/>
          <w:r>
            <w:rPr>
              <w:rFonts w:hint="eastAsia" w:ascii="MS Gothic" w:hAnsi="MS Gothic" w:eastAsia="MS Gothic" w:cs="宋体"/>
              <w:kern w:val="0"/>
              <w:szCs w:val="21"/>
            </w:rPr>
            <w:t>☐</w:t>
          </w:r>
          <w:permEnd w:id="71"/>
        </w:sdtContent>
      </w:sdt>
      <w:r>
        <w:rPr>
          <w:rFonts w:hint="eastAsia" w:ascii="宋体" w:hAnsi="宋体" w:cs="宋体"/>
          <w:kern w:val="0"/>
          <w:szCs w:val="21"/>
        </w:rPr>
        <w:t xml:space="preserve"> </w:t>
      </w:r>
      <w:r>
        <w:t>同时投资于 A 和 B，但大部分资金投资于收益较小且风险较小的 A</w:t>
      </w:r>
    </w:p>
    <w:p w14:paraId="75F0C70E">
      <w:pPr>
        <w:pStyle w:val="14"/>
        <w:widowControl/>
        <w:spacing w:line="360" w:lineRule="auto"/>
        <w:ind w:left="420" w:leftChars="200" w:firstLine="0" w:firstLineChars="0"/>
        <w:rPr>
          <w:rFonts w:ascii="宋体" w:hAnsi="宋体" w:cs="宋体"/>
          <w:kern w:val="0"/>
          <w:szCs w:val="21"/>
        </w:rPr>
      </w:pPr>
      <w:sdt>
        <w:sdtPr>
          <w:rPr>
            <w:rFonts w:hint="eastAsia" w:cs="宋体" w:asciiTheme="minorEastAsia" w:hAnsiTheme="minorEastAsia"/>
            <w:kern w:val="0"/>
            <w:szCs w:val="21"/>
          </w:rPr>
          <w:id w:val="-758680288"/>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72" w:edGrp="everyone"/>
          <w:r>
            <w:rPr>
              <w:rFonts w:hint="eastAsia" w:ascii="MS Gothic" w:hAnsi="MS Gothic" w:eastAsia="MS Gothic" w:cs="宋体"/>
              <w:kern w:val="0"/>
              <w:szCs w:val="21"/>
            </w:rPr>
            <w:t>☐</w:t>
          </w:r>
          <w:permEnd w:id="72"/>
        </w:sdtContent>
      </w:sdt>
      <w:r>
        <w:rPr>
          <w:rFonts w:hint="eastAsia" w:ascii="宋体" w:hAnsi="宋体" w:cs="宋体"/>
          <w:kern w:val="0"/>
          <w:szCs w:val="21"/>
        </w:rPr>
        <w:t xml:space="preserve"> </w:t>
      </w:r>
      <w:r>
        <w:t>同时投资于 A 和 B，</w:t>
      </w:r>
      <w:r>
        <w:rPr>
          <w:rFonts w:hint="eastAsia"/>
        </w:rPr>
        <w:t>且资金平均分配</w:t>
      </w:r>
    </w:p>
    <w:p w14:paraId="5867D092">
      <w:pPr>
        <w:pStyle w:val="14"/>
        <w:widowControl/>
        <w:spacing w:line="360" w:lineRule="auto"/>
        <w:ind w:left="420" w:leftChars="200" w:firstLine="0" w:firstLineChars="0"/>
        <w:rPr>
          <w:rFonts w:ascii="宋体" w:hAnsi="宋体" w:cs="宋体"/>
          <w:kern w:val="0"/>
          <w:szCs w:val="21"/>
        </w:rPr>
      </w:pPr>
      <w:sdt>
        <w:sdtPr>
          <w:rPr>
            <w:rFonts w:hint="eastAsia" w:cs="宋体" w:asciiTheme="minorEastAsia" w:hAnsiTheme="minorEastAsia"/>
            <w:kern w:val="0"/>
            <w:szCs w:val="21"/>
          </w:rPr>
          <w:id w:val="-1420638177"/>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73" w:edGrp="everyone"/>
          <w:r>
            <w:rPr>
              <w:rFonts w:hint="eastAsia" w:ascii="MS Gothic" w:hAnsi="MS Gothic" w:eastAsia="MS Gothic" w:cs="宋体"/>
              <w:kern w:val="0"/>
              <w:szCs w:val="21"/>
            </w:rPr>
            <w:t>☐</w:t>
          </w:r>
          <w:permEnd w:id="73"/>
        </w:sdtContent>
      </w:sdt>
      <w:r>
        <w:rPr>
          <w:rFonts w:hint="eastAsia" w:ascii="宋体" w:hAnsi="宋体" w:cs="宋体"/>
          <w:kern w:val="0"/>
          <w:szCs w:val="21"/>
        </w:rPr>
        <w:t xml:space="preserve"> </w:t>
      </w:r>
      <w:r>
        <w:t>同时投资于 A 和 B，但大部分资金投资于收益较大且风险较大的 B</w:t>
      </w:r>
    </w:p>
    <w:p w14:paraId="287DD11B">
      <w:pPr>
        <w:pStyle w:val="14"/>
        <w:widowControl/>
        <w:spacing w:line="360" w:lineRule="auto"/>
        <w:ind w:left="420" w:leftChars="200" w:firstLine="0" w:firstLineChars="0"/>
      </w:pPr>
      <w:sdt>
        <w:sdtPr>
          <w:rPr>
            <w:rFonts w:hint="eastAsia" w:cs="宋体" w:asciiTheme="minorEastAsia" w:hAnsiTheme="minorEastAsia"/>
            <w:kern w:val="0"/>
            <w:szCs w:val="21"/>
          </w:rPr>
          <w:id w:val="-1075972699"/>
          <w14:checkbox>
            <w14:checked w14:val="0"/>
            <w14:checkedState w14:val="00FE" w14:font="Wingdings"/>
            <w14:uncheckedState w14:val="2610" w14:font="MS Gothic"/>
          </w14:checkbox>
        </w:sdtPr>
        <w:sdtEndPr>
          <w:rPr>
            <w:rFonts w:hint="eastAsia" w:cs="宋体" w:asciiTheme="minorEastAsia" w:hAnsiTheme="minorEastAsia"/>
            <w:kern w:val="0"/>
            <w:szCs w:val="21"/>
          </w:rPr>
        </w:sdtEndPr>
        <w:sdtContent>
          <w:permStart w:id="74" w:edGrp="everyone"/>
          <w:r>
            <w:rPr>
              <w:rFonts w:hint="eastAsia" w:ascii="MS Gothic" w:hAnsi="MS Gothic" w:eastAsia="MS Gothic" w:cs="宋体"/>
              <w:kern w:val="0"/>
              <w:szCs w:val="21"/>
            </w:rPr>
            <w:t>☐</w:t>
          </w:r>
          <w:permEnd w:id="74"/>
        </w:sdtContent>
      </w:sdt>
      <w:r>
        <w:rPr>
          <w:rFonts w:hint="eastAsia" w:ascii="宋体" w:hAnsi="宋体" w:cs="宋体"/>
          <w:kern w:val="0"/>
          <w:szCs w:val="21"/>
        </w:rPr>
        <w:t xml:space="preserve"> </w:t>
      </w:r>
      <w:r>
        <w:t>全部投资于收益较大且风险较大的 B</w:t>
      </w:r>
    </w:p>
    <w:p w14:paraId="3276B041">
      <w:pPr>
        <w:widowControl/>
        <w:spacing w:line="360" w:lineRule="auto"/>
        <w:rPr>
          <w:rFonts w:cs="宋体" w:asciiTheme="minorEastAsia" w:hAnsiTheme="minorEastAsia"/>
          <w:kern w:val="0"/>
          <w:szCs w:val="21"/>
        </w:rPr>
      </w:pPr>
    </w:p>
    <w:p w14:paraId="43C6F5AD">
      <w:pPr>
        <w:widowControl/>
        <w:spacing w:line="360" w:lineRule="auto"/>
        <w:ind w:left="420"/>
        <w:jc w:val="left"/>
      </w:pPr>
      <w:r>
        <w:rPr>
          <w:rFonts w:hint="eastAsia" w:cs="宋体" w:asciiTheme="minorEastAsia" w:hAnsiTheme="minorEastAsia"/>
          <w:b/>
          <w:kern w:val="0"/>
          <w:szCs w:val="21"/>
        </w:rPr>
        <w:t>【提示】：</w:t>
      </w:r>
      <w:r>
        <w:rPr>
          <w:rFonts w:hint="eastAsia" w:cs="宋体" w:asciiTheme="minorEastAsia" w:hAnsiTheme="minorEastAsia"/>
          <w:kern w:val="0"/>
          <w:szCs w:val="21"/>
        </w:rPr>
        <w:t>本公司通过问卷调查了解贵司的风险偏好和承受能力，根据贵司的选择综合评估贵司的投资风险类型。为保护贵司的投资权益，如贵司（普通投资者）在第</w:t>
      </w:r>
      <w:r>
        <w:rPr>
          <w:rFonts w:cs="宋体" w:asciiTheme="minorEastAsia" w:hAnsiTheme="minorEastAsia"/>
          <w:kern w:val="0"/>
          <w:szCs w:val="21"/>
        </w:rPr>
        <w:t>1</w:t>
      </w:r>
      <w:r>
        <w:rPr>
          <w:rFonts w:hint="eastAsia" w:cs="宋体" w:asciiTheme="minorEastAsia" w:hAnsiTheme="minorEastAsia"/>
          <w:kern w:val="0"/>
          <w:szCs w:val="21"/>
          <w:lang w:val="en-US" w:eastAsia="zh-CN"/>
        </w:rPr>
        <w:t>2</w:t>
      </w:r>
      <w:r>
        <w:rPr>
          <w:rFonts w:hint="eastAsia" w:cs="宋体" w:asciiTheme="minorEastAsia" w:hAnsiTheme="minorEastAsia"/>
          <w:kern w:val="0"/>
          <w:szCs w:val="21"/>
        </w:rPr>
        <w:t>题选择不愿承受任何投资损失的选项，我司将审慎确定贵司为最低风险承受类型，可购买低风险等级基金产品，不能购买超过贵司风险承受能力的基金产品。</w:t>
      </w: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swiss"/>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CFFA3">
    <w:pPr>
      <w:pStyle w:val="5"/>
      <w:jc w:val="left"/>
      <w:rPr>
        <w:sz w:val="21"/>
      </w:rPr>
    </w:pPr>
    <w:r>
      <w:drawing>
        <wp:inline distT="0" distB="0" distL="0" distR="0">
          <wp:extent cx="1231900" cy="303530"/>
          <wp:effectExtent l="0" t="0" r="635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234096" cy="304253"/>
                  </a:xfrm>
                  <a:prstGeom prst="rect">
                    <a:avLst/>
                  </a:prstGeom>
                  <a:noFill/>
                </pic:spPr>
              </pic:pic>
            </a:graphicData>
          </a:graphic>
        </wp:inline>
      </w:drawing>
    </w:r>
    <w:r>
      <w:rPr>
        <w:rFonts w:hint="eastAsia"/>
      </w:rPr>
      <w:t xml:space="preserve">                                                      </w:t>
    </w:r>
    <w:r>
      <w:rPr>
        <w:rFonts w:hint="eastAsia" w:ascii="微软雅黑" w:hAnsi="微软雅黑" w:eastAsia="微软雅黑"/>
        <w:sz w:val="21"/>
      </w:rPr>
      <w:t>基金投资需谨慎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0D4492"/>
    <w:multiLevelType w:val="multilevel"/>
    <w:tmpl w:val="2B0D449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formatting="1" w:enforcement="1" w:cryptProviderType="rsaFull" w:cryptAlgorithmClass="hash" w:cryptAlgorithmType="typeAny" w:cryptAlgorithmSid="4" w:cryptSpinCount="0" w:hash="+byDQ0GHs2MmgezQtH3KT3bKapk=" w:salt="aCfEFdpohv1ZwGAxMVILQw=="/>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19F"/>
    <w:rsid w:val="000008D8"/>
    <w:rsid w:val="00000D57"/>
    <w:rsid w:val="00005FDC"/>
    <w:rsid w:val="00007690"/>
    <w:rsid w:val="0001126F"/>
    <w:rsid w:val="0002787B"/>
    <w:rsid w:val="0003339B"/>
    <w:rsid w:val="00036EA8"/>
    <w:rsid w:val="00036FEF"/>
    <w:rsid w:val="000601A1"/>
    <w:rsid w:val="00080466"/>
    <w:rsid w:val="000809B6"/>
    <w:rsid w:val="000856A1"/>
    <w:rsid w:val="00091DD3"/>
    <w:rsid w:val="0009325F"/>
    <w:rsid w:val="00093911"/>
    <w:rsid w:val="000A2927"/>
    <w:rsid w:val="000B66A8"/>
    <w:rsid w:val="000B7DE5"/>
    <w:rsid w:val="000C3C46"/>
    <w:rsid w:val="000D70E6"/>
    <w:rsid w:val="000E2B77"/>
    <w:rsid w:val="000F370F"/>
    <w:rsid w:val="001316C5"/>
    <w:rsid w:val="00132D85"/>
    <w:rsid w:val="0014209B"/>
    <w:rsid w:val="00145589"/>
    <w:rsid w:val="00156807"/>
    <w:rsid w:val="00175B59"/>
    <w:rsid w:val="001861B9"/>
    <w:rsid w:val="001B08CD"/>
    <w:rsid w:val="001B1B4F"/>
    <w:rsid w:val="001B39E9"/>
    <w:rsid w:val="001B559D"/>
    <w:rsid w:val="001C12E6"/>
    <w:rsid w:val="001C4373"/>
    <w:rsid w:val="001D2A44"/>
    <w:rsid w:val="001E0E8C"/>
    <w:rsid w:val="001E3BF2"/>
    <w:rsid w:val="001E5CEF"/>
    <w:rsid w:val="00204F62"/>
    <w:rsid w:val="00211CB5"/>
    <w:rsid w:val="002131DE"/>
    <w:rsid w:val="00224ED9"/>
    <w:rsid w:val="002255A3"/>
    <w:rsid w:val="0024438C"/>
    <w:rsid w:val="00250B27"/>
    <w:rsid w:val="0026030A"/>
    <w:rsid w:val="0027190B"/>
    <w:rsid w:val="00282228"/>
    <w:rsid w:val="00290102"/>
    <w:rsid w:val="002A03A8"/>
    <w:rsid w:val="002C5E13"/>
    <w:rsid w:val="002C6203"/>
    <w:rsid w:val="002F580F"/>
    <w:rsid w:val="002F5A8E"/>
    <w:rsid w:val="00301345"/>
    <w:rsid w:val="003013D9"/>
    <w:rsid w:val="003160A9"/>
    <w:rsid w:val="003167F5"/>
    <w:rsid w:val="00355EC8"/>
    <w:rsid w:val="003563CE"/>
    <w:rsid w:val="00377C09"/>
    <w:rsid w:val="003A2571"/>
    <w:rsid w:val="003B50CF"/>
    <w:rsid w:val="003B760C"/>
    <w:rsid w:val="003B7979"/>
    <w:rsid w:val="003D743E"/>
    <w:rsid w:val="003F3FC2"/>
    <w:rsid w:val="004077D9"/>
    <w:rsid w:val="0041564F"/>
    <w:rsid w:val="004200B1"/>
    <w:rsid w:val="004435C0"/>
    <w:rsid w:val="00443ACB"/>
    <w:rsid w:val="00450488"/>
    <w:rsid w:val="00455868"/>
    <w:rsid w:val="00456E5C"/>
    <w:rsid w:val="00464F8E"/>
    <w:rsid w:val="004760F8"/>
    <w:rsid w:val="00480A42"/>
    <w:rsid w:val="004963B1"/>
    <w:rsid w:val="00497DB7"/>
    <w:rsid w:val="004A7EF3"/>
    <w:rsid w:val="004B019E"/>
    <w:rsid w:val="004B0CB5"/>
    <w:rsid w:val="004B17C5"/>
    <w:rsid w:val="004B55AD"/>
    <w:rsid w:val="004D19B8"/>
    <w:rsid w:val="004E21D8"/>
    <w:rsid w:val="004E2FA9"/>
    <w:rsid w:val="004F01AA"/>
    <w:rsid w:val="004F492B"/>
    <w:rsid w:val="00502E73"/>
    <w:rsid w:val="00511E8A"/>
    <w:rsid w:val="0051702D"/>
    <w:rsid w:val="005423BB"/>
    <w:rsid w:val="00560E8C"/>
    <w:rsid w:val="005623FA"/>
    <w:rsid w:val="005815D7"/>
    <w:rsid w:val="005974CE"/>
    <w:rsid w:val="005B0418"/>
    <w:rsid w:val="005B0DA2"/>
    <w:rsid w:val="005B319F"/>
    <w:rsid w:val="005C1CEC"/>
    <w:rsid w:val="005C1D5F"/>
    <w:rsid w:val="005C38C4"/>
    <w:rsid w:val="005D6C52"/>
    <w:rsid w:val="005D6F77"/>
    <w:rsid w:val="00601E32"/>
    <w:rsid w:val="00604438"/>
    <w:rsid w:val="006067CB"/>
    <w:rsid w:val="0062424D"/>
    <w:rsid w:val="00631ECD"/>
    <w:rsid w:val="0063629D"/>
    <w:rsid w:val="00636999"/>
    <w:rsid w:val="006379A2"/>
    <w:rsid w:val="00657756"/>
    <w:rsid w:val="006665F6"/>
    <w:rsid w:val="006744E5"/>
    <w:rsid w:val="00677E4F"/>
    <w:rsid w:val="0068533A"/>
    <w:rsid w:val="006925FC"/>
    <w:rsid w:val="006A0B3E"/>
    <w:rsid w:val="006A20CB"/>
    <w:rsid w:val="006C7304"/>
    <w:rsid w:val="006C760B"/>
    <w:rsid w:val="006D3116"/>
    <w:rsid w:val="006D4107"/>
    <w:rsid w:val="006E06B1"/>
    <w:rsid w:val="006E496F"/>
    <w:rsid w:val="006E7F9F"/>
    <w:rsid w:val="006F0409"/>
    <w:rsid w:val="006F0A78"/>
    <w:rsid w:val="007039FF"/>
    <w:rsid w:val="007113E0"/>
    <w:rsid w:val="0071547E"/>
    <w:rsid w:val="007306E2"/>
    <w:rsid w:val="007312EE"/>
    <w:rsid w:val="00732A1F"/>
    <w:rsid w:val="00734FD3"/>
    <w:rsid w:val="00735B5D"/>
    <w:rsid w:val="007503E1"/>
    <w:rsid w:val="007553DA"/>
    <w:rsid w:val="00756DC2"/>
    <w:rsid w:val="007645B3"/>
    <w:rsid w:val="00774A32"/>
    <w:rsid w:val="007777A0"/>
    <w:rsid w:val="007A0395"/>
    <w:rsid w:val="007A050D"/>
    <w:rsid w:val="007A2CCE"/>
    <w:rsid w:val="007A42CB"/>
    <w:rsid w:val="007A6E17"/>
    <w:rsid w:val="007B66D8"/>
    <w:rsid w:val="007C2CEF"/>
    <w:rsid w:val="007C38E6"/>
    <w:rsid w:val="007C43B4"/>
    <w:rsid w:val="007D0628"/>
    <w:rsid w:val="00813978"/>
    <w:rsid w:val="008147FC"/>
    <w:rsid w:val="00822F35"/>
    <w:rsid w:val="008310B3"/>
    <w:rsid w:val="0083559A"/>
    <w:rsid w:val="00836FE9"/>
    <w:rsid w:val="0085514A"/>
    <w:rsid w:val="00866CBB"/>
    <w:rsid w:val="00881D65"/>
    <w:rsid w:val="008834E6"/>
    <w:rsid w:val="008853D6"/>
    <w:rsid w:val="00895F92"/>
    <w:rsid w:val="008B5D5A"/>
    <w:rsid w:val="008C0A6F"/>
    <w:rsid w:val="008C5F1A"/>
    <w:rsid w:val="008F075A"/>
    <w:rsid w:val="008F11A3"/>
    <w:rsid w:val="008F36A5"/>
    <w:rsid w:val="008F565A"/>
    <w:rsid w:val="00905764"/>
    <w:rsid w:val="00911F18"/>
    <w:rsid w:val="0091207E"/>
    <w:rsid w:val="0091431D"/>
    <w:rsid w:val="00916B45"/>
    <w:rsid w:val="00924407"/>
    <w:rsid w:val="009306B8"/>
    <w:rsid w:val="0093459B"/>
    <w:rsid w:val="009505B7"/>
    <w:rsid w:val="00954E3E"/>
    <w:rsid w:val="0095535D"/>
    <w:rsid w:val="00965FBB"/>
    <w:rsid w:val="00972BC3"/>
    <w:rsid w:val="00976EDC"/>
    <w:rsid w:val="00981D5D"/>
    <w:rsid w:val="00986865"/>
    <w:rsid w:val="009A2564"/>
    <w:rsid w:val="009A7138"/>
    <w:rsid w:val="009B73DF"/>
    <w:rsid w:val="009C7A24"/>
    <w:rsid w:val="009D6434"/>
    <w:rsid w:val="009E6AF2"/>
    <w:rsid w:val="009F134C"/>
    <w:rsid w:val="009F3273"/>
    <w:rsid w:val="00A00CB4"/>
    <w:rsid w:val="00A03008"/>
    <w:rsid w:val="00A06191"/>
    <w:rsid w:val="00A11348"/>
    <w:rsid w:val="00A11D3A"/>
    <w:rsid w:val="00A3789A"/>
    <w:rsid w:val="00A471ED"/>
    <w:rsid w:val="00A55FC6"/>
    <w:rsid w:val="00A908FA"/>
    <w:rsid w:val="00AA41F6"/>
    <w:rsid w:val="00AB4AA6"/>
    <w:rsid w:val="00AC048C"/>
    <w:rsid w:val="00AD4A7B"/>
    <w:rsid w:val="00AF3771"/>
    <w:rsid w:val="00AF63C5"/>
    <w:rsid w:val="00B228D2"/>
    <w:rsid w:val="00B342A1"/>
    <w:rsid w:val="00B41E48"/>
    <w:rsid w:val="00B56176"/>
    <w:rsid w:val="00B62060"/>
    <w:rsid w:val="00B65704"/>
    <w:rsid w:val="00B6628D"/>
    <w:rsid w:val="00B95505"/>
    <w:rsid w:val="00BA42EE"/>
    <w:rsid w:val="00BA44DB"/>
    <w:rsid w:val="00BB46A4"/>
    <w:rsid w:val="00BB4E6E"/>
    <w:rsid w:val="00BB7C84"/>
    <w:rsid w:val="00BC093D"/>
    <w:rsid w:val="00BC66CF"/>
    <w:rsid w:val="00BC7B3E"/>
    <w:rsid w:val="00BE2F8B"/>
    <w:rsid w:val="00BF0F9A"/>
    <w:rsid w:val="00BF3BF8"/>
    <w:rsid w:val="00BF4DA0"/>
    <w:rsid w:val="00C00125"/>
    <w:rsid w:val="00C04E7B"/>
    <w:rsid w:val="00C07D94"/>
    <w:rsid w:val="00C10DBC"/>
    <w:rsid w:val="00C20909"/>
    <w:rsid w:val="00C279E7"/>
    <w:rsid w:val="00C315FE"/>
    <w:rsid w:val="00C35BC8"/>
    <w:rsid w:val="00C96CEA"/>
    <w:rsid w:val="00CA532A"/>
    <w:rsid w:val="00CD26EA"/>
    <w:rsid w:val="00CE05EE"/>
    <w:rsid w:val="00CF1BA0"/>
    <w:rsid w:val="00D0353A"/>
    <w:rsid w:val="00D0469C"/>
    <w:rsid w:val="00D13CBF"/>
    <w:rsid w:val="00D17A13"/>
    <w:rsid w:val="00D218A1"/>
    <w:rsid w:val="00D269AC"/>
    <w:rsid w:val="00D5004E"/>
    <w:rsid w:val="00D64060"/>
    <w:rsid w:val="00D95F60"/>
    <w:rsid w:val="00DB6F53"/>
    <w:rsid w:val="00DC11F3"/>
    <w:rsid w:val="00DC7313"/>
    <w:rsid w:val="00DC7D3A"/>
    <w:rsid w:val="00DE2DC0"/>
    <w:rsid w:val="00DE3BF9"/>
    <w:rsid w:val="00DE5091"/>
    <w:rsid w:val="00DE59C4"/>
    <w:rsid w:val="00DF54A6"/>
    <w:rsid w:val="00DF6FC8"/>
    <w:rsid w:val="00E0419D"/>
    <w:rsid w:val="00E252C0"/>
    <w:rsid w:val="00E35197"/>
    <w:rsid w:val="00E458E7"/>
    <w:rsid w:val="00E46CFE"/>
    <w:rsid w:val="00E62E22"/>
    <w:rsid w:val="00E662C4"/>
    <w:rsid w:val="00E74581"/>
    <w:rsid w:val="00E81A9F"/>
    <w:rsid w:val="00E921E3"/>
    <w:rsid w:val="00E94616"/>
    <w:rsid w:val="00EC53C6"/>
    <w:rsid w:val="00EC5D77"/>
    <w:rsid w:val="00ED2B25"/>
    <w:rsid w:val="00EE1F36"/>
    <w:rsid w:val="00EE3A09"/>
    <w:rsid w:val="00EE5153"/>
    <w:rsid w:val="00F05512"/>
    <w:rsid w:val="00F064AF"/>
    <w:rsid w:val="00F12707"/>
    <w:rsid w:val="00F3268E"/>
    <w:rsid w:val="00F43A03"/>
    <w:rsid w:val="00F57363"/>
    <w:rsid w:val="00F66676"/>
    <w:rsid w:val="00F67615"/>
    <w:rsid w:val="00F76836"/>
    <w:rsid w:val="00F803F6"/>
    <w:rsid w:val="00FA6408"/>
    <w:rsid w:val="00FC33D9"/>
    <w:rsid w:val="00FC50C8"/>
    <w:rsid w:val="00FC6735"/>
    <w:rsid w:val="00FD6D90"/>
    <w:rsid w:val="00FF0E62"/>
    <w:rsid w:val="02382230"/>
    <w:rsid w:val="02743D10"/>
    <w:rsid w:val="03192E2A"/>
    <w:rsid w:val="08C6543B"/>
    <w:rsid w:val="0A3E716B"/>
    <w:rsid w:val="0E2724FB"/>
    <w:rsid w:val="0EFF4E04"/>
    <w:rsid w:val="0F1A7374"/>
    <w:rsid w:val="0F474901"/>
    <w:rsid w:val="17D3060E"/>
    <w:rsid w:val="181B0BD3"/>
    <w:rsid w:val="1B453CCD"/>
    <w:rsid w:val="1CBC76FF"/>
    <w:rsid w:val="204D3C8B"/>
    <w:rsid w:val="206B48C0"/>
    <w:rsid w:val="2086183C"/>
    <w:rsid w:val="237F7167"/>
    <w:rsid w:val="23B2431C"/>
    <w:rsid w:val="25C22A76"/>
    <w:rsid w:val="2AC90642"/>
    <w:rsid w:val="2B51046E"/>
    <w:rsid w:val="2CE6500F"/>
    <w:rsid w:val="2F062BB5"/>
    <w:rsid w:val="34C61C19"/>
    <w:rsid w:val="360714B4"/>
    <w:rsid w:val="3621577F"/>
    <w:rsid w:val="36C85365"/>
    <w:rsid w:val="36E965BC"/>
    <w:rsid w:val="37AB6CA7"/>
    <w:rsid w:val="38233246"/>
    <w:rsid w:val="38527D74"/>
    <w:rsid w:val="3ACA2FB1"/>
    <w:rsid w:val="3B855DC3"/>
    <w:rsid w:val="3C505898"/>
    <w:rsid w:val="3D2E476F"/>
    <w:rsid w:val="404F7755"/>
    <w:rsid w:val="414854CC"/>
    <w:rsid w:val="42263B92"/>
    <w:rsid w:val="45AC7C5B"/>
    <w:rsid w:val="45D56FFE"/>
    <w:rsid w:val="46182B8E"/>
    <w:rsid w:val="464627D4"/>
    <w:rsid w:val="46886640"/>
    <w:rsid w:val="46DB614F"/>
    <w:rsid w:val="47991DCC"/>
    <w:rsid w:val="4A4D5AF6"/>
    <w:rsid w:val="4B2F1AFE"/>
    <w:rsid w:val="4B8841F9"/>
    <w:rsid w:val="4C7551F4"/>
    <w:rsid w:val="4D6D60D4"/>
    <w:rsid w:val="4E8C6F98"/>
    <w:rsid w:val="4F7728C7"/>
    <w:rsid w:val="527A02DF"/>
    <w:rsid w:val="536846E4"/>
    <w:rsid w:val="57753F0A"/>
    <w:rsid w:val="58DB4AD6"/>
    <w:rsid w:val="591A549D"/>
    <w:rsid w:val="5B0C3592"/>
    <w:rsid w:val="5DBE4C5A"/>
    <w:rsid w:val="5EF43EE4"/>
    <w:rsid w:val="5F34063D"/>
    <w:rsid w:val="5FDD7275"/>
    <w:rsid w:val="60A87566"/>
    <w:rsid w:val="60C110C9"/>
    <w:rsid w:val="61413ADE"/>
    <w:rsid w:val="636935A6"/>
    <w:rsid w:val="640E26C8"/>
    <w:rsid w:val="6491688B"/>
    <w:rsid w:val="67AF09A7"/>
    <w:rsid w:val="67C21B45"/>
    <w:rsid w:val="67E718D7"/>
    <w:rsid w:val="6CAA101D"/>
    <w:rsid w:val="6CCB038A"/>
    <w:rsid w:val="6D342338"/>
    <w:rsid w:val="6D405649"/>
    <w:rsid w:val="6E3766E2"/>
    <w:rsid w:val="717F7444"/>
    <w:rsid w:val="71D00606"/>
    <w:rsid w:val="72201847"/>
    <w:rsid w:val="743E52A7"/>
    <w:rsid w:val="76253E28"/>
    <w:rsid w:val="766A4FD3"/>
    <w:rsid w:val="78AD2116"/>
    <w:rsid w:val="7932390A"/>
    <w:rsid w:val="795A0F29"/>
    <w:rsid w:val="7A1F725F"/>
    <w:rsid w:val="7ABF55D3"/>
    <w:rsid w:val="7EF71C6F"/>
    <w:rsid w:val="7FF7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1"/>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semiHidden/>
    <w:unhideWhenUsed/>
    <w:qFormat/>
    <w:uiPriority w:val="99"/>
    <w:rPr>
      <w:sz w:val="21"/>
      <w:szCs w:val="21"/>
    </w:rPr>
  </w:style>
  <w:style w:type="character" w:customStyle="1" w:styleId="11">
    <w:name w:val="批注框文本 字符"/>
    <w:basedOn w:val="9"/>
    <w:link w:val="3"/>
    <w:semiHidden/>
    <w:qFormat/>
    <w:uiPriority w:val="99"/>
    <w:rPr>
      <w:sz w:val="18"/>
      <w:szCs w:val="18"/>
    </w:r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批注文字 字符"/>
    <w:basedOn w:val="9"/>
    <w:link w:val="2"/>
    <w:semiHidden/>
    <w:qFormat/>
    <w:uiPriority w:val="99"/>
  </w:style>
  <w:style w:type="character" w:customStyle="1" w:styleId="16">
    <w:name w:val="批注主题 字符"/>
    <w:basedOn w:val="15"/>
    <w:link w:val="6"/>
    <w:semiHidden/>
    <w:qFormat/>
    <w:uiPriority w:val="99"/>
    <w:rPr>
      <w:b/>
      <w:bCs/>
    </w:rPr>
  </w:style>
  <w:style w:type="paragraph" w:customStyle="1" w:styleId="17">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8E58E-EC74-46FB-BD80-0B874F67F11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465</Words>
  <Characters>2652</Characters>
  <Lines>22</Lines>
  <Paragraphs>6</Paragraphs>
  <TotalTime>1</TotalTime>
  <ScaleCrop>false</ScaleCrop>
  <LinksUpToDate>false</LinksUpToDate>
  <CharactersWithSpaces>3111</CharactersWithSpaces>
  <Application>WPS Office_12.8.2.19795_F1E327BC-269C-435d-A152-05C5408002CA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2022-04-08T01:23:00Z</dcterms:created>
  <dc:creator>张爽</dc:creator>
  <cp:lastModifiedBy>hanml</cp:lastModifiedBy>
  <cp:lastPrinted>2017-03-31T04:41:00Z</cp:lastPrinted>
  <dcterms:modified xsi:type="dcterms:W3CDTF">2025-07-01T05:09:52Z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2052-12.8.2.19795</vt:lpwstr>
  </property>
  <property fmtid="{D5CDD505-2E9C-101B-9397-08002B2CF9AE}" pid="3" name="ICV">
    <vt:lpwstr>1CA96799B988421787A998327DDF8DFC</vt:lpwstr>
  </property>
</Properties>
</file>