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DD9" w:rsidRDefault="00AE5DD9"/>
    <w:p w:rsidR="003411D5" w:rsidRDefault="003411D5" w:rsidP="003411D5">
      <w:pPr>
        <w:jc w:val="center"/>
        <w:rPr>
          <w:rFonts w:ascii="宋体" w:eastAsia="宋体" w:hAnsi="宋体" w:hint="eastAsia"/>
          <w:b/>
          <w:sz w:val="30"/>
        </w:rPr>
      </w:pPr>
      <w:r w:rsidRPr="003411D5">
        <w:rPr>
          <w:rFonts w:ascii="宋体" w:eastAsia="宋体" w:hAnsi="宋体" w:hint="eastAsia"/>
          <w:b/>
          <w:sz w:val="30"/>
        </w:rPr>
        <w:t>博时基金管理有限公司关于博时外延增长主题灵活配置混合型证券投资基金的基金经理变更的公告</w:t>
      </w:r>
    </w:p>
    <w:p w:rsidR="003411D5" w:rsidRDefault="003411D5" w:rsidP="003411D5">
      <w:pPr>
        <w:jc w:val="center"/>
        <w:rPr>
          <w:rFonts w:ascii="宋体" w:eastAsia="宋体" w:hAnsi="宋体"/>
          <w:b/>
          <w:sz w:val="24"/>
        </w:rPr>
      </w:pPr>
      <w:r w:rsidRPr="003411D5">
        <w:rPr>
          <w:rFonts w:ascii="宋体" w:eastAsia="宋体" w:hAnsi="宋体" w:hint="eastAsia"/>
          <w:b/>
          <w:sz w:val="24"/>
        </w:rPr>
        <w:t>公告送出日期：</w:t>
      </w:r>
      <w:r w:rsidRPr="003411D5">
        <w:rPr>
          <w:rFonts w:ascii="宋体" w:eastAsia="宋体" w:hAnsi="宋体"/>
          <w:b/>
          <w:sz w:val="24"/>
        </w:rPr>
        <w:t>2026年6月6日</w:t>
      </w:r>
    </w:p>
    <w:p w:rsidR="003411D5" w:rsidRDefault="003411D5" w:rsidP="003411D5">
      <w:pPr>
        <w:jc w:val="center"/>
        <w:rPr>
          <w:rFonts w:ascii="宋体" w:eastAsia="宋体" w:hAnsi="宋体"/>
          <w:b/>
          <w:sz w:val="24"/>
        </w:rPr>
      </w:pPr>
    </w:p>
    <w:p w:rsidR="003411D5" w:rsidRDefault="003411D5" w:rsidP="003411D5">
      <w:pPr>
        <w:pStyle w:val="2"/>
        <w:rPr>
          <w:rFonts w:ascii="宋体" w:eastAsia="宋体" w:hAnsi="宋体"/>
          <w:sz w:val="24"/>
        </w:rPr>
      </w:pPr>
      <w:r>
        <w:rPr>
          <w:rFonts w:ascii="宋体" w:eastAsia="宋体" w:hAnsi="宋体"/>
          <w:sz w:val="24"/>
        </w:rPr>
        <w:t>1.公告基本信息</w:t>
      </w:r>
    </w:p>
    <w:tbl>
      <w:tblPr>
        <w:tblStyle w:val="a3"/>
        <w:tblW w:w="8760" w:type="dxa"/>
        <w:tblLook w:val="04A0" w:firstRow="1" w:lastRow="0" w:firstColumn="1" w:lastColumn="0" w:noHBand="0" w:noVBand="1"/>
      </w:tblPr>
      <w:tblGrid>
        <w:gridCol w:w="3400"/>
        <w:gridCol w:w="2680"/>
        <w:gridCol w:w="2680"/>
      </w:tblGrid>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基金名称</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博时外延增长主题灵活配置混合型证券投资基金</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基金简称</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博时外延增长混合</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基金代码</w:t>
            </w:r>
          </w:p>
        </w:tc>
        <w:tc>
          <w:tcPr>
            <w:tcW w:w="2680" w:type="dxa"/>
            <w:vAlign w:val="center"/>
          </w:tcPr>
          <w:p w:rsidR="003411D5" w:rsidRPr="003411D5" w:rsidRDefault="003411D5" w:rsidP="003411D5">
            <w:pPr>
              <w:rPr>
                <w:rFonts w:ascii="宋体" w:eastAsia="宋体" w:hAnsi="宋体"/>
                <w:sz w:val="24"/>
              </w:rPr>
            </w:pPr>
            <w:r>
              <w:rPr>
                <w:rFonts w:ascii="宋体" w:eastAsia="宋体" w:hAnsi="宋体"/>
                <w:sz w:val="24"/>
              </w:rPr>
              <w:t>A类份额:002142</w:t>
            </w:r>
          </w:p>
        </w:tc>
        <w:tc>
          <w:tcPr>
            <w:tcW w:w="2680" w:type="dxa"/>
            <w:vAlign w:val="center"/>
          </w:tcPr>
          <w:p w:rsidR="003411D5" w:rsidRPr="003411D5" w:rsidRDefault="003411D5" w:rsidP="003411D5">
            <w:pPr>
              <w:rPr>
                <w:rFonts w:ascii="宋体" w:eastAsia="宋体" w:hAnsi="宋体"/>
                <w:sz w:val="24"/>
              </w:rPr>
            </w:pPr>
            <w:r>
              <w:rPr>
                <w:rFonts w:ascii="宋体" w:eastAsia="宋体" w:hAnsi="宋体"/>
                <w:sz w:val="24"/>
              </w:rPr>
              <w:t>C类份额:021625</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基金管理人名称</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博时基金管理有限公司</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公告依据</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《公开募集证券投资基金信息披露管理办法》</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基金经理变更类型</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增聘基金经理</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新任基金经理姓名</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李佳</w:t>
            </w:r>
          </w:p>
        </w:tc>
      </w:tr>
      <w:tr w:rsidR="003411D5" w:rsidTr="003411D5">
        <w:tc>
          <w:tcPr>
            <w:tcW w:w="34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共同管理本基金的其他基金经理姓名</w:t>
            </w:r>
          </w:p>
        </w:tc>
        <w:tc>
          <w:tcPr>
            <w:tcW w:w="5360" w:type="dxa"/>
            <w:gridSpan w:val="2"/>
            <w:vAlign w:val="center"/>
          </w:tcPr>
          <w:p w:rsidR="003411D5" w:rsidRPr="003411D5" w:rsidRDefault="003411D5" w:rsidP="003411D5">
            <w:pPr>
              <w:rPr>
                <w:rFonts w:ascii="宋体" w:eastAsia="宋体" w:hAnsi="宋体"/>
                <w:sz w:val="24"/>
              </w:rPr>
            </w:pPr>
            <w:r>
              <w:rPr>
                <w:rFonts w:ascii="宋体" w:eastAsia="宋体" w:hAnsi="宋体" w:hint="eastAsia"/>
                <w:sz w:val="24"/>
              </w:rPr>
              <w:t>蔡滨</w:t>
            </w:r>
          </w:p>
        </w:tc>
      </w:tr>
    </w:tbl>
    <w:p w:rsidR="003411D5" w:rsidRDefault="003411D5" w:rsidP="003411D5"/>
    <w:p w:rsidR="003411D5" w:rsidRDefault="003411D5" w:rsidP="003411D5">
      <w:pPr>
        <w:pStyle w:val="2"/>
        <w:rPr>
          <w:rFonts w:ascii="宋体" w:eastAsia="宋体" w:hAnsi="宋体"/>
          <w:sz w:val="24"/>
        </w:rPr>
      </w:pPr>
      <w:r>
        <w:rPr>
          <w:rFonts w:ascii="宋体" w:eastAsia="宋体" w:hAnsi="宋体"/>
          <w:sz w:val="24"/>
        </w:rPr>
        <w:t>2.新任基金经理的相关信息</w:t>
      </w:r>
    </w:p>
    <w:tbl>
      <w:tblPr>
        <w:tblStyle w:val="a3"/>
        <w:tblW w:w="8760" w:type="dxa"/>
        <w:tblLook w:val="04A0" w:firstRow="1" w:lastRow="0" w:firstColumn="1" w:lastColumn="0" w:noHBand="0" w:noVBand="1"/>
      </w:tblPr>
      <w:tblGrid>
        <w:gridCol w:w="3000"/>
        <w:gridCol w:w="1440"/>
        <w:gridCol w:w="1440"/>
        <w:gridCol w:w="1440"/>
        <w:gridCol w:w="1440"/>
      </w:tblGrid>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新任基金经理姓名</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hint="eastAsia"/>
                <w:sz w:val="24"/>
              </w:rPr>
              <w:t>李佳</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任职日期</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sz w:val="24"/>
              </w:rPr>
              <w:t>2026年6月5日</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证券从业年限</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sz w:val="24"/>
              </w:rPr>
              <w:t>13.9年</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证券投资管理从业年限</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sz w:val="24"/>
              </w:rPr>
              <w:t>13.9年</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过往从业经历</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sz w:val="24"/>
              </w:rPr>
              <w:t>2012-至今 博时基金管理有限公司/历任研究员、高级研究员、高级研究员兼基金经理助理、资深研究员兼基金经理助理、博时第三产业成长混合型证券投资基金基金经理。现任博时外延增长主题灵活配置混合型证券投资基金的基金经理。</w:t>
            </w:r>
          </w:p>
        </w:tc>
      </w:tr>
      <w:tr w:rsidR="003411D5" w:rsidTr="003411D5">
        <w:tc>
          <w:tcPr>
            <w:tcW w:w="3000" w:type="dxa"/>
            <w:vMerge w:val="restart"/>
            <w:vAlign w:val="center"/>
          </w:tcPr>
          <w:p w:rsidR="003411D5" w:rsidRPr="003411D5" w:rsidRDefault="003411D5" w:rsidP="003411D5">
            <w:pPr>
              <w:rPr>
                <w:rFonts w:ascii="宋体" w:eastAsia="宋体" w:hAnsi="宋体"/>
                <w:sz w:val="24"/>
              </w:rPr>
            </w:pPr>
            <w:r>
              <w:rPr>
                <w:rFonts w:ascii="宋体" w:eastAsia="宋体" w:hAnsi="宋体" w:hint="eastAsia"/>
                <w:sz w:val="24"/>
              </w:rPr>
              <w:t>其中管理过公募基金的名称及期间</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基金主代码</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基金名称</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hint="eastAsia"/>
                <w:sz w:val="24"/>
              </w:rPr>
              <w:t>任职日期</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hint="eastAsia"/>
                <w:sz w:val="24"/>
              </w:rPr>
              <w:t>离任日期</w:t>
            </w:r>
          </w:p>
        </w:tc>
      </w:tr>
      <w:tr w:rsidR="003411D5" w:rsidTr="003411D5">
        <w:tc>
          <w:tcPr>
            <w:tcW w:w="3000" w:type="dxa"/>
            <w:vMerge/>
            <w:vAlign w:val="center"/>
          </w:tcPr>
          <w:p w:rsidR="003411D5" w:rsidRDefault="003411D5" w:rsidP="003411D5"/>
        </w:tc>
        <w:tc>
          <w:tcPr>
            <w:tcW w:w="1440" w:type="dxa"/>
            <w:vAlign w:val="center"/>
          </w:tcPr>
          <w:p w:rsidR="003411D5" w:rsidRPr="003411D5" w:rsidRDefault="003411D5" w:rsidP="003411D5">
            <w:pPr>
              <w:rPr>
                <w:rFonts w:ascii="宋体" w:eastAsia="宋体" w:hAnsi="宋体"/>
                <w:sz w:val="24"/>
              </w:rPr>
            </w:pPr>
            <w:r>
              <w:rPr>
                <w:rFonts w:ascii="宋体" w:eastAsia="宋体" w:hAnsi="宋体"/>
                <w:sz w:val="24"/>
              </w:rPr>
              <w:t>050008</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博时第三产业成长混合型证券投资基金</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sz w:val="24"/>
              </w:rPr>
              <w:t>2018-07-04</w:t>
            </w:r>
          </w:p>
        </w:tc>
        <w:tc>
          <w:tcPr>
            <w:tcW w:w="1440" w:type="dxa"/>
            <w:vAlign w:val="center"/>
          </w:tcPr>
          <w:p w:rsidR="003411D5" w:rsidRPr="003411D5" w:rsidRDefault="003411D5" w:rsidP="003411D5">
            <w:pPr>
              <w:rPr>
                <w:rFonts w:ascii="宋体" w:eastAsia="宋体" w:hAnsi="宋体"/>
                <w:sz w:val="24"/>
              </w:rPr>
            </w:pPr>
            <w:r>
              <w:rPr>
                <w:rFonts w:ascii="宋体" w:eastAsia="宋体" w:hAnsi="宋体"/>
                <w:sz w:val="24"/>
              </w:rPr>
              <w:t>2022-02-09</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是否曾被监管机构予以行政处罚或采取行政监管措施</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hint="eastAsia"/>
                <w:sz w:val="24"/>
              </w:rPr>
              <w:t>否</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是否已取得基金从业资格</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hint="eastAsia"/>
                <w:sz w:val="24"/>
              </w:rPr>
              <w:t>是</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取得的其他相关从业资格</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sz w:val="24"/>
              </w:rPr>
              <w:t>-</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国籍</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hint="eastAsia"/>
                <w:sz w:val="24"/>
              </w:rPr>
              <w:t>中国</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lastRenderedPageBreak/>
              <w:t>学历、学位</w:t>
            </w:r>
          </w:p>
        </w:tc>
        <w:tc>
          <w:tcPr>
            <w:tcW w:w="5760" w:type="dxa"/>
            <w:gridSpan w:val="4"/>
            <w:vAlign w:val="center"/>
          </w:tcPr>
          <w:p w:rsidR="003411D5" w:rsidRPr="003411D5" w:rsidRDefault="003411D5" w:rsidP="003411D5">
            <w:pPr>
              <w:rPr>
                <w:rFonts w:ascii="宋体" w:eastAsia="宋体" w:hAnsi="宋体"/>
                <w:sz w:val="24"/>
              </w:rPr>
            </w:pPr>
            <w:r>
              <w:rPr>
                <w:rFonts w:ascii="宋体" w:eastAsia="宋体" w:hAnsi="宋体" w:hint="eastAsia"/>
                <w:sz w:val="24"/>
              </w:rPr>
              <w:t>研究生</w:t>
            </w:r>
            <w:r>
              <w:rPr>
                <w:rFonts w:ascii="宋体" w:eastAsia="宋体" w:hAnsi="宋体"/>
                <w:sz w:val="24"/>
              </w:rPr>
              <w:t>/硕士</w:t>
            </w:r>
          </w:p>
        </w:tc>
      </w:tr>
      <w:tr w:rsidR="003411D5" w:rsidTr="003411D5">
        <w:tc>
          <w:tcPr>
            <w:tcW w:w="3000" w:type="dxa"/>
            <w:vAlign w:val="center"/>
          </w:tcPr>
          <w:p w:rsidR="003411D5" w:rsidRPr="003411D5" w:rsidRDefault="003411D5" w:rsidP="003411D5">
            <w:pPr>
              <w:rPr>
                <w:rFonts w:ascii="宋体" w:eastAsia="宋体" w:hAnsi="宋体"/>
                <w:sz w:val="24"/>
              </w:rPr>
            </w:pPr>
            <w:r>
              <w:rPr>
                <w:rFonts w:ascii="宋体" w:eastAsia="宋体" w:hAnsi="宋体" w:hint="eastAsia"/>
                <w:sz w:val="24"/>
              </w:rPr>
              <w:t>是否已按规定在中国证券投资基金业协会注册</w:t>
            </w:r>
            <w:r>
              <w:rPr>
                <w:rFonts w:ascii="宋体" w:eastAsia="宋体" w:hAnsi="宋体"/>
                <w:sz w:val="24"/>
              </w:rPr>
              <w:t>/登记</w:t>
            </w:r>
          </w:p>
        </w:tc>
        <w:tc>
          <w:tcPr>
            <w:tcW w:w="5760" w:type="dxa"/>
            <w:gridSpan w:val="4"/>
            <w:vAlign w:val="center"/>
          </w:tcPr>
          <w:p w:rsidR="003411D5" w:rsidRPr="003411D5" w:rsidRDefault="003411D5" w:rsidP="003411D5">
            <w:pPr>
              <w:rPr>
                <w:rFonts w:ascii="宋体" w:eastAsia="宋体" w:hAnsi="宋体"/>
                <w:sz w:val="24"/>
              </w:rPr>
            </w:pPr>
            <w:bookmarkStart w:id="0" w:name="_GoBack"/>
            <w:bookmarkEnd w:id="0"/>
            <w:r>
              <w:rPr>
                <w:rFonts w:ascii="宋体" w:eastAsia="宋体" w:hAnsi="宋体" w:hint="eastAsia"/>
                <w:sz w:val="24"/>
              </w:rPr>
              <w:t>是</w:t>
            </w:r>
          </w:p>
        </w:tc>
      </w:tr>
    </w:tbl>
    <w:p w:rsidR="003411D5" w:rsidRDefault="003411D5" w:rsidP="003411D5"/>
    <w:p w:rsidR="003411D5" w:rsidRDefault="003411D5" w:rsidP="003411D5">
      <w:pPr>
        <w:pStyle w:val="2"/>
        <w:rPr>
          <w:rFonts w:ascii="宋体" w:eastAsia="宋体" w:hAnsi="宋体" w:hint="eastAsia"/>
          <w:sz w:val="24"/>
        </w:rPr>
      </w:pPr>
      <w:r w:rsidRPr="003411D5">
        <w:rPr>
          <w:rFonts w:ascii="宋体" w:eastAsia="宋体" w:hAnsi="宋体" w:hint="eastAsia"/>
          <w:sz w:val="24"/>
        </w:rPr>
        <w:t>3.其他需要提示的事项</w:t>
      </w:r>
    </w:p>
    <w:p w:rsidR="003411D5" w:rsidRDefault="003411D5">
      <w:pPr>
        <w:pStyle w:val="a4"/>
        <w:spacing w:before="0" w:beforeAutospacing="0" w:after="0" w:afterAutospacing="0" w:line="360" w:lineRule="auto"/>
        <w:ind w:firstLine="420"/>
        <w:divId w:val="79638849"/>
      </w:pPr>
      <w:r>
        <w:rPr>
          <w:rFonts w:hint="eastAsia"/>
        </w:rPr>
        <w:t> 本公司已将上述基金经理变更事项按相关规定向中国证券投资基金业协会办理基金经理变更备案手续。 </w:t>
      </w:r>
    </w:p>
    <w:p w:rsidR="003411D5" w:rsidRDefault="003411D5" w:rsidP="003411D5">
      <w:pPr>
        <w:pStyle w:val="a4"/>
        <w:spacing w:before="0" w:beforeAutospacing="0" w:after="0" w:afterAutospacing="0" w:line="360" w:lineRule="auto"/>
        <w:ind w:firstLine="420"/>
        <w:divId w:val="79638849"/>
        <w:rPr>
          <w:rFonts w:hint="eastAsia"/>
        </w:rPr>
      </w:pPr>
      <w:r>
        <w:rPr>
          <w:rFonts w:hint="eastAsia"/>
        </w:rPr>
        <w:t> 特此公告。 </w:t>
      </w:r>
    </w:p>
    <w:p w:rsidR="003411D5" w:rsidRDefault="003411D5" w:rsidP="003411D5">
      <w:pPr>
        <w:pStyle w:val="a4"/>
        <w:spacing w:before="0" w:beforeAutospacing="0" w:after="0" w:afterAutospacing="0" w:line="360" w:lineRule="auto"/>
        <w:ind w:firstLine="420"/>
        <w:divId w:val="79638849"/>
      </w:pPr>
    </w:p>
    <w:p w:rsidR="003411D5" w:rsidRDefault="003411D5" w:rsidP="003411D5">
      <w:pPr>
        <w:pStyle w:val="a4"/>
        <w:spacing w:before="0" w:beforeAutospacing="0" w:after="0" w:afterAutospacing="0" w:line="360" w:lineRule="auto"/>
        <w:ind w:firstLine="420"/>
        <w:divId w:val="79638849"/>
      </w:pPr>
    </w:p>
    <w:p w:rsidR="003411D5" w:rsidRDefault="003411D5" w:rsidP="003411D5">
      <w:pPr>
        <w:pStyle w:val="a4"/>
        <w:spacing w:before="0" w:beforeAutospacing="0" w:after="0" w:afterAutospacing="0" w:line="360" w:lineRule="auto"/>
        <w:ind w:firstLine="420"/>
        <w:divId w:val="79638849"/>
      </w:pPr>
    </w:p>
    <w:p w:rsidR="003411D5" w:rsidRDefault="003411D5" w:rsidP="003411D5">
      <w:pPr>
        <w:pStyle w:val="a4"/>
        <w:spacing w:before="0" w:beforeAutospacing="0" w:after="0" w:afterAutospacing="0" w:line="360" w:lineRule="auto"/>
        <w:ind w:firstLine="420"/>
        <w:jc w:val="right"/>
        <w:divId w:val="79638849"/>
        <w:rPr>
          <w:rFonts w:hint="eastAsia"/>
        </w:rPr>
      </w:pPr>
      <w:r w:rsidRPr="003411D5">
        <w:rPr>
          <w:rFonts w:hint="eastAsia"/>
        </w:rPr>
        <w:t>博时基金管理有限公司</w:t>
      </w:r>
    </w:p>
    <w:p w:rsidR="003411D5" w:rsidRPr="003411D5" w:rsidRDefault="003411D5" w:rsidP="003411D5">
      <w:pPr>
        <w:pStyle w:val="a4"/>
        <w:spacing w:before="0" w:beforeAutospacing="0" w:after="0" w:afterAutospacing="0" w:line="360" w:lineRule="auto"/>
        <w:ind w:firstLine="420"/>
        <w:jc w:val="right"/>
        <w:divId w:val="79638849"/>
      </w:pPr>
      <w:r w:rsidRPr="003411D5">
        <w:rPr>
          <w:rFonts w:hint="eastAsia"/>
        </w:rPr>
        <w:t>二○二六年六月六日</w:t>
      </w:r>
    </w:p>
    <w:sectPr w:rsidR="003411D5" w:rsidRPr="003411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1D5"/>
    <w:rsid w:val="003411D5"/>
    <w:rsid w:val="00AE5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3411D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3411D5"/>
    <w:rPr>
      <w:rFonts w:asciiTheme="majorHAnsi" w:eastAsiaTheme="majorEastAsia" w:hAnsiTheme="majorHAnsi" w:cstheme="majorBidi"/>
      <w:b/>
      <w:bCs/>
      <w:sz w:val="32"/>
      <w:szCs w:val="32"/>
    </w:rPr>
  </w:style>
  <w:style w:type="table" w:styleId="a3">
    <w:name w:val="Table Grid"/>
    <w:basedOn w:val="a1"/>
    <w:uiPriority w:val="59"/>
    <w:rsid w:val="003411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411D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3411D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3411D5"/>
    <w:rPr>
      <w:rFonts w:asciiTheme="majorHAnsi" w:eastAsiaTheme="majorEastAsia" w:hAnsiTheme="majorHAnsi" w:cstheme="majorBidi"/>
      <w:b/>
      <w:bCs/>
      <w:sz w:val="32"/>
      <w:szCs w:val="32"/>
    </w:rPr>
  </w:style>
  <w:style w:type="table" w:styleId="a3">
    <w:name w:val="Table Grid"/>
    <w:basedOn w:val="a1"/>
    <w:uiPriority w:val="59"/>
    <w:rsid w:val="003411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411D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3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Words>
  <Characters>614</Characters>
  <Application>Microsoft Office Word</Application>
  <DocSecurity>0</DocSecurity>
  <Lines>5</Lines>
  <Paragraphs>1</Paragraphs>
  <ScaleCrop>false</ScaleCrop>
  <Company>mycompany</Company>
  <LinksUpToDate>false</LinksUpToDate>
  <CharactersWithSpaces>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2026-06-05T00:52:00Z</dcterms:created>
  <dcterms:modified xsi:type="dcterms:W3CDTF">2026-06-05T00:52:00Z</dcterms:modified>
</cp:coreProperties>
</file>