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GoBack"/>
      <w:bookmarkEnd w:id="0"/>
    </w:p>
    <w:p>
      <w:pPr>
        <w:jc w:val="center"/>
        <w:rPr>
          <w:rFonts w:hint="eastAsia" w:ascii="宋体" w:hAnsi="宋体" w:eastAsia="宋体"/>
          <w:b/>
          <w:sz w:val="30"/>
        </w:rPr>
      </w:pPr>
      <w:r>
        <w:rPr>
          <w:rFonts w:hint="eastAsia" w:ascii="宋体" w:hAnsi="宋体" w:eastAsia="宋体"/>
          <w:b/>
          <w:sz w:val="30"/>
        </w:rPr>
        <w:t>博时基金管理有限公司关于博时安怡6个月定期开放债券型证券投资基金的基金经理变更的公告</w:t>
      </w:r>
    </w:p>
    <w:p>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2026年5月6日</w:t>
      </w:r>
    </w:p>
    <w:p>
      <w:pPr>
        <w:jc w:val="center"/>
        <w:rPr>
          <w:rFonts w:ascii="宋体" w:hAnsi="宋体" w:eastAsia="宋体"/>
          <w:b/>
          <w:sz w:val="24"/>
        </w:rPr>
      </w:pPr>
    </w:p>
    <w:p>
      <w:pPr>
        <w:pStyle w:val="2"/>
        <w:rPr>
          <w:rFonts w:ascii="宋体" w:hAnsi="宋体" w:eastAsia="宋体"/>
          <w:sz w:val="24"/>
        </w:rPr>
      </w:pPr>
      <w:r>
        <w:rPr>
          <w:rFonts w:ascii="宋体" w:hAnsi="宋体" w:eastAsia="宋体"/>
          <w:sz w:val="24"/>
        </w:rPr>
        <w:t>1.公告基本信息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2680"/>
        <w:gridCol w:w="2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基金名称</w:t>
            </w:r>
          </w:p>
        </w:tc>
        <w:tc>
          <w:tcPr>
            <w:tcW w:w="5360" w:type="dxa"/>
            <w:gridSpan w:val="2"/>
            <w:vAlign w:val="center"/>
          </w:tcPr>
          <w:p>
            <w:pPr>
              <w:rPr>
                <w:rFonts w:ascii="宋体" w:hAnsi="宋体" w:eastAsia="宋体"/>
                <w:sz w:val="24"/>
              </w:rPr>
            </w:pPr>
            <w:r>
              <w:rPr>
                <w:rFonts w:hint="eastAsia" w:ascii="宋体" w:hAnsi="宋体" w:eastAsia="宋体"/>
                <w:sz w:val="24"/>
              </w:rPr>
              <w:t>博时安怡</w:t>
            </w:r>
            <w:r>
              <w:rPr>
                <w:rFonts w:ascii="宋体" w:hAnsi="宋体" w:eastAsia="宋体"/>
                <w:sz w:val="24"/>
              </w:rPr>
              <w:t>6个月定期开放债券型证券投资基金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基金简称</w:t>
            </w:r>
          </w:p>
        </w:tc>
        <w:tc>
          <w:tcPr>
            <w:tcW w:w="5360" w:type="dxa"/>
            <w:gridSpan w:val="2"/>
            <w:vAlign w:val="center"/>
          </w:tcPr>
          <w:p>
            <w:pPr>
              <w:rPr>
                <w:rFonts w:ascii="宋体" w:hAnsi="宋体" w:eastAsia="宋体"/>
                <w:sz w:val="24"/>
              </w:rPr>
            </w:pPr>
            <w:r>
              <w:rPr>
                <w:rFonts w:hint="eastAsia" w:ascii="宋体" w:hAnsi="宋体" w:eastAsia="宋体"/>
                <w:sz w:val="24"/>
              </w:rPr>
              <w:t>博时安怡</w:t>
            </w:r>
            <w:r>
              <w:rPr>
                <w:rFonts w:ascii="宋体" w:hAnsi="宋体" w:eastAsia="宋体"/>
                <w:sz w:val="24"/>
              </w:rPr>
              <w:t>6个月定开债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基金代码</w:t>
            </w:r>
          </w:p>
        </w:tc>
        <w:tc>
          <w:tcPr>
            <w:tcW w:w="2680" w:type="dxa"/>
            <w:vAlign w:val="center"/>
          </w:tcPr>
          <w:p>
            <w:pPr>
              <w:rPr>
                <w:rFonts w:ascii="宋体" w:hAnsi="宋体" w:eastAsia="宋体"/>
                <w:sz w:val="24"/>
              </w:rPr>
            </w:pPr>
            <w:r>
              <w:rPr>
                <w:rFonts w:ascii="宋体" w:hAnsi="宋体" w:eastAsia="宋体"/>
                <w:sz w:val="24"/>
              </w:rPr>
              <w:t>A类份额:002625</w:t>
            </w:r>
          </w:p>
        </w:tc>
        <w:tc>
          <w:tcPr>
            <w:tcW w:w="2680" w:type="dxa"/>
            <w:vAlign w:val="center"/>
          </w:tcPr>
          <w:p>
            <w:pPr>
              <w:rPr>
                <w:rFonts w:ascii="宋体" w:hAnsi="宋体" w:eastAsia="宋体"/>
                <w:sz w:val="24"/>
              </w:rPr>
            </w:pPr>
            <w:r>
              <w:rPr>
                <w:rFonts w:ascii="宋体" w:hAnsi="宋体" w:eastAsia="宋体"/>
                <w:sz w:val="24"/>
              </w:rPr>
              <w:t>C类份额:020641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400" w:type="dxa"/>
            <w:vAlign w:val="center"/>
          </w:tcPr>
          <w:p>
            <w:pPr>
              <w:rPr>
                <w:rFonts w:ascii="宋体" w:hAnsi="宋体" w:eastAsia="宋体"/>
                <w:sz w:val="24"/>
              </w:rPr>
            </w:pPr>
            <w:r>
              <w:rPr>
                <w:rFonts w:hint="eastAsia" w:ascii="宋体" w:hAnsi="宋体" w:eastAsia="宋体"/>
                <w:sz w:val="24"/>
              </w:rPr>
              <w:t>基金管理人名称</w:t>
            </w:r>
          </w:p>
        </w:tc>
        <w:tc>
          <w:tcPr>
            <w:tcW w:w="5360" w:type="dxa"/>
            <w:gridSpan w:val="2"/>
            <w:vAlign w:val="center"/>
          </w:tcPr>
          <w:p>
            <w:pPr>
              <w:rPr>
                <w:rFonts w:ascii="宋体" w:hAnsi="宋体" w:eastAsia="宋体"/>
                <w:sz w:val="24"/>
              </w:rPr>
            </w:pPr>
            <w:r>
              <w:rPr>
                <w:rFonts w:hint="eastAsia" w:ascii="宋体" w:hAnsi="宋体" w:eastAsia="宋体"/>
                <w:sz w:val="24"/>
              </w:rPr>
              <w:t>博时基金管理有限公司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公告依据</w:t>
            </w:r>
          </w:p>
        </w:tc>
        <w:tc>
          <w:tcPr>
            <w:tcW w:w="5360" w:type="dxa"/>
            <w:gridSpan w:val="2"/>
            <w:vAlign w:val="center"/>
          </w:tcPr>
          <w:p>
            <w:pPr>
              <w:rPr>
                <w:rFonts w:ascii="宋体" w:hAnsi="宋体" w:eastAsia="宋体"/>
                <w:sz w:val="24"/>
              </w:rPr>
            </w:pPr>
            <w:r>
              <w:rPr>
                <w:rFonts w:hint="eastAsia" w:ascii="宋体" w:hAnsi="宋体" w:eastAsia="宋体"/>
                <w:sz w:val="24"/>
              </w:rPr>
              <w:t>《公开募集证券投资基金信息披露管理办法》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基金经理变更类型</w:t>
            </w:r>
          </w:p>
        </w:tc>
        <w:tc>
          <w:tcPr>
            <w:tcW w:w="5360" w:type="dxa"/>
            <w:gridSpan w:val="2"/>
            <w:vAlign w:val="center"/>
          </w:tcPr>
          <w:p>
            <w:pPr>
              <w:rPr>
                <w:rFonts w:ascii="宋体" w:hAnsi="宋体" w:eastAsia="宋体"/>
                <w:sz w:val="24"/>
              </w:rPr>
            </w:pPr>
            <w:r>
              <w:rPr>
                <w:rFonts w:hint="eastAsia" w:ascii="宋体" w:hAnsi="宋体" w:eastAsia="宋体"/>
                <w:sz w:val="24"/>
              </w:rPr>
              <w:t>增聘基金经理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新任基金经理姓名</w:t>
            </w:r>
          </w:p>
        </w:tc>
        <w:tc>
          <w:tcPr>
            <w:tcW w:w="5360" w:type="dxa"/>
            <w:gridSpan w:val="2"/>
            <w:vAlign w:val="center"/>
          </w:tcPr>
          <w:p>
            <w:pPr>
              <w:rPr>
                <w:rFonts w:ascii="宋体" w:hAnsi="宋体" w:eastAsia="宋体"/>
                <w:sz w:val="24"/>
              </w:rPr>
            </w:pPr>
            <w:r>
              <w:rPr>
                <w:rFonts w:hint="eastAsia" w:ascii="宋体" w:hAnsi="宋体" w:eastAsia="宋体"/>
                <w:sz w:val="24"/>
              </w:rPr>
              <w:t>朱品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共同管理本基金的其他基金经理姓名</w:t>
            </w:r>
          </w:p>
        </w:tc>
        <w:tc>
          <w:tcPr>
            <w:tcW w:w="5360" w:type="dxa"/>
            <w:gridSpan w:val="2"/>
            <w:vAlign w:val="center"/>
          </w:tcPr>
          <w:p>
            <w:pPr>
              <w:rPr>
                <w:rFonts w:ascii="宋体" w:hAnsi="宋体" w:eastAsia="宋体"/>
                <w:sz w:val="24"/>
              </w:rPr>
            </w:pPr>
            <w:r>
              <w:rPr>
                <w:rFonts w:hint="eastAsia" w:ascii="宋体" w:hAnsi="宋体" w:eastAsia="宋体"/>
                <w:sz w:val="24"/>
              </w:rPr>
              <w:t>颜灵珊</w:t>
            </w:r>
          </w:p>
        </w:tc>
      </w:tr>
    </w:tbl>
    <w:p/>
    <w:p>
      <w:pPr>
        <w:pStyle w:val="2"/>
        <w:rPr>
          <w:rFonts w:ascii="宋体" w:hAnsi="宋体" w:eastAsia="宋体"/>
          <w:sz w:val="24"/>
        </w:rPr>
      </w:pPr>
      <w:r>
        <w:rPr>
          <w:rFonts w:ascii="宋体" w:hAnsi="宋体" w:eastAsia="宋体"/>
          <w:sz w:val="24"/>
        </w:rPr>
        <w:t>2.新任基金经理的相关信息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5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新任基金经理姓名</w:t>
            </w:r>
          </w:p>
        </w:tc>
        <w:tc>
          <w:tcPr>
            <w:tcW w:w="5760" w:type="dxa"/>
            <w:vAlign w:val="center"/>
          </w:tcPr>
          <w:p>
            <w:pPr>
              <w:rPr>
                <w:rFonts w:ascii="宋体" w:hAnsi="宋体" w:eastAsia="宋体"/>
                <w:sz w:val="24"/>
              </w:rPr>
            </w:pPr>
            <w:r>
              <w:rPr>
                <w:rFonts w:hint="eastAsia" w:ascii="宋体" w:hAnsi="宋体" w:eastAsia="宋体"/>
                <w:sz w:val="24"/>
              </w:rPr>
              <w:t>朱品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任职日期</w:t>
            </w:r>
          </w:p>
        </w:tc>
        <w:tc>
          <w:tcPr>
            <w:tcW w:w="5760" w:type="dxa"/>
            <w:vAlign w:val="center"/>
          </w:tcPr>
          <w:p>
            <w:pPr>
              <w:rPr>
                <w:rFonts w:ascii="宋体" w:hAnsi="宋体" w:eastAsia="宋体"/>
                <w:sz w:val="24"/>
              </w:rPr>
            </w:pPr>
            <w:r>
              <w:rPr>
                <w:rFonts w:ascii="宋体" w:hAnsi="宋体" w:eastAsia="宋体"/>
                <w:sz w:val="24"/>
              </w:rPr>
              <w:t>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证券从业年限</w:t>
            </w:r>
          </w:p>
        </w:tc>
        <w:tc>
          <w:tcPr>
            <w:tcW w:w="5760" w:type="dxa"/>
            <w:vAlign w:val="center"/>
          </w:tcPr>
          <w:p>
            <w:pPr>
              <w:rPr>
                <w:rFonts w:ascii="宋体" w:hAnsi="宋体" w:eastAsia="宋体"/>
                <w:sz w:val="24"/>
              </w:rPr>
            </w:pPr>
            <w:r>
              <w:rPr>
                <w:rFonts w:ascii="宋体" w:hAnsi="宋体" w:eastAsia="宋体"/>
                <w:sz w:val="24"/>
              </w:rPr>
              <w:t>9.8年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证券投资管理从业年限</w:t>
            </w:r>
          </w:p>
        </w:tc>
        <w:tc>
          <w:tcPr>
            <w:tcW w:w="5760" w:type="dxa"/>
            <w:vAlign w:val="center"/>
          </w:tcPr>
          <w:p>
            <w:pPr>
              <w:rPr>
                <w:rFonts w:ascii="宋体" w:hAnsi="宋体" w:eastAsia="宋体"/>
                <w:sz w:val="24"/>
              </w:rPr>
            </w:pPr>
            <w:r>
              <w:rPr>
                <w:rFonts w:ascii="宋体" w:hAnsi="宋体" w:eastAsia="宋体"/>
                <w:sz w:val="24"/>
              </w:rPr>
              <w:t>9.8年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过往从业经历</w:t>
            </w:r>
          </w:p>
        </w:tc>
        <w:tc>
          <w:tcPr>
            <w:tcW w:w="5760" w:type="dxa"/>
            <w:vAlign w:val="center"/>
          </w:tcPr>
          <w:p>
            <w:pPr>
              <w:rPr>
                <w:rFonts w:ascii="宋体" w:hAnsi="宋体" w:eastAsia="宋体"/>
                <w:sz w:val="24"/>
              </w:rPr>
            </w:pPr>
            <w:r>
              <w:rPr>
                <w:rFonts w:ascii="宋体" w:hAnsi="宋体" w:eastAsia="宋体"/>
                <w:sz w:val="24"/>
              </w:rPr>
              <w:t>2011-2015 中国农业银行总行/高级交易员</w:t>
            </w:r>
          </w:p>
          <w:p>
            <w:pPr>
              <w:rPr>
                <w:rFonts w:ascii="宋体" w:hAnsi="宋体" w:eastAsia="宋体"/>
                <w:sz w:val="24"/>
              </w:rPr>
            </w:pPr>
            <w:r>
              <w:rPr>
                <w:rFonts w:ascii="宋体" w:hAnsi="宋体" w:eastAsia="宋体"/>
                <w:sz w:val="24"/>
              </w:rPr>
              <w:t>2015-2016 平安银行总行/高级交易员</w:t>
            </w:r>
          </w:p>
          <w:p>
            <w:pPr>
              <w:rPr>
                <w:rFonts w:ascii="宋体" w:hAnsi="宋体" w:eastAsia="宋体"/>
                <w:sz w:val="24"/>
              </w:rPr>
            </w:pPr>
            <w:r>
              <w:rPr>
                <w:rFonts w:ascii="宋体" w:hAnsi="宋体" w:eastAsia="宋体"/>
                <w:sz w:val="24"/>
              </w:rPr>
              <w:t>2016-至今 博时基金管理有限公司/历任私募资产管理计划投资经理。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是否曾被监管机构予以行政处罚或采取行政监管措施</w:t>
            </w:r>
          </w:p>
        </w:tc>
        <w:tc>
          <w:tcPr>
            <w:tcW w:w="5760" w:type="dxa"/>
            <w:vAlign w:val="center"/>
          </w:tcPr>
          <w:p>
            <w:pPr>
              <w:rPr>
                <w:rFonts w:ascii="宋体" w:hAnsi="宋体" w:eastAsia="宋体"/>
                <w:sz w:val="24"/>
              </w:rPr>
            </w:pPr>
            <w:r>
              <w:rPr>
                <w:rFonts w:hint="eastAsia" w:ascii="宋体" w:hAnsi="宋体" w:eastAsia="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是否已取得基金从业资格</w:t>
            </w:r>
          </w:p>
        </w:tc>
        <w:tc>
          <w:tcPr>
            <w:tcW w:w="5760" w:type="dxa"/>
            <w:vAlign w:val="center"/>
          </w:tcPr>
          <w:p>
            <w:pPr>
              <w:rPr>
                <w:rFonts w:ascii="宋体" w:hAnsi="宋体" w:eastAsia="宋体"/>
                <w:sz w:val="24"/>
              </w:rPr>
            </w:pPr>
            <w:r>
              <w:rPr>
                <w:rFonts w:hint="eastAsia" w:ascii="宋体" w:hAnsi="宋体" w:eastAsia="宋体"/>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取得的其他相关从业资格</w:t>
            </w:r>
          </w:p>
        </w:tc>
        <w:tc>
          <w:tcPr>
            <w:tcW w:w="5760" w:type="dxa"/>
            <w:vAlign w:val="center"/>
          </w:tcPr>
          <w:p>
            <w:pPr>
              <w:rPr>
                <w:rFonts w:ascii="宋体" w:hAnsi="宋体" w:eastAsia="宋体"/>
                <w:sz w:val="24"/>
              </w:rPr>
            </w:pPr>
            <w:r>
              <w:rPr>
                <w:rFonts w:ascii="宋体" w:hAnsi="宋体" w:eastAsia="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国籍</w:t>
            </w:r>
          </w:p>
        </w:tc>
        <w:tc>
          <w:tcPr>
            <w:tcW w:w="5760" w:type="dxa"/>
            <w:vAlign w:val="center"/>
          </w:tcPr>
          <w:p>
            <w:pPr>
              <w:rPr>
                <w:rFonts w:ascii="宋体" w:hAnsi="宋体" w:eastAsia="宋体"/>
                <w:sz w:val="24"/>
              </w:rPr>
            </w:pPr>
            <w:r>
              <w:rPr>
                <w:rFonts w:hint="eastAsia" w:ascii="宋体" w:hAnsi="宋体" w:eastAsia="宋体"/>
                <w:sz w:val="24"/>
              </w:rPr>
              <w:t>中国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学历、学位</w:t>
            </w:r>
          </w:p>
        </w:tc>
        <w:tc>
          <w:tcPr>
            <w:tcW w:w="5760" w:type="dxa"/>
            <w:vAlign w:val="center"/>
          </w:tcPr>
          <w:p>
            <w:pPr>
              <w:rPr>
                <w:rFonts w:ascii="宋体" w:hAnsi="宋体" w:eastAsia="宋体"/>
                <w:sz w:val="24"/>
              </w:rPr>
            </w:pPr>
            <w:r>
              <w:rPr>
                <w:rFonts w:hint="eastAsia" w:ascii="宋体" w:hAnsi="宋体" w:eastAsia="宋体"/>
                <w:sz w:val="24"/>
              </w:rPr>
              <w:t>研究生</w:t>
            </w:r>
            <w:r>
              <w:rPr>
                <w:rFonts w:ascii="宋体" w:hAnsi="宋体" w:eastAsia="宋体"/>
                <w:sz w:val="24"/>
              </w:rPr>
              <w:t>/硕士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是否已按规定在中国证券投资基金业协会注册</w:t>
            </w:r>
            <w:r>
              <w:rPr>
                <w:rFonts w:ascii="宋体" w:hAnsi="宋体" w:eastAsia="宋体"/>
                <w:sz w:val="24"/>
              </w:rPr>
              <w:t>/登记</w:t>
            </w:r>
          </w:p>
        </w:tc>
        <w:tc>
          <w:tcPr>
            <w:tcW w:w="5760" w:type="dxa"/>
            <w:vAlign w:val="center"/>
          </w:tcPr>
          <w:p>
            <w:pPr>
              <w:rPr>
                <w:rFonts w:ascii="宋体" w:hAnsi="宋体" w:eastAsia="宋体"/>
                <w:sz w:val="24"/>
              </w:rPr>
            </w:pPr>
            <w:r>
              <w:rPr>
                <w:rFonts w:hint="eastAsia" w:ascii="宋体" w:hAnsi="宋体" w:eastAsia="宋体"/>
                <w:sz w:val="24"/>
              </w:rPr>
              <w:t>是</w:t>
            </w:r>
          </w:p>
        </w:tc>
      </w:tr>
    </w:tbl>
    <w:p/>
    <w:p>
      <w:pPr>
        <w:pStyle w:val="2"/>
        <w:rPr>
          <w:rFonts w:hint="eastAsia" w:ascii="宋体" w:hAnsi="宋体" w:eastAsia="宋体"/>
          <w:sz w:val="24"/>
        </w:rPr>
      </w:pPr>
      <w:r>
        <w:rPr>
          <w:rFonts w:hint="eastAsia" w:ascii="宋体" w:hAnsi="宋体" w:eastAsia="宋体"/>
          <w:sz w:val="24"/>
        </w:rPr>
        <w:t>3.其他需要提示的事项</w:t>
      </w:r>
    </w:p>
    <w:p>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pPr>
        <w:pStyle w:val="3"/>
        <w:spacing w:before="0" w:beforeAutospacing="0" w:after="0" w:afterAutospacing="0" w:line="360" w:lineRule="auto"/>
        <w:ind w:firstLine="420"/>
        <w:rPr>
          <w:rFonts w:hint="eastAsia"/>
        </w:rPr>
      </w:pPr>
      <w:r>
        <w:rPr>
          <w:rFonts w:hint="eastAsia"/>
        </w:rPr>
        <w:t> 特此公告。 </w:t>
      </w:r>
    </w:p>
    <w:p>
      <w:pPr>
        <w:pStyle w:val="3"/>
        <w:spacing w:before="0" w:beforeAutospacing="0" w:after="0" w:afterAutospacing="0" w:line="360" w:lineRule="auto"/>
        <w:ind w:firstLine="420"/>
      </w:pPr>
    </w:p>
    <w:p>
      <w:pPr>
        <w:pStyle w:val="3"/>
        <w:spacing w:before="0" w:beforeAutospacing="0" w:after="0" w:afterAutospacing="0" w:line="360" w:lineRule="auto"/>
        <w:ind w:firstLine="420"/>
      </w:pPr>
    </w:p>
    <w:p>
      <w:pPr>
        <w:pStyle w:val="3"/>
        <w:spacing w:before="0" w:beforeAutospacing="0" w:after="0" w:afterAutospacing="0" w:line="360" w:lineRule="auto"/>
        <w:ind w:firstLine="420"/>
      </w:pPr>
    </w:p>
    <w:p>
      <w:pPr>
        <w:pStyle w:val="3"/>
        <w:spacing w:before="0" w:beforeAutospacing="0" w:after="0" w:afterAutospacing="0" w:line="360" w:lineRule="auto"/>
        <w:ind w:firstLine="420"/>
        <w:jc w:val="right"/>
        <w:rPr>
          <w:rFonts w:hint="eastAsia"/>
        </w:rPr>
      </w:pPr>
      <w:r>
        <w:rPr>
          <w:rFonts w:hint="eastAsia"/>
        </w:rPr>
        <w:t>博时基金管理有限公司</w:t>
      </w:r>
    </w:p>
    <w:p>
      <w:pPr>
        <w:pStyle w:val="3"/>
        <w:spacing w:before="0" w:beforeAutospacing="0" w:after="0" w:afterAutospacing="0" w:line="360" w:lineRule="auto"/>
        <w:ind w:firstLine="420"/>
        <w:jc w:val="right"/>
      </w:pPr>
      <w:r>
        <w:rPr>
          <w:rFonts w:hint="eastAsia"/>
        </w:rPr>
        <w:t>二○二六年五月六日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CFE"/>
    <w:rsid w:val="003A5CFE"/>
    <w:rsid w:val="00DA5262"/>
    <w:rsid w:val="706B73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90</Words>
  <Characters>517</Characters>
  <Lines>4</Lines>
  <Paragraphs>1</Paragraphs>
  <TotalTime>1</TotalTime>
  <ScaleCrop>false</ScaleCrop>
  <LinksUpToDate>false</LinksUpToDate>
  <CharactersWithSpaces>606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2026-04-30T01:32:00Z</dcterms:created>
  <dc:creator>BSKMadminDev</dc:creator>
  <cp:lastModifiedBy>huangzw</cp:lastModifiedBy>
  <dcterms:modified xsi:type="dcterms:W3CDTF">2026-04-30T01:35:08Z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BC4A6FF2A1174B0ABEE2DAB72AF3C078</vt:lpwstr>
  </property>
</Properties>
</file>