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5E51B">
      <w:pPr>
        <w:jc w:val="center"/>
        <w:rPr>
          <w:rFonts w:hint="eastAsia"/>
          <w:sz w:val="28"/>
          <w:szCs w:val="28"/>
        </w:rPr>
      </w:pPr>
      <w:r>
        <w:rPr>
          <w:rFonts w:ascii="Impact" w:hAnsi="Impact" w:eastAsia="黑体" w:cs="Times New Roman"/>
          <w:b/>
          <w:bCs/>
          <w:sz w:val="28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23495</wp:posOffset>
            </wp:positionV>
            <wp:extent cx="1184275" cy="295910"/>
            <wp:effectExtent l="0" t="0" r="15875" b="889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4275" cy="29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F6A6CD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受益所有人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说明函</w:t>
      </w:r>
    </w:p>
    <w:p w14:paraId="7B67AFF0">
      <w:pPr>
        <w:rPr>
          <w:rFonts w:hint="eastAsia"/>
        </w:rPr>
      </w:pPr>
    </w:p>
    <w:p w14:paraId="019AA2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20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根据相关法律法规及监管要求，经审慎核查确认，现就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我司</w:t>
      </w:r>
      <w:r>
        <w:rPr>
          <w:rFonts w:hint="eastAsia" w:ascii="黑体" w:hAnsi="黑体" w:eastAsia="黑体" w:cs="黑体"/>
          <w:sz w:val="24"/>
          <w:szCs w:val="24"/>
        </w:rPr>
        <w:t>发行的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以下</w:t>
      </w:r>
      <w:r>
        <w:rPr>
          <w:rFonts w:hint="eastAsia" w:ascii="黑体" w:hAnsi="黑体" w:eastAsia="黑体" w:cs="黑体"/>
          <w:sz w:val="24"/>
          <w:szCs w:val="24"/>
        </w:rPr>
        <w:t>产品之受益所有人情况声明如下：</w:t>
      </w:r>
    </w:p>
    <w:p w14:paraId="707D01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200" w:firstLine="480" w:firstLineChars="20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产品名称</w:t>
      </w:r>
      <w:r>
        <w:rPr>
          <w:rFonts w:hint="eastAsia" w:ascii="黑体" w:hAnsi="黑体" w:eastAsia="黑体" w:cs="黑体"/>
          <w:sz w:val="24"/>
          <w:szCs w:val="24"/>
        </w:rPr>
        <w:t>：</w:t>
      </w:r>
      <w:permStart w:id="0" w:edGrp="everyone"/>
      <w:r>
        <w:rPr>
          <w:rFonts w:hint="eastAsia" w:ascii="黑体" w:hAnsi="黑体" w:eastAsia="黑体" w:cs="黑体"/>
          <w:sz w:val="24"/>
          <w:szCs w:val="24"/>
        </w:rPr>
        <w:t xml:space="preserve">           </w:t>
      </w:r>
      <w:permEnd w:id="0"/>
    </w:p>
    <w:p w14:paraId="7D0A0E5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52" w:leftChars="0" w:hanging="112" w:firstLineChars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本产品不存在直接或间接持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有</w:t>
      </w:r>
      <w:r>
        <w:rPr>
          <w:rFonts w:hint="eastAsia" w:ascii="黑体" w:hAnsi="黑体" w:eastAsia="黑体" w:cs="黑体"/>
          <w:sz w:val="24"/>
          <w:szCs w:val="24"/>
        </w:rPr>
        <w:t>产品25%（含）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以上</w:t>
      </w:r>
      <w:r>
        <w:rPr>
          <w:rFonts w:hint="eastAsia" w:ascii="黑体" w:hAnsi="黑体" w:eastAsia="黑体" w:cs="黑体"/>
          <w:sz w:val="24"/>
          <w:szCs w:val="24"/>
        </w:rPr>
        <w:t>权益份额的自然人；</w:t>
      </w:r>
    </w:p>
    <w:p w14:paraId="45F97E2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52" w:leftChars="0" w:hanging="112" w:firstLineChars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本产品不存在最终享有产品25%（含）以上收益权的自然人；</w:t>
      </w:r>
    </w:p>
    <w:p w14:paraId="28E046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952" w:leftChars="0" w:hanging="112" w:firstLineChars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本产品不存在单独或联合对产品实施实际控制的自然人。</w:t>
      </w:r>
    </w:p>
    <w:p w14:paraId="4A7737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20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依据以上事实，根据监管规定中关于“受益所有人”的判定标准，现认定管理本产品的以下人员为受益所有人：</w:t>
      </w:r>
    </w:p>
    <w:p w14:paraId="11AA2F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20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姓名：</w:t>
      </w:r>
      <w:permStart w:id="1" w:edGrp="everyone"/>
      <w:r>
        <w:rPr>
          <w:rFonts w:hint="eastAsia" w:ascii="黑体" w:hAnsi="黑体" w:eastAsia="黑体" w:cs="黑体"/>
          <w:sz w:val="24"/>
          <w:szCs w:val="24"/>
        </w:rPr>
        <w:t xml:space="preserve">           </w:t>
      </w:r>
      <w:permEnd w:id="1"/>
      <w:r>
        <w:rPr>
          <w:rFonts w:hint="eastAsia" w:ascii="黑体" w:hAnsi="黑体" w:eastAsia="黑体" w:cs="黑体"/>
          <w:sz w:val="24"/>
          <w:szCs w:val="24"/>
        </w:rPr>
        <w:t>，身份证号：</w:t>
      </w:r>
      <w:permStart w:id="2" w:edGrp="everyone"/>
      <w:r>
        <w:rPr>
          <w:rFonts w:hint="eastAsia" w:ascii="黑体" w:hAnsi="黑体" w:eastAsia="黑体" w:cs="黑体"/>
          <w:sz w:val="24"/>
          <w:szCs w:val="24"/>
        </w:rPr>
        <w:t xml:space="preserve">       </w:t>
      </w:r>
      <w:bookmarkStart w:id="0" w:name="_GoBack"/>
      <w:bookmarkEnd w:id="0"/>
      <w:r>
        <w:rPr>
          <w:rFonts w:hint="eastAsia" w:ascii="黑体" w:hAnsi="黑体" w:eastAsia="黑体" w:cs="黑体"/>
          <w:sz w:val="24"/>
          <w:szCs w:val="24"/>
        </w:rPr>
        <w:t xml:space="preserve">    </w:t>
      </w:r>
    </w:p>
    <w:permEnd w:id="2"/>
    <w:p w14:paraId="04F1C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20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该人员负责本产品的投资管理及运作事宜，特此证明。</w:t>
      </w:r>
    </w:p>
    <w:p w14:paraId="14CF413D">
      <w:pPr>
        <w:rPr>
          <w:rFonts w:hint="eastAsia" w:ascii="黑体" w:hAnsi="黑体" w:eastAsia="黑体" w:cs="黑体"/>
        </w:rPr>
      </w:pPr>
    </w:p>
    <w:p w14:paraId="1D050E62">
      <w:pPr>
        <w:rPr>
          <w:rFonts w:hint="eastAsia" w:ascii="黑体" w:hAnsi="黑体" w:eastAsia="黑体" w:cs="黑体"/>
          <w:sz w:val="24"/>
          <w:szCs w:val="24"/>
        </w:rPr>
      </w:pPr>
    </w:p>
    <w:p w14:paraId="4B6900EC">
      <w:pPr>
        <w:ind w:left="0" w:leftChars="0"/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黑体" w:hAnsi="黑体" w:eastAsia="黑体" w:cs="黑体"/>
          <w:sz w:val="24"/>
          <w:szCs w:val="24"/>
        </w:rPr>
        <w:t>公章</w:t>
      </w:r>
    </w:p>
    <w:p w14:paraId="15C0C301">
      <w:pPr>
        <w:ind w:left="0" w:leftChars="0"/>
        <w:jc w:val="center"/>
        <w:rPr>
          <w:rFonts w:hint="eastAsia" w:ascii="黑体" w:hAnsi="黑体" w:eastAsia="黑体" w:cs="黑体"/>
          <w:sz w:val="24"/>
          <w:szCs w:val="24"/>
        </w:rPr>
      </w:pPr>
    </w:p>
    <w:p w14:paraId="60E5DD2A">
      <w:pPr>
        <w:ind w:left="0" w:leftChars="0"/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                     </w:t>
      </w:r>
      <w:permStart w:id="3" w:edGrp="everyone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</w:t>
      </w:r>
      <w:permEnd w:id="3"/>
      <w:r>
        <w:rPr>
          <w:rFonts w:hint="eastAsia" w:ascii="黑体" w:hAnsi="黑体" w:eastAsia="黑体" w:cs="黑体"/>
          <w:sz w:val="24"/>
          <w:szCs w:val="24"/>
        </w:rPr>
        <w:t>年</w:t>
      </w:r>
      <w:permStart w:id="4" w:edGrp="everyone"/>
      <w:r>
        <w:rPr>
          <w:rFonts w:hint="eastAsia" w:ascii="黑体" w:hAnsi="黑体" w:eastAsia="黑体" w:cs="黑体"/>
          <w:sz w:val="24"/>
          <w:szCs w:val="24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 </w:t>
      </w:r>
      <w:permEnd w:id="4"/>
      <w:r>
        <w:rPr>
          <w:rFonts w:hint="eastAsia" w:ascii="黑体" w:hAnsi="黑体" w:eastAsia="黑体" w:cs="黑体"/>
          <w:sz w:val="24"/>
          <w:szCs w:val="24"/>
        </w:rPr>
        <w:t>月</w:t>
      </w:r>
      <w:permStart w:id="5" w:edGrp="everyone"/>
      <w:r>
        <w:rPr>
          <w:rFonts w:hint="eastAsia" w:ascii="黑体" w:hAnsi="黑体" w:eastAsia="黑体" w:cs="黑体"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  </w:t>
      </w:r>
      <w:permEnd w:id="5"/>
      <w:r>
        <w:rPr>
          <w:rFonts w:hint="eastAsia" w:ascii="黑体" w:hAnsi="黑体" w:eastAsia="黑体" w:cs="黑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944D"/>
    <w:multiLevelType w:val="singleLevel"/>
    <w:tmpl w:val="3C36944D"/>
    <w:lvl w:ilvl="0" w:tentative="0">
      <w:start w:val="1"/>
      <w:numFmt w:val="decimal"/>
      <w:suff w:val="nothing"/>
      <w:lvlText w:val="%1."/>
      <w:lvlJc w:val="left"/>
      <w:pPr>
        <w:ind w:left="952" w:leftChars="0" w:hanging="112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w2iK1ts9rfa7i+f0rtPYbjEK+UM=" w:salt="+p1v4G49hgVEwijcLRdn7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747B4"/>
    <w:rsid w:val="0A3A31A4"/>
    <w:rsid w:val="14F873D6"/>
    <w:rsid w:val="21E6673E"/>
    <w:rsid w:val="2A367C1A"/>
    <w:rsid w:val="2DE06D21"/>
    <w:rsid w:val="301C646A"/>
    <w:rsid w:val="35591954"/>
    <w:rsid w:val="438D7C61"/>
    <w:rsid w:val="58DB6CD4"/>
    <w:rsid w:val="5E314ED2"/>
    <w:rsid w:val="72F56CD3"/>
    <w:rsid w:val="7ACA7539"/>
    <w:rsid w:val="7AEA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Office_12.8.2.19795_F1E327BC-269C-435d-A152-05C5408002CA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2026-01-16T02:35:00Z</dcterms:created>
  <dc:creator>hanml</dc:creator>
  <cp:lastModifiedBy>hanml</cp:lastModifiedBy>
  <dcterms:modified xsi:type="dcterms:W3CDTF">2026-01-16T02:49:45Z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2052-12.8.2.19795</vt:lpwstr>
  </property>
  <property fmtid="{D5CDD505-2E9C-101B-9397-08002B2CF9AE}" pid="3" name="ICV">
    <vt:lpwstr>B5E525A20C26412BBDCE208974AB2753_12</vt:lpwstr>
  </property>
</Properties>
</file>