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FD40C"/>
    <w:p w14:paraId="62162DCA">
      <w:pPr>
        <w:jc w:val="center"/>
        <w:rPr>
          <w:rFonts w:hint="eastAsia" w:ascii="宋体" w:hAnsi="宋体" w:eastAsia="宋体"/>
          <w:b/>
          <w:sz w:val="30"/>
        </w:rPr>
      </w:pPr>
      <w:r>
        <w:rPr>
          <w:rFonts w:hint="eastAsia" w:ascii="宋体" w:hAnsi="宋体" w:eastAsia="宋体"/>
          <w:b/>
          <w:sz w:val="30"/>
        </w:rPr>
        <w:t>博时基金管理有限公司关于博时回报灵活配置混合型证券投资基金的基金经理变更的公告</w:t>
      </w:r>
    </w:p>
    <w:p w14:paraId="5C7B0655">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2026年7月4日</w:t>
      </w:r>
    </w:p>
    <w:p w14:paraId="251DD6CA">
      <w:pPr>
        <w:jc w:val="center"/>
        <w:rPr>
          <w:rFonts w:ascii="宋体" w:hAnsi="宋体" w:eastAsia="宋体"/>
          <w:b/>
          <w:sz w:val="24"/>
        </w:rPr>
      </w:pPr>
    </w:p>
    <w:p w14:paraId="42CB4D50">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5360"/>
      </w:tblGrid>
      <w:tr w14:paraId="3825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084D049">
            <w:pPr>
              <w:rPr>
                <w:rFonts w:ascii="宋体" w:hAnsi="宋体" w:eastAsia="宋体"/>
                <w:sz w:val="24"/>
              </w:rPr>
            </w:pPr>
            <w:r>
              <w:rPr>
                <w:rFonts w:hint="eastAsia" w:ascii="宋体" w:hAnsi="宋体" w:eastAsia="宋体"/>
                <w:sz w:val="24"/>
              </w:rPr>
              <w:t>基金名称</w:t>
            </w:r>
          </w:p>
        </w:tc>
        <w:tc>
          <w:tcPr>
            <w:tcW w:w="5360" w:type="dxa"/>
            <w:vAlign w:val="center"/>
          </w:tcPr>
          <w:p w14:paraId="18BED1BA">
            <w:pPr>
              <w:rPr>
                <w:rFonts w:ascii="宋体" w:hAnsi="宋体" w:eastAsia="宋体"/>
                <w:sz w:val="24"/>
              </w:rPr>
            </w:pPr>
            <w:r>
              <w:rPr>
                <w:rFonts w:hint="eastAsia" w:ascii="宋体" w:hAnsi="宋体" w:eastAsia="宋体"/>
                <w:sz w:val="24"/>
              </w:rPr>
              <w:t>博时回报灵活配置混合型证券投资基金</w:t>
            </w:r>
          </w:p>
        </w:tc>
      </w:tr>
      <w:tr w14:paraId="05D5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4D12C06">
            <w:pPr>
              <w:rPr>
                <w:rFonts w:ascii="宋体" w:hAnsi="宋体" w:eastAsia="宋体"/>
                <w:sz w:val="24"/>
              </w:rPr>
            </w:pPr>
            <w:r>
              <w:rPr>
                <w:rFonts w:hint="eastAsia" w:ascii="宋体" w:hAnsi="宋体" w:eastAsia="宋体"/>
                <w:sz w:val="24"/>
              </w:rPr>
              <w:t>基金简称</w:t>
            </w:r>
          </w:p>
        </w:tc>
        <w:tc>
          <w:tcPr>
            <w:tcW w:w="5360" w:type="dxa"/>
            <w:vAlign w:val="center"/>
          </w:tcPr>
          <w:p w14:paraId="4959DC7A">
            <w:pPr>
              <w:rPr>
                <w:rFonts w:ascii="宋体" w:hAnsi="宋体" w:eastAsia="宋体"/>
                <w:sz w:val="24"/>
              </w:rPr>
            </w:pPr>
            <w:r>
              <w:rPr>
                <w:rFonts w:hint="eastAsia" w:ascii="宋体" w:hAnsi="宋体" w:eastAsia="宋体"/>
                <w:sz w:val="24"/>
              </w:rPr>
              <w:t>博时回报混合</w:t>
            </w:r>
          </w:p>
        </w:tc>
      </w:tr>
      <w:tr w14:paraId="1A50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235E6F7">
            <w:pPr>
              <w:rPr>
                <w:rFonts w:ascii="宋体" w:hAnsi="宋体" w:eastAsia="宋体"/>
                <w:sz w:val="24"/>
              </w:rPr>
            </w:pPr>
            <w:r>
              <w:rPr>
                <w:rFonts w:hint="eastAsia" w:ascii="宋体" w:hAnsi="宋体" w:eastAsia="宋体"/>
                <w:sz w:val="24"/>
              </w:rPr>
              <w:t>基金代码</w:t>
            </w:r>
          </w:p>
        </w:tc>
        <w:tc>
          <w:tcPr>
            <w:tcW w:w="5360" w:type="dxa"/>
            <w:vAlign w:val="center"/>
          </w:tcPr>
          <w:p w14:paraId="4D7D1399">
            <w:pPr>
              <w:rPr>
                <w:rFonts w:ascii="宋体" w:hAnsi="宋体" w:eastAsia="宋体"/>
                <w:sz w:val="24"/>
              </w:rPr>
            </w:pPr>
            <w:r>
              <w:rPr>
                <w:rFonts w:ascii="宋体" w:hAnsi="宋体" w:eastAsia="宋体"/>
                <w:sz w:val="24"/>
              </w:rPr>
              <w:t>050022</w:t>
            </w:r>
          </w:p>
        </w:tc>
      </w:tr>
      <w:tr w14:paraId="7E93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FE328D7">
            <w:pPr>
              <w:rPr>
                <w:rFonts w:ascii="宋体" w:hAnsi="宋体" w:eastAsia="宋体"/>
                <w:sz w:val="24"/>
              </w:rPr>
            </w:pPr>
            <w:r>
              <w:rPr>
                <w:rFonts w:hint="eastAsia" w:ascii="宋体" w:hAnsi="宋体" w:eastAsia="宋体"/>
                <w:sz w:val="24"/>
              </w:rPr>
              <w:t>基金管理人名称</w:t>
            </w:r>
          </w:p>
        </w:tc>
        <w:tc>
          <w:tcPr>
            <w:tcW w:w="5360" w:type="dxa"/>
            <w:vAlign w:val="center"/>
          </w:tcPr>
          <w:p w14:paraId="7A26B4A1">
            <w:pPr>
              <w:rPr>
                <w:rFonts w:ascii="宋体" w:hAnsi="宋体" w:eastAsia="宋体"/>
                <w:sz w:val="24"/>
              </w:rPr>
            </w:pPr>
            <w:r>
              <w:rPr>
                <w:rFonts w:hint="eastAsia" w:ascii="宋体" w:hAnsi="宋体" w:eastAsia="宋体"/>
                <w:sz w:val="24"/>
              </w:rPr>
              <w:t>博时基金管理有限公司</w:t>
            </w:r>
          </w:p>
        </w:tc>
      </w:tr>
      <w:tr w14:paraId="00BD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4ABA0EE5">
            <w:pPr>
              <w:rPr>
                <w:rFonts w:ascii="宋体" w:hAnsi="宋体" w:eastAsia="宋体"/>
                <w:sz w:val="24"/>
              </w:rPr>
            </w:pPr>
            <w:r>
              <w:rPr>
                <w:rFonts w:hint="eastAsia" w:ascii="宋体" w:hAnsi="宋体" w:eastAsia="宋体"/>
                <w:sz w:val="24"/>
              </w:rPr>
              <w:t>公告依据</w:t>
            </w:r>
          </w:p>
        </w:tc>
        <w:tc>
          <w:tcPr>
            <w:tcW w:w="5360" w:type="dxa"/>
            <w:vAlign w:val="center"/>
          </w:tcPr>
          <w:p w14:paraId="3FEAF4AF">
            <w:pPr>
              <w:rPr>
                <w:rFonts w:ascii="宋体" w:hAnsi="宋体" w:eastAsia="宋体"/>
                <w:sz w:val="24"/>
              </w:rPr>
            </w:pPr>
            <w:r>
              <w:rPr>
                <w:rFonts w:hint="eastAsia" w:ascii="宋体" w:hAnsi="宋体" w:eastAsia="宋体"/>
                <w:sz w:val="24"/>
              </w:rPr>
              <w:t>《公开募集证券投资基金信息披露管理办法》</w:t>
            </w:r>
          </w:p>
        </w:tc>
      </w:tr>
      <w:tr w14:paraId="6757C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BC2A74A">
            <w:pPr>
              <w:rPr>
                <w:rFonts w:ascii="宋体" w:hAnsi="宋体" w:eastAsia="宋体"/>
                <w:sz w:val="24"/>
              </w:rPr>
            </w:pPr>
            <w:r>
              <w:rPr>
                <w:rFonts w:hint="eastAsia" w:ascii="宋体" w:hAnsi="宋体" w:eastAsia="宋体"/>
                <w:sz w:val="24"/>
              </w:rPr>
              <w:t>基金经理变更类型</w:t>
            </w:r>
          </w:p>
        </w:tc>
        <w:tc>
          <w:tcPr>
            <w:tcW w:w="5360" w:type="dxa"/>
            <w:vAlign w:val="center"/>
          </w:tcPr>
          <w:p w14:paraId="4146EF5A">
            <w:pPr>
              <w:rPr>
                <w:rFonts w:ascii="宋体" w:hAnsi="宋体" w:eastAsia="宋体"/>
                <w:sz w:val="24"/>
              </w:rPr>
            </w:pPr>
            <w:r>
              <w:rPr>
                <w:rFonts w:hint="eastAsia" w:ascii="宋体" w:hAnsi="宋体" w:eastAsia="宋体"/>
                <w:sz w:val="24"/>
              </w:rPr>
              <w:t>增聘基金经理</w:t>
            </w:r>
          </w:p>
        </w:tc>
      </w:tr>
      <w:tr w14:paraId="2B4CB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DDAD49B">
            <w:pPr>
              <w:rPr>
                <w:rFonts w:ascii="宋体" w:hAnsi="宋体" w:eastAsia="宋体"/>
                <w:sz w:val="24"/>
              </w:rPr>
            </w:pPr>
            <w:r>
              <w:rPr>
                <w:rFonts w:hint="eastAsia" w:ascii="宋体" w:hAnsi="宋体" w:eastAsia="宋体"/>
                <w:sz w:val="24"/>
              </w:rPr>
              <w:t>新任基金经理姓名</w:t>
            </w:r>
          </w:p>
        </w:tc>
        <w:tc>
          <w:tcPr>
            <w:tcW w:w="5360" w:type="dxa"/>
            <w:vAlign w:val="center"/>
          </w:tcPr>
          <w:p w14:paraId="3976E4E0">
            <w:pPr>
              <w:rPr>
                <w:rFonts w:ascii="宋体" w:hAnsi="宋体" w:eastAsia="宋体"/>
                <w:sz w:val="24"/>
              </w:rPr>
            </w:pPr>
            <w:r>
              <w:rPr>
                <w:rFonts w:hint="eastAsia" w:ascii="宋体" w:hAnsi="宋体" w:eastAsia="宋体"/>
                <w:sz w:val="24"/>
              </w:rPr>
              <w:t>刘宁</w:t>
            </w:r>
          </w:p>
        </w:tc>
      </w:tr>
      <w:tr w14:paraId="39FF4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3023B87">
            <w:pPr>
              <w:rPr>
                <w:rFonts w:ascii="宋体" w:hAnsi="宋体" w:eastAsia="宋体"/>
                <w:sz w:val="24"/>
              </w:rPr>
            </w:pPr>
            <w:r>
              <w:rPr>
                <w:rFonts w:hint="eastAsia" w:ascii="宋体" w:hAnsi="宋体" w:eastAsia="宋体"/>
                <w:sz w:val="24"/>
              </w:rPr>
              <w:t>共同管理本基金的其他基金经理姓名</w:t>
            </w:r>
          </w:p>
        </w:tc>
        <w:tc>
          <w:tcPr>
            <w:tcW w:w="5360" w:type="dxa"/>
            <w:vAlign w:val="center"/>
          </w:tcPr>
          <w:p w14:paraId="511B2DFE">
            <w:pPr>
              <w:rPr>
                <w:rFonts w:ascii="宋体" w:hAnsi="宋体" w:eastAsia="宋体"/>
                <w:sz w:val="24"/>
              </w:rPr>
            </w:pPr>
            <w:r>
              <w:rPr>
                <w:rFonts w:hint="eastAsia" w:ascii="宋体" w:hAnsi="宋体" w:eastAsia="宋体"/>
                <w:sz w:val="24"/>
              </w:rPr>
              <w:t>肖瑞瑾</w:t>
            </w:r>
          </w:p>
        </w:tc>
      </w:tr>
    </w:tbl>
    <w:p w14:paraId="0D1068E8"/>
    <w:p w14:paraId="525AC70A">
      <w:pPr>
        <w:pStyle w:val="2"/>
        <w:rPr>
          <w:rFonts w:ascii="宋体" w:hAnsi="宋体" w:eastAsia="宋体"/>
          <w:sz w:val="24"/>
        </w:rPr>
      </w:pPr>
      <w:r>
        <w:rPr>
          <w:rFonts w:ascii="宋体" w:hAnsi="宋体" w:eastAsia="宋体"/>
          <w:sz w:val="24"/>
        </w:rPr>
        <w:t>2.新任基金经理的相关信息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0"/>
        <w:gridCol w:w="1440"/>
        <w:gridCol w:w="1440"/>
        <w:gridCol w:w="1440"/>
        <w:gridCol w:w="1440"/>
      </w:tblGrid>
      <w:tr w14:paraId="122E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1714E99">
            <w:pPr>
              <w:rPr>
                <w:rFonts w:ascii="宋体" w:hAnsi="宋体" w:eastAsia="宋体"/>
                <w:sz w:val="24"/>
              </w:rPr>
            </w:pPr>
            <w:r>
              <w:rPr>
                <w:rFonts w:hint="eastAsia" w:ascii="宋体" w:hAnsi="宋体" w:eastAsia="宋体"/>
                <w:sz w:val="24"/>
              </w:rPr>
              <w:t>新任基金经理姓名</w:t>
            </w:r>
          </w:p>
        </w:tc>
        <w:tc>
          <w:tcPr>
            <w:tcW w:w="5760" w:type="dxa"/>
            <w:gridSpan w:val="4"/>
            <w:vAlign w:val="center"/>
          </w:tcPr>
          <w:p w14:paraId="5AAFBFF1">
            <w:pPr>
              <w:rPr>
                <w:rFonts w:ascii="宋体" w:hAnsi="宋体" w:eastAsia="宋体"/>
                <w:sz w:val="24"/>
              </w:rPr>
            </w:pPr>
            <w:r>
              <w:rPr>
                <w:rFonts w:hint="eastAsia" w:ascii="宋体" w:hAnsi="宋体" w:eastAsia="宋体"/>
                <w:sz w:val="24"/>
              </w:rPr>
              <w:t>刘宁</w:t>
            </w:r>
          </w:p>
        </w:tc>
      </w:tr>
      <w:tr w14:paraId="386C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211ACBE">
            <w:pPr>
              <w:rPr>
                <w:rFonts w:ascii="宋体" w:hAnsi="宋体" w:eastAsia="宋体"/>
                <w:sz w:val="24"/>
              </w:rPr>
            </w:pPr>
            <w:r>
              <w:rPr>
                <w:rFonts w:hint="eastAsia" w:ascii="宋体" w:hAnsi="宋体" w:eastAsia="宋体"/>
                <w:sz w:val="24"/>
              </w:rPr>
              <w:t>任职日期</w:t>
            </w:r>
          </w:p>
        </w:tc>
        <w:tc>
          <w:tcPr>
            <w:tcW w:w="5760" w:type="dxa"/>
            <w:gridSpan w:val="4"/>
            <w:vAlign w:val="center"/>
          </w:tcPr>
          <w:p w14:paraId="078928AE">
            <w:pPr>
              <w:rPr>
                <w:rFonts w:ascii="宋体" w:hAnsi="宋体" w:eastAsia="宋体"/>
                <w:sz w:val="24"/>
              </w:rPr>
            </w:pPr>
            <w:r>
              <w:rPr>
                <w:rFonts w:ascii="宋体" w:hAnsi="宋体" w:eastAsia="宋体"/>
                <w:sz w:val="24"/>
              </w:rPr>
              <w:t>2026年7月3日</w:t>
            </w:r>
          </w:p>
        </w:tc>
      </w:tr>
      <w:tr w14:paraId="622B5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66E6186">
            <w:pPr>
              <w:rPr>
                <w:rFonts w:ascii="宋体" w:hAnsi="宋体" w:eastAsia="宋体"/>
                <w:sz w:val="24"/>
              </w:rPr>
            </w:pPr>
            <w:r>
              <w:rPr>
                <w:rFonts w:hint="eastAsia" w:ascii="宋体" w:hAnsi="宋体" w:eastAsia="宋体"/>
                <w:sz w:val="24"/>
              </w:rPr>
              <w:t>证券从业年限</w:t>
            </w:r>
          </w:p>
        </w:tc>
        <w:tc>
          <w:tcPr>
            <w:tcW w:w="5760" w:type="dxa"/>
            <w:gridSpan w:val="4"/>
            <w:vAlign w:val="center"/>
          </w:tcPr>
          <w:p w14:paraId="03C9D7B0">
            <w:pPr>
              <w:rPr>
                <w:rFonts w:ascii="宋体" w:hAnsi="宋体" w:eastAsia="宋体"/>
                <w:sz w:val="24"/>
              </w:rPr>
            </w:pPr>
            <w:r>
              <w:rPr>
                <w:rFonts w:ascii="宋体" w:hAnsi="宋体" w:eastAsia="宋体"/>
                <w:sz w:val="24"/>
              </w:rPr>
              <w:t>15.0年</w:t>
            </w:r>
          </w:p>
        </w:tc>
      </w:tr>
      <w:tr w14:paraId="15FC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04CB750">
            <w:pPr>
              <w:rPr>
                <w:rFonts w:ascii="宋体" w:hAnsi="宋体" w:eastAsia="宋体"/>
                <w:sz w:val="24"/>
              </w:rPr>
            </w:pPr>
            <w:r>
              <w:rPr>
                <w:rFonts w:hint="eastAsia" w:ascii="宋体" w:hAnsi="宋体" w:eastAsia="宋体"/>
                <w:sz w:val="24"/>
              </w:rPr>
              <w:t>证券投资管理从业年限</w:t>
            </w:r>
          </w:p>
        </w:tc>
        <w:tc>
          <w:tcPr>
            <w:tcW w:w="5760" w:type="dxa"/>
            <w:gridSpan w:val="4"/>
            <w:vAlign w:val="center"/>
          </w:tcPr>
          <w:p w14:paraId="5B5744CB">
            <w:pPr>
              <w:rPr>
                <w:rFonts w:ascii="宋体" w:hAnsi="宋体" w:eastAsia="宋体"/>
                <w:sz w:val="24"/>
              </w:rPr>
            </w:pPr>
            <w:r>
              <w:rPr>
                <w:rFonts w:ascii="宋体" w:hAnsi="宋体" w:eastAsia="宋体"/>
                <w:sz w:val="24"/>
              </w:rPr>
              <w:t>15.0年</w:t>
            </w:r>
          </w:p>
        </w:tc>
      </w:tr>
      <w:tr w14:paraId="5705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4C6018AD">
            <w:pPr>
              <w:rPr>
                <w:rFonts w:ascii="宋体" w:hAnsi="宋体" w:eastAsia="宋体"/>
                <w:sz w:val="24"/>
              </w:rPr>
            </w:pPr>
            <w:r>
              <w:rPr>
                <w:rFonts w:hint="eastAsia" w:ascii="宋体" w:hAnsi="宋体" w:eastAsia="宋体"/>
                <w:sz w:val="24"/>
              </w:rPr>
              <w:t>过往从业经历</w:t>
            </w:r>
          </w:p>
        </w:tc>
        <w:tc>
          <w:tcPr>
            <w:tcW w:w="5760" w:type="dxa"/>
            <w:gridSpan w:val="4"/>
            <w:vAlign w:val="center"/>
          </w:tcPr>
          <w:p w14:paraId="40346DA0">
            <w:pPr>
              <w:rPr>
                <w:rFonts w:ascii="宋体" w:hAnsi="宋体" w:eastAsia="宋体"/>
                <w:sz w:val="24"/>
              </w:rPr>
            </w:pPr>
            <w:r>
              <w:rPr>
                <w:rFonts w:ascii="宋体" w:hAnsi="宋体" w:eastAsia="宋体"/>
                <w:sz w:val="24"/>
              </w:rPr>
              <w:t>2011-2012 中睿合影投资/研究员</w:t>
            </w:r>
          </w:p>
          <w:p w14:paraId="3AAD351E">
            <w:pPr>
              <w:rPr>
                <w:rFonts w:ascii="宋体" w:hAnsi="宋体" w:eastAsia="宋体"/>
                <w:sz w:val="24"/>
              </w:rPr>
            </w:pPr>
            <w:r>
              <w:rPr>
                <w:rFonts w:ascii="宋体" w:hAnsi="宋体" w:eastAsia="宋体"/>
                <w:sz w:val="24"/>
              </w:rPr>
              <w:t>2012-2013 长城证券/研究员</w:t>
            </w:r>
          </w:p>
          <w:p w14:paraId="2F25EE48">
            <w:pPr>
              <w:rPr>
                <w:rFonts w:ascii="宋体" w:hAnsi="宋体" w:eastAsia="宋体"/>
                <w:sz w:val="24"/>
              </w:rPr>
            </w:pPr>
            <w:r>
              <w:rPr>
                <w:rFonts w:ascii="宋体" w:hAnsi="宋体" w:eastAsia="宋体"/>
                <w:sz w:val="24"/>
              </w:rPr>
              <w:t>2013-2022 广发证券资管/投资经理</w:t>
            </w:r>
          </w:p>
          <w:p w14:paraId="08F3D0E0">
            <w:pPr>
              <w:rPr>
                <w:rFonts w:ascii="宋体" w:hAnsi="宋体" w:eastAsia="宋体"/>
                <w:sz w:val="24"/>
              </w:rPr>
            </w:pPr>
            <w:r>
              <w:rPr>
                <w:rFonts w:ascii="宋体" w:hAnsi="宋体" w:eastAsia="宋体"/>
                <w:sz w:val="24"/>
              </w:rPr>
              <w:t>2023-至今 博时基金管理有限公司/现任博时汇悦回报混合型证券投资基金、博时优享回报混合型证券投资基金、博时回报灵活配置混合型证券投资基金</w:t>
            </w:r>
            <w:bookmarkStart w:id="0" w:name="_GoBack"/>
            <w:bookmarkEnd w:id="0"/>
            <w:r>
              <w:rPr>
                <w:rFonts w:ascii="宋体" w:hAnsi="宋体" w:eastAsia="宋体"/>
                <w:sz w:val="24"/>
              </w:rPr>
              <w:t>的基金经理。</w:t>
            </w:r>
          </w:p>
        </w:tc>
      </w:tr>
      <w:tr w14:paraId="5880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restart"/>
            <w:vAlign w:val="center"/>
          </w:tcPr>
          <w:p w14:paraId="23DE4943">
            <w:pPr>
              <w:rPr>
                <w:rFonts w:ascii="宋体" w:hAnsi="宋体" w:eastAsia="宋体"/>
                <w:sz w:val="24"/>
              </w:rPr>
            </w:pPr>
            <w:r>
              <w:rPr>
                <w:rFonts w:hint="eastAsia" w:ascii="宋体" w:hAnsi="宋体" w:eastAsia="宋体"/>
                <w:sz w:val="24"/>
              </w:rPr>
              <w:t>其中管理过公募基金的名称及期间</w:t>
            </w:r>
          </w:p>
        </w:tc>
        <w:tc>
          <w:tcPr>
            <w:tcW w:w="1440" w:type="dxa"/>
            <w:vAlign w:val="center"/>
          </w:tcPr>
          <w:p w14:paraId="655BC9A9">
            <w:pPr>
              <w:rPr>
                <w:rFonts w:ascii="宋体" w:hAnsi="宋体" w:eastAsia="宋体"/>
                <w:sz w:val="24"/>
              </w:rPr>
            </w:pPr>
            <w:r>
              <w:rPr>
                <w:rFonts w:hint="eastAsia" w:ascii="宋体" w:hAnsi="宋体" w:eastAsia="宋体"/>
                <w:sz w:val="24"/>
              </w:rPr>
              <w:t>基金主代码</w:t>
            </w:r>
          </w:p>
        </w:tc>
        <w:tc>
          <w:tcPr>
            <w:tcW w:w="1440" w:type="dxa"/>
            <w:vAlign w:val="center"/>
          </w:tcPr>
          <w:p w14:paraId="3C32D06D">
            <w:pPr>
              <w:rPr>
                <w:rFonts w:ascii="宋体" w:hAnsi="宋体" w:eastAsia="宋体"/>
                <w:sz w:val="24"/>
              </w:rPr>
            </w:pPr>
            <w:r>
              <w:rPr>
                <w:rFonts w:hint="eastAsia" w:ascii="宋体" w:hAnsi="宋体" w:eastAsia="宋体"/>
                <w:sz w:val="24"/>
              </w:rPr>
              <w:t>基金名称</w:t>
            </w:r>
          </w:p>
        </w:tc>
        <w:tc>
          <w:tcPr>
            <w:tcW w:w="1440" w:type="dxa"/>
            <w:vAlign w:val="center"/>
          </w:tcPr>
          <w:p w14:paraId="2B192421">
            <w:pPr>
              <w:rPr>
                <w:rFonts w:ascii="宋体" w:hAnsi="宋体" w:eastAsia="宋体"/>
                <w:sz w:val="24"/>
              </w:rPr>
            </w:pPr>
            <w:r>
              <w:rPr>
                <w:rFonts w:hint="eastAsia" w:ascii="宋体" w:hAnsi="宋体" w:eastAsia="宋体"/>
                <w:sz w:val="24"/>
              </w:rPr>
              <w:t>任职日期</w:t>
            </w:r>
          </w:p>
        </w:tc>
        <w:tc>
          <w:tcPr>
            <w:tcW w:w="1440" w:type="dxa"/>
            <w:vAlign w:val="center"/>
          </w:tcPr>
          <w:p w14:paraId="0A5FDBC4">
            <w:pPr>
              <w:rPr>
                <w:rFonts w:ascii="宋体" w:hAnsi="宋体" w:eastAsia="宋体"/>
                <w:sz w:val="24"/>
              </w:rPr>
            </w:pPr>
            <w:r>
              <w:rPr>
                <w:rFonts w:hint="eastAsia" w:ascii="宋体" w:hAnsi="宋体" w:eastAsia="宋体"/>
                <w:sz w:val="24"/>
              </w:rPr>
              <w:t>离任日期</w:t>
            </w:r>
          </w:p>
        </w:tc>
      </w:tr>
      <w:tr w14:paraId="3637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0EC946F7"/>
        </w:tc>
        <w:tc>
          <w:tcPr>
            <w:tcW w:w="1440" w:type="dxa"/>
            <w:vAlign w:val="center"/>
          </w:tcPr>
          <w:p w14:paraId="47A23DAD">
            <w:pPr>
              <w:rPr>
                <w:rFonts w:ascii="宋体" w:hAnsi="宋体" w:eastAsia="宋体"/>
                <w:sz w:val="24"/>
              </w:rPr>
            </w:pPr>
            <w:r>
              <w:rPr>
                <w:rFonts w:ascii="宋体" w:hAnsi="宋体" w:eastAsia="宋体"/>
                <w:sz w:val="24"/>
              </w:rPr>
              <w:t>006813</w:t>
            </w:r>
          </w:p>
        </w:tc>
        <w:tc>
          <w:tcPr>
            <w:tcW w:w="1440" w:type="dxa"/>
            <w:vAlign w:val="center"/>
          </w:tcPr>
          <w:p w14:paraId="0402A235">
            <w:pPr>
              <w:rPr>
                <w:rFonts w:ascii="宋体" w:hAnsi="宋体" w:eastAsia="宋体"/>
                <w:sz w:val="24"/>
              </w:rPr>
            </w:pPr>
            <w:r>
              <w:rPr>
                <w:rFonts w:hint="eastAsia" w:ascii="宋体" w:hAnsi="宋体" w:eastAsia="宋体"/>
                <w:sz w:val="24"/>
              </w:rPr>
              <w:t>博时汇悦回报混合型证券投资基金</w:t>
            </w:r>
          </w:p>
        </w:tc>
        <w:tc>
          <w:tcPr>
            <w:tcW w:w="1440" w:type="dxa"/>
            <w:vAlign w:val="center"/>
          </w:tcPr>
          <w:p w14:paraId="3CAF0310">
            <w:pPr>
              <w:rPr>
                <w:rFonts w:ascii="宋体" w:hAnsi="宋体" w:eastAsia="宋体"/>
                <w:sz w:val="24"/>
              </w:rPr>
            </w:pPr>
            <w:r>
              <w:rPr>
                <w:rFonts w:ascii="宋体" w:hAnsi="宋体" w:eastAsia="宋体"/>
                <w:sz w:val="24"/>
              </w:rPr>
              <w:t>2023-08-22</w:t>
            </w:r>
          </w:p>
        </w:tc>
        <w:tc>
          <w:tcPr>
            <w:tcW w:w="1440" w:type="dxa"/>
            <w:vAlign w:val="center"/>
          </w:tcPr>
          <w:p w14:paraId="32E59E7F">
            <w:pPr>
              <w:rPr>
                <w:rFonts w:ascii="宋体" w:hAnsi="宋体" w:eastAsia="宋体"/>
                <w:sz w:val="24"/>
              </w:rPr>
            </w:pPr>
            <w:r>
              <w:rPr>
                <w:rFonts w:ascii="宋体" w:hAnsi="宋体" w:eastAsia="宋体"/>
                <w:sz w:val="24"/>
              </w:rPr>
              <w:t>-</w:t>
            </w:r>
          </w:p>
        </w:tc>
      </w:tr>
      <w:tr w14:paraId="5BBB6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Merge w:val="continue"/>
            <w:vAlign w:val="center"/>
          </w:tcPr>
          <w:p w14:paraId="346965D3"/>
        </w:tc>
        <w:tc>
          <w:tcPr>
            <w:tcW w:w="1440" w:type="dxa"/>
            <w:vAlign w:val="center"/>
          </w:tcPr>
          <w:p w14:paraId="1F71BD0A">
            <w:pPr>
              <w:rPr>
                <w:rFonts w:ascii="宋体" w:hAnsi="宋体" w:eastAsia="宋体"/>
                <w:sz w:val="24"/>
              </w:rPr>
            </w:pPr>
            <w:r>
              <w:rPr>
                <w:rFonts w:ascii="宋体" w:hAnsi="宋体" w:eastAsia="宋体"/>
                <w:sz w:val="24"/>
              </w:rPr>
              <w:t>015749</w:t>
            </w:r>
          </w:p>
        </w:tc>
        <w:tc>
          <w:tcPr>
            <w:tcW w:w="1440" w:type="dxa"/>
            <w:vAlign w:val="center"/>
          </w:tcPr>
          <w:p w14:paraId="39C0C58A">
            <w:pPr>
              <w:rPr>
                <w:rFonts w:ascii="宋体" w:hAnsi="宋体" w:eastAsia="宋体"/>
                <w:sz w:val="24"/>
              </w:rPr>
            </w:pPr>
            <w:r>
              <w:rPr>
                <w:rFonts w:hint="eastAsia" w:ascii="宋体" w:hAnsi="宋体" w:eastAsia="宋体"/>
                <w:sz w:val="24"/>
              </w:rPr>
              <w:t>博时优享回报混合型证券投资基金</w:t>
            </w:r>
          </w:p>
        </w:tc>
        <w:tc>
          <w:tcPr>
            <w:tcW w:w="1440" w:type="dxa"/>
            <w:vAlign w:val="center"/>
          </w:tcPr>
          <w:p w14:paraId="078BCCE2">
            <w:pPr>
              <w:rPr>
                <w:rFonts w:ascii="宋体" w:hAnsi="宋体" w:eastAsia="宋体"/>
                <w:sz w:val="24"/>
              </w:rPr>
            </w:pPr>
            <w:r>
              <w:rPr>
                <w:rFonts w:ascii="宋体" w:hAnsi="宋体" w:eastAsia="宋体"/>
                <w:sz w:val="24"/>
              </w:rPr>
              <w:t>2025-11-20</w:t>
            </w:r>
          </w:p>
        </w:tc>
        <w:tc>
          <w:tcPr>
            <w:tcW w:w="1440" w:type="dxa"/>
            <w:vAlign w:val="center"/>
          </w:tcPr>
          <w:p w14:paraId="3B95F9EE">
            <w:pPr>
              <w:rPr>
                <w:rFonts w:ascii="宋体" w:hAnsi="宋体" w:eastAsia="宋体"/>
                <w:sz w:val="24"/>
              </w:rPr>
            </w:pPr>
            <w:r>
              <w:rPr>
                <w:rFonts w:ascii="宋体" w:hAnsi="宋体" w:eastAsia="宋体"/>
                <w:sz w:val="24"/>
              </w:rPr>
              <w:t>-</w:t>
            </w:r>
          </w:p>
        </w:tc>
      </w:tr>
      <w:tr w14:paraId="2902C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3F7B3C7C">
            <w:pPr>
              <w:rPr>
                <w:rFonts w:ascii="宋体" w:hAnsi="宋体" w:eastAsia="宋体"/>
                <w:sz w:val="24"/>
              </w:rPr>
            </w:pPr>
            <w:r>
              <w:rPr>
                <w:rFonts w:hint="eastAsia" w:ascii="宋体" w:hAnsi="宋体" w:eastAsia="宋体"/>
                <w:sz w:val="24"/>
              </w:rPr>
              <w:t>是否曾被监管机构予以行政处罚或采取行政监管措施</w:t>
            </w:r>
          </w:p>
        </w:tc>
        <w:tc>
          <w:tcPr>
            <w:tcW w:w="5760" w:type="dxa"/>
            <w:gridSpan w:val="4"/>
            <w:vAlign w:val="center"/>
          </w:tcPr>
          <w:p w14:paraId="699A779E">
            <w:pPr>
              <w:rPr>
                <w:rFonts w:ascii="宋体" w:hAnsi="宋体" w:eastAsia="宋体"/>
                <w:sz w:val="24"/>
              </w:rPr>
            </w:pPr>
            <w:r>
              <w:rPr>
                <w:rFonts w:hint="eastAsia" w:ascii="宋体" w:hAnsi="宋体" w:eastAsia="宋体"/>
                <w:sz w:val="24"/>
              </w:rPr>
              <w:t>否</w:t>
            </w:r>
          </w:p>
        </w:tc>
      </w:tr>
      <w:tr w14:paraId="21129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79A1F17D">
            <w:pPr>
              <w:rPr>
                <w:rFonts w:ascii="宋体" w:hAnsi="宋体" w:eastAsia="宋体"/>
                <w:sz w:val="24"/>
              </w:rPr>
            </w:pPr>
            <w:r>
              <w:rPr>
                <w:rFonts w:hint="eastAsia" w:ascii="宋体" w:hAnsi="宋体" w:eastAsia="宋体"/>
                <w:sz w:val="24"/>
              </w:rPr>
              <w:t>是否已取得基金从业资格</w:t>
            </w:r>
          </w:p>
        </w:tc>
        <w:tc>
          <w:tcPr>
            <w:tcW w:w="5760" w:type="dxa"/>
            <w:gridSpan w:val="4"/>
            <w:vAlign w:val="center"/>
          </w:tcPr>
          <w:p w14:paraId="3AB76CCE">
            <w:pPr>
              <w:rPr>
                <w:rFonts w:ascii="宋体" w:hAnsi="宋体" w:eastAsia="宋体"/>
                <w:sz w:val="24"/>
              </w:rPr>
            </w:pPr>
            <w:r>
              <w:rPr>
                <w:rFonts w:hint="eastAsia" w:ascii="宋体" w:hAnsi="宋体" w:eastAsia="宋体"/>
                <w:sz w:val="24"/>
              </w:rPr>
              <w:t>是</w:t>
            </w:r>
          </w:p>
        </w:tc>
      </w:tr>
      <w:tr w14:paraId="5E092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10F06B8E">
            <w:pPr>
              <w:rPr>
                <w:rFonts w:ascii="宋体" w:hAnsi="宋体" w:eastAsia="宋体"/>
                <w:sz w:val="24"/>
              </w:rPr>
            </w:pPr>
            <w:r>
              <w:rPr>
                <w:rFonts w:hint="eastAsia" w:ascii="宋体" w:hAnsi="宋体" w:eastAsia="宋体"/>
                <w:sz w:val="24"/>
              </w:rPr>
              <w:t>取得的其他相关从业资格</w:t>
            </w:r>
          </w:p>
        </w:tc>
        <w:tc>
          <w:tcPr>
            <w:tcW w:w="5760" w:type="dxa"/>
            <w:gridSpan w:val="4"/>
            <w:vAlign w:val="center"/>
          </w:tcPr>
          <w:p w14:paraId="6145945C">
            <w:pPr>
              <w:rPr>
                <w:rFonts w:ascii="宋体" w:hAnsi="宋体" w:eastAsia="宋体"/>
                <w:sz w:val="24"/>
              </w:rPr>
            </w:pPr>
            <w:r>
              <w:rPr>
                <w:rFonts w:ascii="宋体" w:hAnsi="宋体" w:eastAsia="宋体"/>
                <w:sz w:val="24"/>
              </w:rPr>
              <w:t>-</w:t>
            </w:r>
          </w:p>
        </w:tc>
      </w:tr>
      <w:tr w14:paraId="66BD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44DCB39">
            <w:pPr>
              <w:rPr>
                <w:rFonts w:ascii="宋体" w:hAnsi="宋体" w:eastAsia="宋体"/>
                <w:sz w:val="24"/>
              </w:rPr>
            </w:pPr>
            <w:r>
              <w:rPr>
                <w:rFonts w:hint="eastAsia" w:ascii="宋体" w:hAnsi="宋体" w:eastAsia="宋体"/>
                <w:sz w:val="24"/>
              </w:rPr>
              <w:t>国籍</w:t>
            </w:r>
          </w:p>
        </w:tc>
        <w:tc>
          <w:tcPr>
            <w:tcW w:w="5760" w:type="dxa"/>
            <w:gridSpan w:val="4"/>
            <w:vAlign w:val="center"/>
          </w:tcPr>
          <w:p w14:paraId="1D4E7873">
            <w:pPr>
              <w:rPr>
                <w:rFonts w:ascii="宋体" w:hAnsi="宋体" w:eastAsia="宋体"/>
                <w:sz w:val="24"/>
              </w:rPr>
            </w:pPr>
            <w:r>
              <w:rPr>
                <w:rFonts w:hint="eastAsia" w:ascii="宋体" w:hAnsi="宋体" w:eastAsia="宋体"/>
                <w:sz w:val="24"/>
              </w:rPr>
              <w:t>中国</w:t>
            </w:r>
          </w:p>
        </w:tc>
      </w:tr>
      <w:tr w14:paraId="39D55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1735D11">
            <w:pPr>
              <w:rPr>
                <w:rFonts w:ascii="宋体" w:hAnsi="宋体" w:eastAsia="宋体"/>
                <w:sz w:val="24"/>
              </w:rPr>
            </w:pPr>
            <w:r>
              <w:rPr>
                <w:rFonts w:hint="eastAsia" w:ascii="宋体" w:hAnsi="宋体" w:eastAsia="宋体"/>
                <w:sz w:val="24"/>
              </w:rPr>
              <w:t>学历、学位</w:t>
            </w:r>
          </w:p>
        </w:tc>
        <w:tc>
          <w:tcPr>
            <w:tcW w:w="5760" w:type="dxa"/>
            <w:gridSpan w:val="4"/>
            <w:vAlign w:val="center"/>
          </w:tcPr>
          <w:p w14:paraId="59BBB7FA">
            <w:pPr>
              <w:rPr>
                <w:rFonts w:ascii="宋体" w:hAnsi="宋体" w:eastAsia="宋体"/>
                <w:sz w:val="24"/>
              </w:rPr>
            </w:pPr>
            <w:r>
              <w:rPr>
                <w:rFonts w:hint="eastAsia" w:ascii="宋体" w:hAnsi="宋体" w:eastAsia="宋体"/>
                <w:sz w:val="24"/>
              </w:rPr>
              <w:t>研究生</w:t>
            </w:r>
            <w:r>
              <w:rPr>
                <w:rFonts w:ascii="宋体" w:hAnsi="宋体" w:eastAsia="宋体"/>
                <w:sz w:val="24"/>
              </w:rPr>
              <w:t>/硕士</w:t>
            </w:r>
          </w:p>
        </w:tc>
      </w:tr>
      <w:tr w14:paraId="5BC4E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vAlign w:val="center"/>
          </w:tcPr>
          <w:p w14:paraId="294442B7">
            <w:pPr>
              <w:rPr>
                <w:rFonts w:ascii="宋体" w:hAnsi="宋体" w:eastAsia="宋体"/>
                <w:sz w:val="24"/>
              </w:rPr>
            </w:pPr>
            <w:r>
              <w:rPr>
                <w:rFonts w:hint="eastAsia" w:ascii="宋体" w:hAnsi="宋体" w:eastAsia="宋体"/>
                <w:sz w:val="24"/>
              </w:rPr>
              <w:t>是否已按规定在中国证券投资基金业协会注册</w:t>
            </w:r>
            <w:r>
              <w:rPr>
                <w:rFonts w:ascii="宋体" w:hAnsi="宋体" w:eastAsia="宋体"/>
                <w:sz w:val="24"/>
              </w:rPr>
              <w:t>/登记</w:t>
            </w:r>
          </w:p>
        </w:tc>
        <w:tc>
          <w:tcPr>
            <w:tcW w:w="5760" w:type="dxa"/>
            <w:gridSpan w:val="4"/>
            <w:vAlign w:val="center"/>
          </w:tcPr>
          <w:p w14:paraId="7C88D2C5">
            <w:pPr>
              <w:rPr>
                <w:rFonts w:ascii="宋体" w:hAnsi="宋体" w:eastAsia="宋体"/>
                <w:sz w:val="24"/>
              </w:rPr>
            </w:pPr>
            <w:r>
              <w:rPr>
                <w:rFonts w:hint="eastAsia" w:ascii="宋体" w:hAnsi="宋体" w:eastAsia="宋体"/>
                <w:sz w:val="24"/>
              </w:rPr>
              <w:t>是</w:t>
            </w:r>
          </w:p>
        </w:tc>
      </w:tr>
    </w:tbl>
    <w:p w14:paraId="4B2C73CF"/>
    <w:p w14:paraId="6B46684F">
      <w:pPr>
        <w:pStyle w:val="2"/>
        <w:rPr>
          <w:rFonts w:hint="eastAsia" w:ascii="宋体" w:hAnsi="宋体" w:eastAsia="宋体"/>
          <w:sz w:val="24"/>
        </w:rPr>
      </w:pPr>
      <w:r>
        <w:rPr>
          <w:rFonts w:hint="eastAsia" w:ascii="宋体" w:hAnsi="宋体" w:eastAsia="宋体"/>
          <w:sz w:val="24"/>
        </w:rPr>
        <w:t>3.其他需要提示的事项</w:t>
      </w:r>
    </w:p>
    <w:p w14:paraId="011CB850">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3354A306">
      <w:pPr>
        <w:pStyle w:val="3"/>
        <w:spacing w:before="0" w:beforeAutospacing="0" w:after="0" w:afterAutospacing="0" w:line="360" w:lineRule="auto"/>
        <w:ind w:firstLine="420"/>
        <w:rPr>
          <w:rFonts w:hint="eastAsia"/>
        </w:rPr>
      </w:pPr>
      <w:r>
        <w:rPr>
          <w:rFonts w:hint="eastAsia"/>
        </w:rPr>
        <w:t> 特此公告。 </w:t>
      </w:r>
    </w:p>
    <w:p w14:paraId="63E074C9">
      <w:pPr>
        <w:pStyle w:val="3"/>
        <w:spacing w:before="0" w:beforeAutospacing="0" w:after="0" w:afterAutospacing="0" w:line="360" w:lineRule="auto"/>
        <w:ind w:firstLine="420"/>
      </w:pPr>
    </w:p>
    <w:p w14:paraId="016BF8D2">
      <w:pPr>
        <w:pStyle w:val="3"/>
        <w:spacing w:before="0" w:beforeAutospacing="0" w:after="0" w:afterAutospacing="0" w:line="360" w:lineRule="auto"/>
        <w:ind w:firstLine="420"/>
      </w:pPr>
    </w:p>
    <w:p w14:paraId="430C8068">
      <w:pPr>
        <w:pStyle w:val="3"/>
        <w:spacing w:before="0" w:beforeAutospacing="0" w:after="0" w:afterAutospacing="0" w:line="360" w:lineRule="auto"/>
        <w:ind w:firstLine="420"/>
      </w:pPr>
    </w:p>
    <w:p w14:paraId="51C433DB">
      <w:pPr>
        <w:pStyle w:val="3"/>
        <w:spacing w:before="0" w:beforeAutospacing="0" w:after="0" w:afterAutospacing="0" w:line="360" w:lineRule="auto"/>
        <w:ind w:firstLine="420"/>
        <w:jc w:val="right"/>
        <w:rPr>
          <w:rFonts w:hint="eastAsia"/>
        </w:rPr>
      </w:pPr>
      <w:r>
        <w:rPr>
          <w:rFonts w:hint="eastAsia"/>
        </w:rPr>
        <w:t>博时基金管理有限公司</w:t>
      </w:r>
    </w:p>
    <w:p w14:paraId="7715BD2C">
      <w:pPr>
        <w:pStyle w:val="3"/>
        <w:spacing w:before="0" w:beforeAutospacing="0" w:after="0" w:afterAutospacing="0" w:line="360" w:lineRule="auto"/>
        <w:ind w:firstLine="420"/>
        <w:jc w:val="right"/>
      </w:pPr>
      <w:r>
        <w:rPr>
          <w:rFonts w:hint="eastAsia"/>
        </w:rPr>
        <w:t>二○二六年七月四日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F6"/>
    <w:rsid w:val="000C1F97"/>
    <w:rsid w:val="001F48F6"/>
    <w:rsid w:val="23863E95"/>
    <w:rsid w:val="509D1FE9"/>
    <w:rsid w:val="51653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115</Words>
  <Characters>658</Characters>
  <Lines>5</Lines>
  <Paragraphs>1</Paragraphs>
  <TotalTime>29</TotalTime>
  <ScaleCrop>false</ScaleCrop>
  <LinksUpToDate>false</LinksUpToDate>
  <CharactersWithSpaces>772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2026-07-03T03:20:00Z</dcterms:created>
  <dc:creator>BSKMadminDev</dc:creator>
  <cp:lastModifiedBy>huangzw</cp:lastModifiedBy>
  <dcterms:modified xsi:type="dcterms:W3CDTF">2026-07-03T04:42:31Z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9CCB3CBDF4EB44D5909308B8B66AB939_13</vt:lpwstr>
  </property>
</Properties>
</file>